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charts/chart1.xml" ContentType="application/vnd.openxmlformats-officedocument.drawingml.chart+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261D" w:rsidRPr="00356848" w:rsidRDefault="00CC261D" w:rsidP="008A1255">
      <w:pPr>
        <w:pStyle w:val="berschrift1"/>
      </w:pPr>
      <w:bookmarkStart w:id="0" w:name="_GoBack"/>
      <w:bookmarkEnd w:id="0"/>
    </w:p>
    <w:p w:rsidR="009D1ACE" w:rsidRPr="009D1ACE" w:rsidRDefault="009D1ACE" w:rsidP="00CC261D"/>
    <w:p w:rsidR="009D1ACE" w:rsidRDefault="009D1ACE" w:rsidP="00783842">
      <w:pPr>
        <w:jc w:val="center"/>
      </w:pPr>
    </w:p>
    <w:p w:rsidR="00131B1C" w:rsidRDefault="00131B1C" w:rsidP="00783842">
      <w:pPr>
        <w:jc w:val="center"/>
      </w:pPr>
    </w:p>
    <w:p w:rsidR="00131B1C" w:rsidRDefault="00131B1C" w:rsidP="00783842">
      <w:pPr>
        <w:jc w:val="center"/>
      </w:pPr>
    </w:p>
    <w:p w:rsidR="004A56A9" w:rsidRDefault="004A56A9" w:rsidP="00783842">
      <w:pPr>
        <w:jc w:val="center"/>
      </w:pPr>
    </w:p>
    <w:p w:rsidR="004A56A9" w:rsidRDefault="004A56A9" w:rsidP="00783842">
      <w:pPr>
        <w:jc w:val="center"/>
      </w:pPr>
    </w:p>
    <w:p w:rsidR="004A56A9" w:rsidRDefault="004A56A9" w:rsidP="00783842">
      <w:pPr>
        <w:jc w:val="center"/>
      </w:pPr>
    </w:p>
    <w:p w:rsidR="001F37CA" w:rsidRDefault="001F37CA" w:rsidP="00783842">
      <w:pPr>
        <w:jc w:val="center"/>
      </w:pPr>
    </w:p>
    <w:p w:rsidR="001F37CA" w:rsidRDefault="001F37CA" w:rsidP="00783842">
      <w:pPr>
        <w:jc w:val="center"/>
      </w:pPr>
    </w:p>
    <w:p w:rsidR="00131B1C" w:rsidRDefault="00131B1C" w:rsidP="00783842">
      <w:pPr>
        <w:jc w:val="center"/>
      </w:pPr>
    </w:p>
    <w:p w:rsidR="00131B1C" w:rsidRDefault="00131B1C" w:rsidP="00783842">
      <w:pPr>
        <w:jc w:val="center"/>
      </w:pPr>
    </w:p>
    <w:p w:rsidR="00131B1C" w:rsidRPr="00135FC9" w:rsidRDefault="00995405" w:rsidP="00783842">
      <w:pPr>
        <w:jc w:val="center"/>
        <w:rPr>
          <w:rFonts w:ascii="Arial" w:hAnsi="Arial" w:cs="Arial"/>
        </w:rPr>
      </w:pPr>
      <w:r>
        <w:rPr>
          <w:rFonts w:ascii="Arial" w:hAnsi="Arial" w:cs="Arial"/>
          <w:b/>
          <w:sz w:val="40"/>
          <w:szCs w:val="40"/>
        </w:rPr>
        <w:t>My-Aktivität als Marker empathischer Prozesse</w:t>
      </w:r>
    </w:p>
    <w:p w:rsidR="00131B1C" w:rsidRDefault="00131B1C" w:rsidP="00783842">
      <w:pPr>
        <w:jc w:val="center"/>
      </w:pPr>
    </w:p>
    <w:p w:rsidR="00131B1C" w:rsidRDefault="00131B1C" w:rsidP="00783842">
      <w:pPr>
        <w:jc w:val="center"/>
      </w:pPr>
    </w:p>
    <w:p w:rsidR="00131B1C" w:rsidRDefault="00131B1C" w:rsidP="00783842">
      <w:pPr>
        <w:jc w:val="center"/>
      </w:pPr>
    </w:p>
    <w:p w:rsidR="00131B1C" w:rsidRDefault="00131B1C" w:rsidP="00783842">
      <w:pPr>
        <w:jc w:val="center"/>
      </w:pPr>
    </w:p>
    <w:p w:rsidR="00131B1C" w:rsidRDefault="00131B1C" w:rsidP="00783842">
      <w:pPr>
        <w:jc w:val="center"/>
      </w:pPr>
    </w:p>
    <w:p w:rsidR="00131B1C" w:rsidRDefault="00131B1C" w:rsidP="00783842">
      <w:pPr>
        <w:jc w:val="center"/>
      </w:pPr>
    </w:p>
    <w:p w:rsidR="00131B1C" w:rsidRDefault="00131B1C" w:rsidP="00783842">
      <w:pPr>
        <w:jc w:val="center"/>
      </w:pPr>
    </w:p>
    <w:p w:rsidR="00131B1C" w:rsidRPr="00135FC9" w:rsidRDefault="00131B1C" w:rsidP="00783842">
      <w:pPr>
        <w:jc w:val="center"/>
        <w:rPr>
          <w:rFonts w:ascii="Arial" w:hAnsi="Arial" w:cs="Arial"/>
          <w:sz w:val="28"/>
          <w:szCs w:val="28"/>
        </w:rPr>
      </w:pPr>
      <w:proofErr w:type="spellStart"/>
      <w:r w:rsidRPr="00135FC9">
        <w:rPr>
          <w:rFonts w:ascii="Arial" w:hAnsi="Arial" w:cs="Arial"/>
          <w:sz w:val="28"/>
          <w:szCs w:val="28"/>
        </w:rPr>
        <w:t>Inaugural</w:t>
      </w:r>
      <w:proofErr w:type="spellEnd"/>
      <w:r w:rsidRPr="00135FC9">
        <w:rPr>
          <w:rFonts w:ascii="Arial" w:hAnsi="Arial" w:cs="Arial"/>
          <w:sz w:val="28"/>
          <w:szCs w:val="28"/>
        </w:rPr>
        <w:t>-Dissertation</w:t>
      </w:r>
    </w:p>
    <w:p w:rsidR="00131B1C" w:rsidRPr="00135FC9" w:rsidRDefault="00131B1C" w:rsidP="00783842">
      <w:pPr>
        <w:jc w:val="center"/>
        <w:rPr>
          <w:rFonts w:ascii="Arial" w:hAnsi="Arial" w:cs="Arial"/>
          <w:sz w:val="28"/>
          <w:szCs w:val="28"/>
        </w:rPr>
      </w:pPr>
    </w:p>
    <w:p w:rsidR="00131B1C" w:rsidRPr="00135FC9" w:rsidRDefault="00131B1C" w:rsidP="00783842">
      <w:pPr>
        <w:jc w:val="center"/>
        <w:rPr>
          <w:rFonts w:ascii="Arial" w:hAnsi="Arial" w:cs="Arial"/>
        </w:rPr>
      </w:pPr>
    </w:p>
    <w:p w:rsidR="00131B1C" w:rsidRPr="00135FC9" w:rsidRDefault="00131B1C" w:rsidP="00783842">
      <w:pPr>
        <w:jc w:val="center"/>
        <w:rPr>
          <w:rFonts w:ascii="Arial" w:hAnsi="Arial" w:cs="Arial"/>
        </w:rPr>
      </w:pPr>
    </w:p>
    <w:p w:rsidR="00131B1C" w:rsidRPr="00135FC9" w:rsidRDefault="00A377D4" w:rsidP="00783842">
      <w:pPr>
        <w:jc w:val="center"/>
        <w:rPr>
          <w:rFonts w:ascii="Arial" w:hAnsi="Arial" w:cs="Arial"/>
          <w:sz w:val="28"/>
          <w:szCs w:val="28"/>
        </w:rPr>
      </w:pPr>
      <w:r w:rsidRPr="00135FC9">
        <w:rPr>
          <w:rFonts w:ascii="Arial" w:hAnsi="Arial" w:cs="Arial"/>
          <w:sz w:val="28"/>
          <w:szCs w:val="28"/>
        </w:rPr>
        <w:t xml:space="preserve">zur </w:t>
      </w:r>
      <w:r w:rsidR="00131B1C" w:rsidRPr="00135FC9">
        <w:rPr>
          <w:rFonts w:ascii="Arial" w:hAnsi="Arial" w:cs="Arial"/>
          <w:sz w:val="28"/>
          <w:szCs w:val="28"/>
        </w:rPr>
        <w:t>Erlangung des Doktorgrades</w:t>
      </w:r>
      <w:r w:rsidRPr="00135FC9">
        <w:rPr>
          <w:rFonts w:ascii="Arial" w:hAnsi="Arial" w:cs="Arial"/>
          <w:sz w:val="28"/>
          <w:szCs w:val="28"/>
        </w:rPr>
        <w:br/>
      </w:r>
      <w:r w:rsidR="00131B1C" w:rsidRPr="00135FC9">
        <w:rPr>
          <w:rFonts w:ascii="Arial" w:hAnsi="Arial" w:cs="Arial"/>
          <w:sz w:val="28"/>
          <w:szCs w:val="28"/>
        </w:rPr>
        <w:t>der</w:t>
      </w:r>
      <w:r w:rsidRPr="00135FC9">
        <w:rPr>
          <w:rFonts w:ascii="Arial" w:hAnsi="Arial" w:cs="Arial"/>
          <w:sz w:val="28"/>
          <w:szCs w:val="28"/>
        </w:rPr>
        <w:t xml:space="preserve"> </w:t>
      </w:r>
      <w:r w:rsidR="00131B1C" w:rsidRPr="00135FC9">
        <w:rPr>
          <w:rFonts w:ascii="Arial" w:hAnsi="Arial" w:cs="Arial"/>
          <w:sz w:val="28"/>
          <w:szCs w:val="28"/>
        </w:rPr>
        <w:t>Mathematisch-Naturwissenschaftlichen Fakultät</w:t>
      </w:r>
    </w:p>
    <w:p w:rsidR="00131B1C" w:rsidRPr="00135FC9" w:rsidRDefault="0072466B" w:rsidP="00783842">
      <w:pPr>
        <w:jc w:val="center"/>
        <w:rPr>
          <w:rFonts w:ascii="Arial" w:hAnsi="Arial" w:cs="Arial"/>
          <w:sz w:val="28"/>
          <w:szCs w:val="28"/>
        </w:rPr>
      </w:pPr>
      <w:r w:rsidRPr="00135FC9">
        <w:rPr>
          <w:rFonts w:ascii="Arial" w:hAnsi="Arial" w:cs="Arial"/>
          <w:sz w:val="28"/>
          <w:szCs w:val="28"/>
        </w:rPr>
        <w:t>d</w:t>
      </w:r>
      <w:r w:rsidR="00131B1C" w:rsidRPr="00135FC9">
        <w:rPr>
          <w:rFonts w:ascii="Arial" w:hAnsi="Arial" w:cs="Arial"/>
          <w:sz w:val="28"/>
          <w:szCs w:val="28"/>
        </w:rPr>
        <w:t>er Heinrich-Heine-Universität Düsseldorf</w:t>
      </w:r>
    </w:p>
    <w:p w:rsidR="00131B1C" w:rsidRPr="00135FC9" w:rsidRDefault="00131B1C" w:rsidP="00783842">
      <w:pPr>
        <w:jc w:val="center"/>
        <w:rPr>
          <w:rFonts w:ascii="Arial" w:hAnsi="Arial" w:cs="Arial"/>
          <w:sz w:val="16"/>
          <w:szCs w:val="16"/>
        </w:rPr>
      </w:pPr>
    </w:p>
    <w:p w:rsidR="00A47567" w:rsidRPr="00135FC9" w:rsidRDefault="00A47567" w:rsidP="00783842">
      <w:pPr>
        <w:jc w:val="center"/>
        <w:rPr>
          <w:rFonts w:ascii="Arial" w:hAnsi="Arial" w:cs="Arial"/>
          <w:sz w:val="16"/>
          <w:szCs w:val="16"/>
        </w:rPr>
      </w:pPr>
    </w:p>
    <w:p w:rsidR="00131B1C" w:rsidRPr="00135FC9" w:rsidRDefault="00131B1C" w:rsidP="00783842">
      <w:pPr>
        <w:jc w:val="center"/>
        <w:rPr>
          <w:rFonts w:ascii="Arial" w:hAnsi="Arial" w:cs="Arial"/>
          <w:sz w:val="28"/>
          <w:szCs w:val="28"/>
        </w:rPr>
      </w:pPr>
      <w:r w:rsidRPr="00135FC9">
        <w:rPr>
          <w:rFonts w:ascii="Arial" w:hAnsi="Arial" w:cs="Arial"/>
          <w:sz w:val="28"/>
          <w:szCs w:val="28"/>
        </w:rPr>
        <w:t>vorgelegt von</w:t>
      </w:r>
    </w:p>
    <w:p w:rsidR="00A47567" w:rsidRPr="00243499" w:rsidRDefault="00A47567" w:rsidP="00783842">
      <w:pPr>
        <w:jc w:val="center"/>
        <w:rPr>
          <w:sz w:val="28"/>
          <w:szCs w:val="28"/>
        </w:rPr>
      </w:pPr>
    </w:p>
    <w:p w:rsidR="00131B1C" w:rsidRPr="002A09F3" w:rsidRDefault="00995405" w:rsidP="00783842">
      <w:pPr>
        <w:jc w:val="center"/>
        <w:rPr>
          <w:rFonts w:ascii="Arial" w:hAnsi="Arial" w:cs="Arial"/>
          <w:b/>
          <w:sz w:val="28"/>
          <w:szCs w:val="28"/>
        </w:rPr>
      </w:pPr>
      <w:r>
        <w:rPr>
          <w:rFonts w:ascii="Arial" w:hAnsi="Arial" w:cs="Arial"/>
          <w:b/>
          <w:sz w:val="28"/>
          <w:szCs w:val="28"/>
        </w:rPr>
        <w:t>Matthias</w:t>
      </w:r>
      <w:r w:rsidR="00131B1C" w:rsidRPr="002A09F3">
        <w:rPr>
          <w:rFonts w:ascii="Arial" w:hAnsi="Arial" w:cs="Arial"/>
          <w:b/>
          <w:sz w:val="28"/>
          <w:szCs w:val="28"/>
        </w:rPr>
        <w:t xml:space="preserve"> </w:t>
      </w:r>
      <w:r>
        <w:rPr>
          <w:rFonts w:ascii="Arial" w:hAnsi="Arial" w:cs="Arial"/>
          <w:b/>
          <w:sz w:val="28"/>
          <w:szCs w:val="28"/>
        </w:rPr>
        <w:t>Hoenen</w:t>
      </w:r>
    </w:p>
    <w:p w:rsidR="00131B1C" w:rsidRPr="00135FC9" w:rsidRDefault="006A678A" w:rsidP="00783842">
      <w:pPr>
        <w:jc w:val="center"/>
        <w:rPr>
          <w:rFonts w:ascii="Arial" w:hAnsi="Arial" w:cs="Arial"/>
          <w:sz w:val="28"/>
          <w:szCs w:val="28"/>
        </w:rPr>
      </w:pPr>
      <w:r w:rsidRPr="00135FC9">
        <w:rPr>
          <w:rFonts w:ascii="Arial" w:hAnsi="Arial" w:cs="Arial"/>
          <w:sz w:val="28"/>
          <w:szCs w:val="28"/>
        </w:rPr>
        <w:t>a</w:t>
      </w:r>
      <w:r w:rsidR="004A56A9" w:rsidRPr="00135FC9">
        <w:rPr>
          <w:rFonts w:ascii="Arial" w:hAnsi="Arial" w:cs="Arial"/>
          <w:sz w:val="28"/>
          <w:szCs w:val="28"/>
        </w:rPr>
        <w:t xml:space="preserve">us </w:t>
      </w:r>
      <w:r w:rsidR="00995405">
        <w:rPr>
          <w:rFonts w:ascii="Arial" w:hAnsi="Arial" w:cs="Arial"/>
          <w:sz w:val="28"/>
          <w:szCs w:val="28"/>
        </w:rPr>
        <w:t>Düsseldorf</w:t>
      </w:r>
    </w:p>
    <w:p w:rsidR="00A377D4" w:rsidRDefault="00A377D4" w:rsidP="00783842">
      <w:pPr>
        <w:jc w:val="center"/>
        <w:rPr>
          <w:szCs w:val="24"/>
        </w:rPr>
      </w:pPr>
    </w:p>
    <w:p w:rsidR="00A377D4" w:rsidRDefault="00A377D4" w:rsidP="00783842">
      <w:pPr>
        <w:jc w:val="center"/>
        <w:rPr>
          <w:szCs w:val="24"/>
        </w:rPr>
      </w:pPr>
    </w:p>
    <w:p w:rsidR="004A56A9" w:rsidRDefault="004A56A9" w:rsidP="00783842">
      <w:pPr>
        <w:jc w:val="center"/>
        <w:rPr>
          <w:szCs w:val="24"/>
        </w:rPr>
      </w:pPr>
    </w:p>
    <w:p w:rsidR="004A56A9" w:rsidRDefault="004A56A9" w:rsidP="00783842">
      <w:pPr>
        <w:jc w:val="center"/>
        <w:rPr>
          <w:szCs w:val="24"/>
        </w:rPr>
      </w:pPr>
    </w:p>
    <w:p w:rsidR="004A56A9" w:rsidRDefault="004A56A9" w:rsidP="00783842">
      <w:pPr>
        <w:jc w:val="center"/>
        <w:rPr>
          <w:szCs w:val="24"/>
        </w:rPr>
      </w:pPr>
    </w:p>
    <w:p w:rsidR="00A377D4" w:rsidRDefault="00A377D4" w:rsidP="00783842">
      <w:pPr>
        <w:jc w:val="center"/>
        <w:rPr>
          <w:szCs w:val="24"/>
        </w:rPr>
      </w:pPr>
    </w:p>
    <w:p w:rsidR="00995405" w:rsidRDefault="00995405" w:rsidP="00783842">
      <w:pPr>
        <w:jc w:val="center"/>
        <w:rPr>
          <w:rFonts w:ascii="Arial" w:hAnsi="Arial" w:cs="Arial"/>
          <w:sz w:val="28"/>
          <w:szCs w:val="28"/>
        </w:rPr>
      </w:pPr>
      <w:r>
        <w:rPr>
          <w:rFonts w:ascii="Arial" w:hAnsi="Arial" w:cs="Arial"/>
          <w:sz w:val="28"/>
          <w:szCs w:val="28"/>
        </w:rPr>
        <w:t>Düsseldorf</w:t>
      </w:r>
      <w:r w:rsidR="00A377D4" w:rsidRPr="00135FC9">
        <w:rPr>
          <w:rFonts w:ascii="Arial" w:hAnsi="Arial" w:cs="Arial"/>
          <w:sz w:val="28"/>
          <w:szCs w:val="28"/>
        </w:rPr>
        <w:t xml:space="preserve">, </w:t>
      </w:r>
      <w:r w:rsidR="00FE7705">
        <w:rPr>
          <w:rFonts w:ascii="Arial" w:hAnsi="Arial" w:cs="Arial"/>
          <w:sz w:val="28"/>
          <w:szCs w:val="28"/>
        </w:rPr>
        <w:t>September</w:t>
      </w:r>
      <w:r w:rsidR="00A377D4" w:rsidRPr="00135FC9">
        <w:rPr>
          <w:rFonts w:ascii="Arial" w:hAnsi="Arial" w:cs="Arial"/>
          <w:sz w:val="28"/>
          <w:szCs w:val="28"/>
        </w:rPr>
        <w:t xml:space="preserve"> </w:t>
      </w:r>
      <w:r>
        <w:rPr>
          <w:rFonts w:ascii="Arial" w:hAnsi="Arial" w:cs="Arial"/>
          <w:sz w:val="28"/>
          <w:szCs w:val="28"/>
        </w:rPr>
        <w:t>2015</w:t>
      </w:r>
    </w:p>
    <w:p w:rsidR="00995405" w:rsidRDefault="00995405">
      <w:pPr>
        <w:overflowPunct/>
        <w:autoSpaceDE/>
        <w:autoSpaceDN/>
        <w:adjustRightInd/>
        <w:textAlignment w:val="auto"/>
        <w:rPr>
          <w:rFonts w:ascii="Arial" w:hAnsi="Arial" w:cs="Arial"/>
          <w:sz w:val="28"/>
          <w:szCs w:val="28"/>
        </w:rPr>
      </w:pPr>
      <w:r>
        <w:rPr>
          <w:rFonts w:ascii="Arial" w:hAnsi="Arial" w:cs="Arial"/>
          <w:sz w:val="28"/>
          <w:szCs w:val="28"/>
        </w:rPr>
        <w:br w:type="page"/>
      </w:r>
    </w:p>
    <w:p w:rsidR="00995405" w:rsidRDefault="00995405" w:rsidP="00995405">
      <w:pPr>
        <w:rPr>
          <w:rFonts w:ascii="Arial" w:hAnsi="Arial" w:cs="Arial"/>
          <w:szCs w:val="24"/>
        </w:rPr>
      </w:pPr>
      <w:r>
        <w:rPr>
          <w:rFonts w:ascii="Arial" w:hAnsi="Arial" w:cs="Arial"/>
          <w:szCs w:val="24"/>
        </w:rPr>
        <w:lastRenderedPageBreak/>
        <w:t>aus dem Institut für Experimentelle Psychologie</w:t>
      </w:r>
    </w:p>
    <w:p w:rsidR="00995405" w:rsidRDefault="00995405" w:rsidP="00995405">
      <w:pPr>
        <w:rPr>
          <w:rFonts w:ascii="Arial" w:hAnsi="Arial" w:cs="Arial"/>
          <w:szCs w:val="24"/>
        </w:rPr>
      </w:pPr>
      <w:r>
        <w:rPr>
          <w:rFonts w:ascii="Arial" w:hAnsi="Arial" w:cs="Arial"/>
          <w:szCs w:val="24"/>
        </w:rPr>
        <w:t>der Heinrich-Heine-Universität Düsseldorf</w:t>
      </w: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r>
        <w:rPr>
          <w:rFonts w:ascii="Arial" w:hAnsi="Arial" w:cs="Arial"/>
          <w:szCs w:val="24"/>
        </w:rPr>
        <w:t>Gedruckt mit der Genehmigung der</w:t>
      </w:r>
      <w:r>
        <w:rPr>
          <w:rFonts w:ascii="Arial" w:hAnsi="Arial" w:cs="Arial"/>
          <w:szCs w:val="24"/>
        </w:rPr>
        <w:br/>
        <w:t>Mathematisch-Naturwissenschaftlichen Fakultät der</w:t>
      </w:r>
    </w:p>
    <w:p w:rsidR="00995405" w:rsidRDefault="00995405" w:rsidP="00995405">
      <w:pPr>
        <w:rPr>
          <w:rFonts w:ascii="Arial" w:hAnsi="Arial" w:cs="Arial"/>
          <w:szCs w:val="24"/>
        </w:rPr>
      </w:pPr>
      <w:r>
        <w:rPr>
          <w:rFonts w:ascii="Arial" w:hAnsi="Arial" w:cs="Arial"/>
          <w:szCs w:val="24"/>
        </w:rPr>
        <w:t>Heinrich-Heine-Universität Düsseldorf</w:t>
      </w: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p>
    <w:p w:rsidR="00995405" w:rsidRDefault="00995405" w:rsidP="00995405">
      <w:pPr>
        <w:rPr>
          <w:rFonts w:ascii="Arial" w:hAnsi="Arial" w:cs="Arial"/>
          <w:szCs w:val="24"/>
        </w:rPr>
      </w:pPr>
      <w:r>
        <w:rPr>
          <w:rFonts w:ascii="Arial" w:hAnsi="Arial" w:cs="Arial"/>
          <w:szCs w:val="24"/>
        </w:rPr>
        <w:t>Referentin: Prof. Dr. Bettina M. Pause</w:t>
      </w:r>
    </w:p>
    <w:p w:rsidR="00995405" w:rsidRDefault="00995405" w:rsidP="00995405">
      <w:pPr>
        <w:rPr>
          <w:rFonts w:ascii="Arial" w:hAnsi="Arial" w:cs="Arial"/>
          <w:szCs w:val="24"/>
        </w:rPr>
      </w:pPr>
    </w:p>
    <w:p w:rsidR="00995405" w:rsidRDefault="00995405" w:rsidP="00995405">
      <w:pPr>
        <w:rPr>
          <w:rFonts w:ascii="Arial" w:hAnsi="Arial" w:cs="Arial"/>
          <w:szCs w:val="24"/>
        </w:rPr>
      </w:pPr>
      <w:r>
        <w:rPr>
          <w:rFonts w:ascii="Arial" w:hAnsi="Arial" w:cs="Arial"/>
          <w:szCs w:val="24"/>
        </w:rPr>
        <w:t>Korreferent: Prof. Dr. Martin Heil</w:t>
      </w:r>
    </w:p>
    <w:p w:rsidR="00995405" w:rsidRDefault="00995405" w:rsidP="00995405">
      <w:pPr>
        <w:rPr>
          <w:rFonts w:ascii="Arial" w:hAnsi="Arial" w:cs="Arial"/>
          <w:szCs w:val="24"/>
        </w:rPr>
      </w:pPr>
    </w:p>
    <w:p w:rsidR="00EC0043" w:rsidRDefault="00995405" w:rsidP="00995405">
      <w:pPr>
        <w:rPr>
          <w:rFonts w:ascii="Arial" w:hAnsi="Arial" w:cs="Arial"/>
          <w:szCs w:val="24"/>
        </w:rPr>
        <w:sectPr w:rsidR="00EC0043" w:rsidSect="000F7ACB">
          <w:headerReference w:type="even" r:id="rId9"/>
          <w:headerReference w:type="default" r:id="rId10"/>
          <w:footerReference w:type="even" r:id="rId11"/>
          <w:footerReference w:type="default" r:id="rId12"/>
          <w:headerReference w:type="first" r:id="rId13"/>
          <w:footerReference w:type="first" r:id="rId14"/>
          <w:pgSz w:w="11906" w:h="16838" w:code="9"/>
          <w:pgMar w:top="1418" w:right="851" w:bottom="1134" w:left="851" w:header="708" w:footer="708" w:gutter="1134"/>
          <w:cols w:space="708"/>
          <w:titlePg/>
          <w:docGrid w:linePitch="360"/>
        </w:sectPr>
      </w:pPr>
      <w:r>
        <w:rPr>
          <w:rFonts w:ascii="Arial" w:hAnsi="Arial" w:cs="Arial"/>
          <w:szCs w:val="24"/>
        </w:rPr>
        <w:t>Tag der mündlichen Prüfung:</w:t>
      </w:r>
      <w:r w:rsidR="009845E7">
        <w:rPr>
          <w:rFonts w:ascii="Arial" w:hAnsi="Arial" w:cs="Arial"/>
          <w:szCs w:val="24"/>
        </w:rPr>
        <w:t xml:space="preserve"> 20.01.2016</w:t>
      </w:r>
    </w:p>
    <w:p w:rsidR="000336C5" w:rsidRDefault="000336C5" w:rsidP="000336C5">
      <w:pPr>
        <w:overflowPunct/>
        <w:autoSpaceDE/>
        <w:autoSpaceDN/>
        <w:adjustRightInd/>
        <w:jc w:val="center"/>
        <w:textAlignment w:val="auto"/>
        <w:rPr>
          <w:noProof/>
        </w:rPr>
      </w:pPr>
    </w:p>
    <w:p w:rsidR="000336C5" w:rsidRDefault="000336C5" w:rsidP="000336C5">
      <w:pPr>
        <w:overflowPunct/>
        <w:autoSpaceDE/>
        <w:autoSpaceDN/>
        <w:adjustRightInd/>
        <w:jc w:val="center"/>
        <w:textAlignment w:val="auto"/>
        <w:rPr>
          <w:noProof/>
        </w:rPr>
      </w:pPr>
    </w:p>
    <w:p w:rsidR="000336C5" w:rsidRDefault="000336C5" w:rsidP="000336C5">
      <w:pPr>
        <w:overflowPunct/>
        <w:autoSpaceDE/>
        <w:autoSpaceDN/>
        <w:adjustRightInd/>
        <w:jc w:val="center"/>
        <w:textAlignment w:val="auto"/>
        <w:rPr>
          <w:noProof/>
        </w:rPr>
      </w:pPr>
    </w:p>
    <w:p w:rsidR="000336C5" w:rsidRDefault="000336C5" w:rsidP="000336C5">
      <w:pPr>
        <w:overflowPunct/>
        <w:autoSpaceDE/>
        <w:autoSpaceDN/>
        <w:adjustRightInd/>
        <w:jc w:val="center"/>
        <w:textAlignment w:val="auto"/>
        <w:rPr>
          <w:noProof/>
        </w:rPr>
      </w:pPr>
    </w:p>
    <w:p w:rsidR="005A124D" w:rsidRDefault="005A124D" w:rsidP="000336C5">
      <w:pPr>
        <w:overflowPunct/>
        <w:autoSpaceDE/>
        <w:autoSpaceDN/>
        <w:adjustRightInd/>
        <w:jc w:val="center"/>
        <w:textAlignment w:val="auto"/>
        <w:rPr>
          <w:noProof/>
        </w:rPr>
      </w:pPr>
    </w:p>
    <w:p w:rsidR="005A124D" w:rsidRDefault="005A124D" w:rsidP="000336C5">
      <w:pPr>
        <w:overflowPunct/>
        <w:autoSpaceDE/>
        <w:autoSpaceDN/>
        <w:adjustRightInd/>
        <w:jc w:val="center"/>
        <w:textAlignment w:val="auto"/>
        <w:rPr>
          <w:noProof/>
        </w:rPr>
      </w:pPr>
    </w:p>
    <w:p w:rsidR="000336C5" w:rsidRDefault="000336C5" w:rsidP="000336C5">
      <w:pPr>
        <w:overflowPunct/>
        <w:autoSpaceDE/>
        <w:autoSpaceDN/>
        <w:adjustRightInd/>
        <w:jc w:val="center"/>
        <w:textAlignment w:val="auto"/>
        <w:rPr>
          <w:noProof/>
        </w:rPr>
      </w:pPr>
    </w:p>
    <w:p w:rsidR="000336C5" w:rsidRDefault="000336C5" w:rsidP="000336C5">
      <w:pPr>
        <w:overflowPunct/>
        <w:autoSpaceDE/>
        <w:autoSpaceDN/>
        <w:adjustRightInd/>
        <w:jc w:val="center"/>
        <w:textAlignment w:val="auto"/>
        <w:rPr>
          <w:noProof/>
        </w:rPr>
      </w:pPr>
    </w:p>
    <w:p w:rsidR="000336C5" w:rsidRDefault="000336C5" w:rsidP="000336C5">
      <w:pPr>
        <w:overflowPunct/>
        <w:autoSpaceDE/>
        <w:autoSpaceDN/>
        <w:adjustRightInd/>
        <w:jc w:val="center"/>
        <w:textAlignment w:val="auto"/>
        <w:rPr>
          <w:noProof/>
        </w:rPr>
      </w:pPr>
    </w:p>
    <w:p w:rsidR="000336C5" w:rsidRDefault="000336C5" w:rsidP="000336C5">
      <w:pPr>
        <w:overflowPunct/>
        <w:autoSpaceDE/>
        <w:autoSpaceDN/>
        <w:adjustRightInd/>
        <w:jc w:val="center"/>
        <w:textAlignment w:val="auto"/>
      </w:pPr>
      <w:r>
        <w:rPr>
          <w:noProof/>
        </w:rPr>
        <w:drawing>
          <wp:inline distT="0" distB="0" distL="0" distR="0" wp14:anchorId="7AA3AE3B" wp14:editId="74600AA3">
            <wp:extent cx="4730745" cy="3372592"/>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733944" cy="3374872"/>
                    </a:xfrm>
                    <a:prstGeom prst="rect">
                      <a:avLst/>
                    </a:prstGeom>
                  </pic:spPr>
                </pic:pic>
              </a:graphicData>
            </a:graphic>
          </wp:inline>
        </w:drawing>
      </w:r>
    </w:p>
    <w:p w:rsidR="005A124D" w:rsidRDefault="005A124D" w:rsidP="000336C5">
      <w:pPr>
        <w:overflowPunct/>
        <w:autoSpaceDE/>
        <w:autoSpaceDN/>
        <w:adjustRightInd/>
        <w:jc w:val="center"/>
        <w:textAlignment w:val="auto"/>
      </w:pPr>
    </w:p>
    <w:p w:rsidR="000336C5" w:rsidRPr="005A124D" w:rsidRDefault="000336C5" w:rsidP="007259E5">
      <w:pPr>
        <w:suppressAutoHyphens/>
        <w:overflowPunct/>
        <w:autoSpaceDE/>
        <w:autoSpaceDN/>
        <w:adjustRightInd/>
        <w:ind w:left="567" w:right="567"/>
        <w:jc w:val="center"/>
        <w:textAlignment w:val="auto"/>
        <w:rPr>
          <w:rFonts w:ascii="HHU Celeste Sans" w:hAnsi="HHU Celeste Sans"/>
          <w:b/>
          <w:i/>
          <w:kern w:val="28"/>
          <w:sz w:val="40"/>
        </w:rPr>
      </w:pPr>
      <w:r w:rsidRPr="005A124D">
        <w:rPr>
          <w:i/>
        </w:rPr>
        <w:t xml:space="preserve">Fotografie der Installation „~ </w:t>
      </w:r>
      <w:proofErr w:type="spellStart"/>
      <w:r w:rsidRPr="005A124D">
        <w:rPr>
          <w:i/>
        </w:rPr>
        <w:t>Waves</w:t>
      </w:r>
      <w:proofErr w:type="spellEnd"/>
      <w:r w:rsidRPr="005A124D">
        <w:rPr>
          <w:i/>
        </w:rPr>
        <w:t xml:space="preserve"> </w:t>
      </w:r>
      <w:proofErr w:type="spellStart"/>
      <w:r w:rsidRPr="005A124D">
        <w:rPr>
          <w:i/>
        </w:rPr>
        <w:t>of</w:t>
      </w:r>
      <w:proofErr w:type="spellEnd"/>
      <w:r w:rsidRPr="005A124D">
        <w:rPr>
          <w:i/>
        </w:rPr>
        <w:t xml:space="preserve"> </w:t>
      </w:r>
      <w:proofErr w:type="spellStart"/>
      <w:r w:rsidRPr="005A124D">
        <w:rPr>
          <w:i/>
        </w:rPr>
        <w:t>Mu</w:t>
      </w:r>
      <w:proofErr w:type="spellEnd"/>
      <w:r w:rsidRPr="005A124D">
        <w:rPr>
          <w:i/>
        </w:rPr>
        <w:t xml:space="preserve"> ~“ der Künstlerin Amy Caron. Dargestellt ist der Thalamus</w:t>
      </w:r>
      <w:r w:rsidR="009D6468">
        <w:rPr>
          <w:i/>
        </w:rPr>
        <w:t xml:space="preserve"> (</w:t>
      </w:r>
      <w:r w:rsidR="00161EE4">
        <w:rPr>
          <w:i/>
        </w:rPr>
        <w:t>Schreibtisch und Person</w:t>
      </w:r>
      <w:r w:rsidR="009D6468">
        <w:rPr>
          <w:i/>
        </w:rPr>
        <w:t>)</w:t>
      </w:r>
      <w:r w:rsidRPr="005A124D">
        <w:rPr>
          <w:i/>
        </w:rPr>
        <w:t xml:space="preserve">, der möglicherweise an der Generierung von My-Rhythmen beteiligt ist. </w:t>
      </w:r>
      <w:r w:rsidR="00E304F2" w:rsidRPr="005A124D">
        <w:rPr>
          <w:i/>
        </w:rPr>
        <w:t>Ziel der Installation war es ein interaktives Erleben der normalerweise</w:t>
      </w:r>
      <w:r w:rsidR="005A124D">
        <w:rPr>
          <w:i/>
        </w:rPr>
        <w:t xml:space="preserve"> trocken und formalisiert</w:t>
      </w:r>
      <w:r w:rsidR="00E304F2" w:rsidRPr="005A124D">
        <w:rPr>
          <w:i/>
        </w:rPr>
        <w:t xml:space="preserve"> </w:t>
      </w:r>
      <w:proofErr w:type="gramStart"/>
      <w:r w:rsidR="005A124D" w:rsidRPr="005A124D">
        <w:rPr>
          <w:i/>
        </w:rPr>
        <w:t>präsentierte</w:t>
      </w:r>
      <w:r w:rsidR="005A124D">
        <w:rPr>
          <w:i/>
        </w:rPr>
        <w:t>n</w:t>
      </w:r>
      <w:proofErr w:type="gramEnd"/>
      <w:r w:rsidR="005A124D" w:rsidRPr="005A124D">
        <w:rPr>
          <w:i/>
        </w:rPr>
        <w:t xml:space="preserve"> Forschung zum Spiegelneuronensystem zu ermöglichen.</w:t>
      </w:r>
      <w:r w:rsidR="005A124D">
        <w:rPr>
          <w:i/>
        </w:rPr>
        <w:t xml:space="preserve"> Dieses Projekt regte mich zu einer weiteren Auseinandersetzung mit dem My-Rhythmus an. </w:t>
      </w:r>
      <w:r w:rsidR="005A124D" w:rsidRPr="005A124D">
        <w:rPr>
          <w:i/>
        </w:rPr>
        <w:t>Abdruck mit freundlicher Genehmigung der Künstlerin.</w:t>
      </w:r>
      <w:r w:rsidRPr="005A124D">
        <w:rPr>
          <w:i/>
        </w:rPr>
        <w:br w:type="page"/>
      </w:r>
    </w:p>
    <w:p w:rsidR="00995405" w:rsidRDefault="00995405" w:rsidP="008A1255">
      <w:pPr>
        <w:pStyle w:val="berschrift1"/>
      </w:pPr>
      <w:bookmarkStart w:id="1" w:name="_Toc441757216"/>
      <w:r w:rsidRPr="008A1255">
        <w:lastRenderedPageBreak/>
        <w:t>Inhalt</w:t>
      </w:r>
      <w:bookmarkEnd w:id="1"/>
    </w:p>
    <w:p w:rsidR="00E45F88" w:rsidRDefault="00906634">
      <w:pPr>
        <w:pStyle w:val="Verzeichnis1"/>
        <w:tabs>
          <w:tab w:val="right" w:leader="dot" w:pos="9062"/>
        </w:tabs>
        <w:rPr>
          <w:rFonts w:asciiTheme="minorHAnsi" w:eastAsiaTheme="minorEastAsia" w:hAnsiTheme="minorHAnsi" w:cstheme="minorBidi"/>
          <w:noProof/>
          <w:sz w:val="22"/>
          <w:szCs w:val="22"/>
        </w:rPr>
      </w:pPr>
      <w:r>
        <w:fldChar w:fldCharType="begin"/>
      </w:r>
      <w:r w:rsidR="00995405">
        <w:instrText xml:space="preserve"> TOC \o "1-3" \h \z \u </w:instrText>
      </w:r>
      <w:r>
        <w:fldChar w:fldCharType="separate"/>
      </w:r>
      <w:hyperlink w:anchor="_Toc441757216" w:history="1">
        <w:r w:rsidR="00E45F88" w:rsidRPr="00A90555">
          <w:rPr>
            <w:rStyle w:val="Hyperlink"/>
            <w:noProof/>
          </w:rPr>
          <w:t>Inhalt</w:t>
        </w:r>
        <w:r w:rsidR="00E45F88">
          <w:rPr>
            <w:noProof/>
            <w:webHidden/>
          </w:rPr>
          <w:tab/>
        </w:r>
        <w:r w:rsidR="00E45F88">
          <w:rPr>
            <w:noProof/>
            <w:webHidden/>
          </w:rPr>
          <w:fldChar w:fldCharType="begin"/>
        </w:r>
        <w:r w:rsidR="00E45F88">
          <w:rPr>
            <w:noProof/>
            <w:webHidden/>
          </w:rPr>
          <w:instrText xml:space="preserve"> PAGEREF _Toc441757216 \h </w:instrText>
        </w:r>
        <w:r w:rsidR="00E45F88">
          <w:rPr>
            <w:noProof/>
            <w:webHidden/>
          </w:rPr>
        </w:r>
        <w:r w:rsidR="00E45F88">
          <w:rPr>
            <w:noProof/>
            <w:webHidden/>
          </w:rPr>
          <w:fldChar w:fldCharType="separate"/>
        </w:r>
        <w:r w:rsidR="00EC796C">
          <w:rPr>
            <w:noProof/>
            <w:webHidden/>
          </w:rPr>
          <w:t>4</w:t>
        </w:r>
        <w:r w:rsidR="00E45F88">
          <w:rPr>
            <w:noProof/>
            <w:webHidden/>
          </w:rPr>
          <w:fldChar w:fldCharType="end"/>
        </w:r>
      </w:hyperlink>
    </w:p>
    <w:p w:rsidR="00E45F88" w:rsidRDefault="00C918C9">
      <w:pPr>
        <w:pStyle w:val="Verzeichnis1"/>
        <w:tabs>
          <w:tab w:val="right" w:leader="dot" w:pos="9062"/>
        </w:tabs>
        <w:rPr>
          <w:rFonts w:asciiTheme="minorHAnsi" w:eastAsiaTheme="minorEastAsia" w:hAnsiTheme="minorHAnsi" w:cstheme="minorBidi"/>
          <w:noProof/>
          <w:sz w:val="22"/>
          <w:szCs w:val="22"/>
        </w:rPr>
      </w:pPr>
      <w:hyperlink w:anchor="_Toc441757217" w:history="1">
        <w:r w:rsidR="00E45F88" w:rsidRPr="00A90555">
          <w:rPr>
            <w:rStyle w:val="Hyperlink"/>
            <w:noProof/>
          </w:rPr>
          <w:t>1 Zusammenfassung</w:t>
        </w:r>
        <w:r w:rsidR="00E45F88">
          <w:rPr>
            <w:noProof/>
            <w:webHidden/>
          </w:rPr>
          <w:tab/>
        </w:r>
        <w:r w:rsidR="00E45F88">
          <w:rPr>
            <w:noProof/>
            <w:webHidden/>
          </w:rPr>
          <w:fldChar w:fldCharType="begin"/>
        </w:r>
        <w:r w:rsidR="00E45F88">
          <w:rPr>
            <w:noProof/>
            <w:webHidden/>
          </w:rPr>
          <w:instrText xml:space="preserve"> PAGEREF _Toc441757217 \h </w:instrText>
        </w:r>
        <w:r w:rsidR="00E45F88">
          <w:rPr>
            <w:noProof/>
            <w:webHidden/>
          </w:rPr>
        </w:r>
        <w:r w:rsidR="00E45F88">
          <w:rPr>
            <w:noProof/>
            <w:webHidden/>
          </w:rPr>
          <w:fldChar w:fldCharType="separate"/>
        </w:r>
        <w:r w:rsidR="00EC796C">
          <w:rPr>
            <w:noProof/>
            <w:webHidden/>
          </w:rPr>
          <w:t>6</w:t>
        </w:r>
        <w:r w:rsidR="00E45F88">
          <w:rPr>
            <w:noProof/>
            <w:webHidden/>
          </w:rPr>
          <w:fldChar w:fldCharType="end"/>
        </w:r>
      </w:hyperlink>
    </w:p>
    <w:p w:rsidR="00E45F88" w:rsidRDefault="00C918C9">
      <w:pPr>
        <w:pStyle w:val="Verzeichnis1"/>
        <w:tabs>
          <w:tab w:val="right" w:leader="dot" w:pos="9062"/>
        </w:tabs>
        <w:rPr>
          <w:rFonts w:asciiTheme="minorHAnsi" w:eastAsiaTheme="minorEastAsia" w:hAnsiTheme="minorHAnsi" w:cstheme="minorBidi"/>
          <w:noProof/>
          <w:sz w:val="22"/>
          <w:szCs w:val="22"/>
        </w:rPr>
      </w:pPr>
      <w:hyperlink w:anchor="_Toc441757218" w:history="1">
        <w:r w:rsidR="00E45F88" w:rsidRPr="00A90555">
          <w:rPr>
            <w:rStyle w:val="Hyperlink"/>
            <w:noProof/>
            <w:lang w:val="en-US"/>
          </w:rPr>
          <w:t>2 Abstract</w:t>
        </w:r>
        <w:r w:rsidR="00E45F88">
          <w:rPr>
            <w:noProof/>
            <w:webHidden/>
          </w:rPr>
          <w:tab/>
        </w:r>
        <w:r w:rsidR="00E45F88">
          <w:rPr>
            <w:noProof/>
            <w:webHidden/>
          </w:rPr>
          <w:fldChar w:fldCharType="begin"/>
        </w:r>
        <w:r w:rsidR="00E45F88">
          <w:rPr>
            <w:noProof/>
            <w:webHidden/>
          </w:rPr>
          <w:instrText xml:space="preserve"> PAGEREF _Toc441757218 \h </w:instrText>
        </w:r>
        <w:r w:rsidR="00E45F88">
          <w:rPr>
            <w:noProof/>
            <w:webHidden/>
          </w:rPr>
        </w:r>
        <w:r w:rsidR="00E45F88">
          <w:rPr>
            <w:noProof/>
            <w:webHidden/>
          </w:rPr>
          <w:fldChar w:fldCharType="separate"/>
        </w:r>
        <w:r w:rsidR="00EC796C">
          <w:rPr>
            <w:noProof/>
            <w:webHidden/>
          </w:rPr>
          <w:t>9</w:t>
        </w:r>
        <w:r w:rsidR="00E45F88">
          <w:rPr>
            <w:noProof/>
            <w:webHidden/>
          </w:rPr>
          <w:fldChar w:fldCharType="end"/>
        </w:r>
      </w:hyperlink>
    </w:p>
    <w:p w:rsidR="00E45F88" w:rsidRDefault="00C918C9">
      <w:pPr>
        <w:pStyle w:val="Verzeichnis1"/>
        <w:tabs>
          <w:tab w:val="right" w:leader="dot" w:pos="9062"/>
        </w:tabs>
        <w:rPr>
          <w:rFonts w:asciiTheme="minorHAnsi" w:eastAsiaTheme="minorEastAsia" w:hAnsiTheme="minorHAnsi" w:cstheme="minorBidi"/>
          <w:noProof/>
          <w:sz w:val="22"/>
          <w:szCs w:val="22"/>
        </w:rPr>
      </w:pPr>
      <w:hyperlink w:anchor="_Toc441757219" w:history="1">
        <w:r w:rsidR="00E45F88" w:rsidRPr="00A90555">
          <w:rPr>
            <w:rStyle w:val="Hyperlink"/>
            <w:noProof/>
          </w:rPr>
          <w:t>3 Einleitung</w:t>
        </w:r>
        <w:r w:rsidR="00E45F88">
          <w:rPr>
            <w:noProof/>
            <w:webHidden/>
          </w:rPr>
          <w:tab/>
        </w:r>
        <w:r w:rsidR="00E45F88">
          <w:rPr>
            <w:noProof/>
            <w:webHidden/>
          </w:rPr>
          <w:fldChar w:fldCharType="begin"/>
        </w:r>
        <w:r w:rsidR="00E45F88">
          <w:rPr>
            <w:noProof/>
            <w:webHidden/>
          </w:rPr>
          <w:instrText xml:space="preserve"> PAGEREF _Toc441757219 \h </w:instrText>
        </w:r>
        <w:r w:rsidR="00E45F88">
          <w:rPr>
            <w:noProof/>
            <w:webHidden/>
          </w:rPr>
        </w:r>
        <w:r w:rsidR="00E45F88">
          <w:rPr>
            <w:noProof/>
            <w:webHidden/>
          </w:rPr>
          <w:fldChar w:fldCharType="separate"/>
        </w:r>
        <w:r w:rsidR="00EC796C">
          <w:rPr>
            <w:noProof/>
            <w:webHidden/>
          </w:rPr>
          <w:t>11</w:t>
        </w:r>
        <w:r w:rsidR="00E45F88">
          <w:rPr>
            <w:noProof/>
            <w:webHidden/>
          </w:rPr>
          <w:fldChar w:fldCharType="end"/>
        </w:r>
      </w:hyperlink>
    </w:p>
    <w:p w:rsidR="00E45F88" w:rsidRDefault="00C918C9">
      <w:pPr>
        <w:pStyle w:val="Verzeichnis1"/>
        <w:tabs>
          <w:tab w:val="right" w:leader="dot" w:pos="9062"/>
        </w:tabs>
        <w:rPr>
          <w:rFonts w:asciiTheme="minorHAnsi" w:eastAsiaTheme="minorEastAsia" w:hAnsiTheme="minorHAnsi" w:cstheme="minorBidi"/>
          <w:noProof/>
          <w:sz w:val="22"/>
          <w:szCs w:val="22"/>
        </w:rPr>
      </w:pPr>
      <w:hyperlink w:anchor="_Toc441757220" w:history="1">
        <w:r w:rsidR="00E45F88" w:rsidRPr="00A90555">
          <w:rPr>
            <w:rStyle w:val="Hyperlink"/>
            <w:noProof/>
          </w:rPr>
          <w:t>4 Theoretischer und Empirischer Hintergrund</w:t>
        </w:r>
        <w:r w:rsidR="00E45F88">
          <w:rPr>
            <w:noProof/>
            <w:webHidden/>
          </w:rPr>
          <w:tab/>
        </w:r>
        <w:r w:rsidR="00E45F88">
          <w:rPr>
            <w:noProof/>
            <w:webHidden/>
          </w:rPr>
          <w:fldChar w:fldCharType="begin"/>
        </w:r>
        <w:r w:rsidR="00E45F88">
          <w:rPr>
            <w:noProof/>
            <w:webHidden/>
          </w:rPr>
          <w:instrText xml:space="preserve"> PAGEREF _Toc441757220 \h </w:instrText>
        </w:r>
        <w:r w:rsidR="00E45F88">
          <w:rPr>
            <w:noProof/>
            <w:webHidden/>
          </w:rPr>
        </w:r>
        <w:r w:rsidR="00E45F88">
          <w:rPr>
            <w:noProof/>
            <w:webHidden/>
          </w:rPr>
          <w:fldChar w:fldCharType="separate"/>
        </w:r>
        <w:r w:rsidR="00EC796C">
          <w:rPr>
            <w:noProof/>
            <w:webHidden/>
          </w:rPr>
          <w:t>13</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21" w:history="1">
        <w:r w:rsidR="00E45F88" w:rsidRPr="00A90555">
          <w:rPr>
            <w:rStyle w:val="Hyperlink"/>
            <w:noProof/>
          </w:rPr>
          <w:t>4.1 Empathie</w:t>
        </w:r>
        <w:r w:rsidR="00E45F88">
          <w:rPr>
            <w:noProof/>
            <w:webHidden/>
          </w:rPr>
          <w:tab/>
        </w:r>
        <w:r w:rsidR="00E45F88">
          <w:rPr>
            <w:noProof/>
            <w:webHidden/>
          </w:rPr>
          <w:fldChar w:fldCharType="begin"/>
        </w:r>
        <w:r w:rsidR="00E45F88">
          <w:rPr>
            <w:noProof/>
            <w:webHidden/>
          </w:rPr>
          <w:instrText xml:space="preserve"> PAGEREF _Toc441757221 \h </w:instrText>
        </w:r>
        <w:r w:rsidR="00E45F88">
          <w:rPr>
            <w:noProof/>
            <w:webHidden/>
          </w:rPr>
        </w:r>
        <w:r w:rsidR="00E45F88">
          <w:rPr>
            <w:noProof/>
            <w:webHidden/>
          </w:rPr>
          <w:fldChar w:fldCharType="separate"/>
        </w:r>
        <w:r w:rsidR="00EC796C">
          <w:rPr>
            <w:noProof/>
            <w:webHidden/>
          </w:rPr>
          <w:t>13</w:t>
        </w:r>
        <w:r w:rsidR="00E45F88">
          <w:rPr>
            <w:noProof/>
            <w:webHidden/>
          </w:rPr>
          <w:fldChar w:fldCharType="end"/>
        </w:r>
      </w:hyperlink>
    </w:p>
    <w:p w:rsidR="00E45F88" w:rsidRDefault="00C918C9">
      <w:pPr>
        <w:pStyle w:val="Verzeichnis3"/>
        <w:tabs>
          <w:tab w:val="right" w:leader="dot" w:pos="9062"/>
        </w:tabs>
        <w:rPr>
          <w:rFonts w:asciiTheme="minorHAnsi" w:eastAsiaTheme="minorEastAsia" w:hAnsiTheme="minorHAnsi" w:cstheme="minorBidi"/>
          <w:noProof/>
          <w:sz w:val="22"/>
          <w:szCs w:val="22"/>
        </w:rPr>
      </w:pPr>
      <w:hyperlink w:anchor="_Toc441757222" w:history="1">
        <w:r w:rsidR="00E45F88" w:rsidRPr="00A90555">
          <w:rPr>
            <w:rStyle w:val="Hyperlink"/>
            <w:noProof/>
          </w:rPr>
          <w:t>4.1.1 Definition</w:t>
        </w:r>
        <w:r w:rsidR="00E45F88">
          <w:rPr>
            <w:noProof/>
            <w:webHidden/>
          </w:rPr>
          <w:tab/>
        </w:r>
        <w:r w:rsidR="00E45F88">
          <w:rPr>
            <w:noProof/>
            <w:webHidden/>
          </w:rPr>
          <w:fldChar w:fldCharType="begin"/>
        </w:r>
        <w:r w:rsidR="00E45F88">
          <w:rPr>
            <w:noProof/>
            <w:webHidden/>
          </w:rPr>
          <w:instrText xml:space="preserve"> PAGEREF _Toc441757222 \h </w:instrText>
        </w:r>
        <w:r w:rsidR="00E45F88">
          <w:rPr>
            <w:noProof/>
            <w:webHidden/>
          </w:rPr>
        </w:r>
        <w:r w:rsidR="00E45F88">
          <w:rPr>
            <w:noProof/>
            <w:webHidden/>
          </w:rPr>
          <w:fldChar w:fldCharType="separate"/>
        </w:r>
        <w:r w:rsidR="00EC796C">
          <w:rPr>
            <w:noProof/>
            <w:webHidden/>
          </w:rPr>
          <w:t>13</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23" w:history="1">
        <w:r w:rsidR="00E45F88" w:rsidRPr="00A90555">
          <w:rPr>
            <w:rStyle w:val="Hyperlink"/>
            <w:noProof/>
          </w:rPr>
          <w:t>4.2 Das Perception-Action Model</w:t>
        </w:r>
        <w:r w:rsidR="00E45F88">
          <w:rPr>
            <w:noProof/>
            <w:webHidden/>
          </w:rPr>
          <w:tab/>
        </w:r>
        <w:r w:rsidR="00E45F88">
          <w:rPr>
            <w:noProof/>
            <w:webHidden/>
          </w:rPr>
          <w:fldChar w:fldCharType="begin"/>
        </w:r>
        <w:r w:rsidR="00E45F88">
          <w:rPr>
            <w:noProof/>
            <w:webHidden/>
          </w:rPr>
          <w:instrText xml:space="preserve"> PAGEREF _Toc441757223 \h </w:instrText>
        </w:r>
        <w:r w:rsidR="00E45F88">
          <w:rPr>
            <w:noProof/>
            <w:webHidden/>
          </w:rPr>
        </w:r>
        <w:r w:rsidR="00E45F88">
          <w:rPr>
            <w:noProof/>
            <w:webHidden/>
          </w:rPr>
          <w:fldChar w:fldCharType="separate"/>
        </w:r>
        <w:r w:rsidR="00EC796C">
          <w:rPr>
            <w:noProof/>
            <w:webHidden/>
          </w:rPr>
          <w:t>14</w:t>
        </w:r>
        <w:r w:rsidR="00E45F88">
          <w:rPr>
            <w:noProof/>
            <w:webHidden/>
          </w:rPr>
          <w:fldChar w:fldCharType="end"/>
        </w:r>
      </w:hyperlink>
    </w:p>
    <w:p w:rsidR="00E45F88" w:rsidRDefault="00C918C9">
      <w:pPr>
        <w:pStyle w:val="Verzeichnis3"/>
        <w:tabs>
          <w:tab w:val="right" w:leader="dot" w:pos="9062"/>
        </w:tabs>
        <w:rPr>
          <w:rFonts w:asciiTheme="minorHAnsi" w:eastAsiaTheme="minorEastAsia" w:hAnsiTheme="minorHAnsi" w:cstheme="minorBidi"/>
          <w:noProof/>
          <w:sz w:val="22"/>
          <w:szCs w:val="22"/>
        </w:rPr>
      </w:pPr>
      <w:hyperlink w:anchor="_Toc441757224" w:history="1">
        <w:r w:rsidR="00E45F88" w:rsidRPr="00A90555">
          <w:rPr>
            <w:rStyle w:val="Hyperlink"/>
            <w:noProof/>
          </w:rPr>
          <w:t>4.2.1 Empathie im Rahmen des Perception-Action Model</w:t>
        </w:r>
        <w:r w:rsidR="00E45F88">
          <w:rPr>
            <w:noProof/>
            <w:webHidden/>
          </w:rPr>
          <w:tab/>
        </w:r>
        <w:r w:rsidR="00E45F88">
          <w:rPr>
            <w:noProof/>
            <w:webHidden/>
          </w:rPr>
          <w:fldChar w:fldCharType="begin"/>
        </w:r>
        <w:r w:rsidR="00E45F88">
          <w:rPr>
            <w:noProof/>
            <w:webHidden/>
          </w:rPr>
          <w:instrText xml:space="preserve"> PAGEREF _Toc441757224 \h </w:instrText>
        </w:r>
        <w:r w:rsidR="00E45F88">
          <w:rPr>
            <w:noProof/>
            <w:webHidden/>
          </w:rPr>
        </w:r>
        <w:r w:rsidR="00E45F88">
          <w:rPr>
            <w:noProof/>
            <w:webHidden/>
          </w:rPr>
          <w:fldChar w:fldCharType="separate"/>
        </w:r>
        <w:r w:rsidR="00EC796C">
          <w:rPr>
            <w:noProof/>
            <w:webHidden/>
          </w:rPr>
          <w:t>16</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25" w:history="1">
        <w:r w:rsidR="00E45F88" w:rsidRPr="00A90555">
          <w:rPr>
            <w:rStyle w:val="Hyperlink"/>
            <w:noProof/>
          </w:rPr>
          <w:t>4.3 My-Aktivität</w:t>
        </w:r>
        <w:r w:rsidR="00E45F88">
          <w:rPr>
            <w:noProof/>
            <w:webHidden/>
          </w:rPr>
          <w:tab/>
        </w:r>
        <w:r w:rsidR="00E45F88">
          <w:rPr>
            <w:noProof/>
            <w:webHidden/>
          </w:rPr>
          <w:fldChar w:fldCharType="begin"/>
        </w:r>
        <w:r w:rsidR="00E45F88">
          <w:rPr>
            <w:noProof/>
            <w:webHidden/>
          </w:rPr>
          <w:instrText xml:space="preserve"> PAGEREF _Toc441757225 \h </w:instrText>
        </w:r>
        <w:r w:rsidR="00E45F88">
          <w:rPr>
            <w:noProof/>
            <w:webHidden/>
          </w:rPr>
        </w:r>
        <w:r w:rsidR="00E45F88">
          <w:rPr>
            <w:noProof/>
            <w:webHidden/>
          </w:rPr>
          <w:fldChar w:fldCharType="separate"/>
        </w:r>
        <w:r w:rsidR="00EC796C">
          <w:rPr>
            <w:noProof/>
            <w:webHidden/>
          </w:rPr>
          <w:t>17</w:t>
        </w:r>
        <w:r w:rsidR="00E45F88">
          <w:rPr>
            <w:noProof/>
            <w:webHidden/>
          </w:rPr>
          <w:fldChar w:fldCharType="end"/>
        </w:r>
      </w:hyperlink>
    </w:p>
    <w:p w:rsidR="00E45F88" w:rsidRDefault="00C918C9">
      <w:pPr>
        <w:pStyle w:val="Verzeichnis3"/>
        <w:tabs>
          <w:tab w:val="right" w:leader="dot" w:pos="9062"/>
        </w:tabs>
        <w:rPr>
          <w:rFonts w:asciiTheme="minorHAnsi" w:eastAsiaTheme="minorEastAsia" w:hAnsiTheme="minorHAnsi" w:cstheme="minorBidi"/>
          <w:noProof/>
          <w:sz w:val="22"/>
          <w:szCs w:val="22"/>
        </w:rPr>
      </w:pPr>
      <w:hyperlink w:anchor="_Toc441757226" w:history="1">
        <w:r w:rsidR="00E45F88" w:rsidRPr="00A90555">
          <w:rPr>
            <w:rStyle w:val="Hyperlink"/>
            <w:noProof/>
          </w:rPr>
          <w:t>4.3.1 Die Familie der Alpha-Rhythmen</w:t>
        </w:r>
        <w:r w:rsidR="00E45F88">
          <w:rPr>
            <w:noProof/>
            <w:webHidden/>
          </w:rPr>
          <w:tab/>
        </w:r>
        <w:r w:rsidR="00E45F88">
          <w:rPr>
            <w:noProof/>
            <w:webHidden/>
          </w:rPr>
          <w:fldChar w:fldCharType="begin"/>
        </w:r>
        <w:r w:rsidR="00E45F88">
          <w:rPr>
            <w:noProof/>
            <w:webHidden/>
          </w:rPr>
          <w:instrText xml:space="preserve"> PAGEREF _Toc441757226 \h </w:instrText>
        </w:r>
        <w:r w:rsidR="00E45F88">
          <w:rPr>
            <w:noProof/>
            <w:webHidden/>
          </w:rPr>
        </w:r>
        <w:r w:rsidR="00E45F88">
          <w:rPr>
            <w:noProof/>
            <w:webHidden/>
          </w:rPr>
          <w:fldChar w:fldCharType="separate"/>
        </w:r>
        <w:r w:rsidR="00EC796C">
          <w:rPr>
            <w:noProof/>
            <w:webHidden/>
          </w:rPr>
          <w:t>17</w:t>
        </w:r>
        <w:r w:rsidR="00E45F88">
          <w:rPr>
            <w:noProof/>
            <w:webHidden/>
          </w:rPr>
          <w:fldChar w:fldCharType="end"/>
        </w:r>
      </w:hyperlink>
    </w:p>
    <w:p w:rsidR="00E45F88" w:rsidRDefault="00C918C9">
      <w:pPr>
        <w:pStyle w:val="Verzeichnis3"/>
        <w:tabs>
          <w:tab w:val="right" w:leader="dot" w:pos="9062"/>
        </w:tabs>
        <w:rPr>
          <w:rFonts w:asciiTheme="minorHAnsi" w:eastAsiaTheme="minorEastAsia" w:hAnsiTheme="minorHAnsi" w:cstheme="minorBidi"/>
          <w:noProof/>
          <w:sz w:val="22"/>
          <w:szCs w:val="22"/>
        </w:rPr>
      </w:pPr>
      <w:hyperlink w:anchor="_Toc441757227" w:history="1">
        <w:r w:rsidR="00E45F88" w:rsidRPr="00A90555">
          <w:rPr>
            <w:rStyle w:val="Hyperlink"/>
            <w:noProof/>
          </w:rPr>
          <w:t>3.3.2 Eigenschaften der My-Aktivität</w:t>
        </w:r>
        <w:r w:rsidR="00E45F88">
          <w:rPr>
            <w:noProof/>
            <w:webHidden/>
          </w:rPr>
          <w:tab/>
        </w:r>
        <w:r w:rsidR="00E45F88">
          <w:rPr>
            <w:noProof/>
            <w:webHidden/>
          </w:rPr>
          <w:fldChar w:fldCharType="begin"/>
        </w:r>
        <w:r w:rsidR="00E45F88">
          <w:rPr>
            <w:noProof/>
            <w:webHidden/>
          </w:rPr>
          <w:instrText xml:space="preserve"> PAGEREF _Toc441757227 \h </w:instrText>
        </w:r>
        <w:r w:rsidR="00E45F88">
          <w:rPr>
            <w:noProof/>
            <w:webHidden/>
          </w:rPr>
        </w:r>
        <w:r w:rsidR="00E45F88">
          <w:rPr>
            <w:noProof/>
            <w:webHidden/>
          </w:rPr>
          <w:fldChar w:fldCharType="separate"/>
        </w:r>
        <w:r w:rsidR="00EC796C">
          <w:rPr>
            <w:noProof/>
            <w:webHidden/>
          </w:rPr>
          <w:t>18</w:t>
        </w:r>
        <w:r w:rsidR="00E45F88">
          <w:rPr>
            <w:noProof/>
            <w:webHidden/>
          </w:rPr>
          <w:fldChar w:fldCharType="end"/>
        </w:r>
      </w:hyperlink>
    </w:p>
    <w:p w:rsidR="00E45F88" w:rsidRDefault="00C918C9">
      <w:pPr>
        <w:pStyle w:val="Verzeichnis3"/>
        <w:tabs>
          <w:tab w:val="right" w:leader="dot" w:pos="9062"/>
        </w:tabs>
        <w:rPr>
          <w:rFonts w:asciiTheme="minorHAnsi" w:eastAsiaTheme="minorEastAsia" w:hAnsiTheme="minorHAnsi" w:cstheme="minorBidi"/>
          <w:noProof/>
          <w:sz w:val="22"/>
          <w:szCs w:val="22"/>
        </w:rPr>
      </w:pPr>
      <w:hyperlink w:anchor="_Toc441757228" w:history="1">
        <w:r w:rsidR="00E45F88" w:rsidRPr="00A90555">
          <w:rPr>
            <w:rStyle w:val="Hyperlink"/>
            <w:noProof/>
          </w:rPr>
          <w:t>4.3.3 My-Aktivität und soziale Wahrnehmung</w:t>
        </w:r>
        <w:r w:rsidR="00E45F88">
          <w:rPr>
            <w:noProof/>
            <w:webHidden/>
          </w:rPr>
          <w:tab/>
        </w:r>
        <w:r w:rsidR="00E45F88">
          <w:rPr>
            <w:noProof/>
            <w:webHidden/>
          </w:rPr>
          <w:fldChar w:fldCharType="begin"/>
        </w:r>
        <w:r w:rsidR="00E45F88">
          <w:rPr>
            <w:noProof/>
            <w:webHidden/>
          </w:rPr>
          <w:instrText xml:space="preserve"> PAGEREF _Toc441757228 \h </w:instrText>
        </w:r>
        <w:r w:rsidR="00E45F88">
          <w:rPr>
            <w:noProof/>
            <w:webHidden/>
          </w:rPr>
        </w:r>
        <w:r w:rsidR="00E45F88">
          <w:rPr>
            <w:noProof/>
            <w:webHidden/>
          </w:rPr>
          <w:fldChar w:fldCharType="separate"/>
        </w:r>
        <w:r w:rsidR="00EC796C">
          <w:rPr>
            <w:noProof/>
            <w:webHidden/>
          </w:rPr>
          <w:t>19</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29" w:history="1">
        <w:r w:rsidR="00E45F88" w:rsidRPr="00A90555">
          <w:rPr>
            <w:rStyle w:val="Hyperlink"/>
            <w:noProof/>
          </w:rPr>
          <w:t>4.4 Ableitung der Fragestellung</w:t>
        </w:r>
        <w:r w:rsidR="00E45F88">
          <w:rPr>
            <w:noProof/>
            <w:webHidden/>
          </w:rPr>
          <w:tab/>
        </w:r>
        <w:r w:rsidR="00E45F88">
          <w:rPr>
            <w:noProof/>
            <w:webHidden/>
          </w:rPr>
          <w:fldChar w:fldCharType="begin"/>
        </w:r>
        <w:r w:rsidR="00E45F88">
          <w:rPr>
            <w:noProof/>
            <w:webHidden/>
          </w:rPr>
          <w:instrText xml:space="preserve"> PAGEREF _Toc441757229 \h </w:instrText>
        </w:r>
        <w:r w:rsidR="00E45F88">
          <w:rPr>
            <w:noProof/>
            <w:webHidden/>
          </w:rPr>
        </w:r>
        <w:r w:rsidR="00E45F88">
          <w:rPr>
            <w:noProof/>
            <w:webHidden/>
          </w:rPr>
          <w:fldChar w:fldCharType="separate"/>
        </w:r>
        <w:r w:rsidR="00EC796C">
          <w:rPr>
            <w:noProof/>
            <w:webHidden/>
          </w:rPr>
          <w:t>20</w:t>
        </w:r>
        <w:r w:rsidR="00E45F88">
          <w:rPr>
            <w:noProof/>
            <w:webHidden/>
          </w:rPr>
          <w:fldChar w:fldCharType="end"/>
        </w:r>
      </w:hyperlink>
    </w:p>
    <w:p w:rsidR="00E45F88" w:rsidRDefault="00C918C9">
      <w:pPr>
        <w:pStyle w:val="Verzeichnis3"/>
        <w:tabs>
          <w:tab w:val="right" w:leader="dot" w:pos="9062"/>
        </w:tabs>
        <w:rPr>
          <w:rFonts w:asciiTheme="minorHAnsi" w:eastAsiaTheme="minorEastAsia" w:hAnsiTheme="minorHAnsi" w:cstheme="minorBidi"/>
          <w:noProof/>
          <w:sz w:val="22"/>
          <w:szCs w:val="22"/>
        </w:rPr>
      </w:pPr>
      <w:hyperlink w:anchor="_Toc441757230" w:history="1">
        <w:r w:rsidR="00E45F88" w:rsidRPr="00A90555">
          <w:rPr>
            <w:rStyle w:val="Hyperlink"/>
            <w:noProof/>
          </w:rPr>
          <w:t>4.4.1 Studie 1: “Somatosensory mu-activity reflects imagined pain intensity of others.”</w:t>
        </w:r>
        <w:r w:rsidR="00E45F88">
          <w:rPr>
            <w:noProof/>
            <w:webHidden/>
          </w:rPr>
          <w:tab/>
        </w:r>
        <w:r w:rsidR="00E45F88">
          <w:rPr>
            <w:noProof/>
            <w:webHidden/>
          </w:rPr>
          <w:fldChar w:fldCharType="begin"/>
        </w:r>
        <w:r w:rsidR="00E45F88">
          <w:rPr>
            <w:noProof/>
            <w:webHidden/>
          </w:rPr>
          <w:instrText xml:space="preserve"> PAGEREF _Toc441757230 \h </w:instrText>
        </w:r>
        <w:r w:rsidR="00E45F88">
          <w:rPr>
            <w:noProof/>
            <w:webHidden/>
          </w:rPr>
        </w:r>
        <w:r w:rsidR="00E45F88">
          <w:rPr>
            <w:noProof/>
            <w:webHidden/>
          </w:rPr>
          <w:fldChar w:fldCharType="separate"/>
        </w:r>
        <w:r w:rsidR="00EC796C">
          <w:rPr>
            <w:noProof/>
            <w:webHidden/>
          </w:rPr>
          <w:t>23</w:t>
        </w:r>
        <w:r w:rsidR="00E45F88">
          <w:rPr>
            <w:noProof/>
            <w:webHidden/>
          </w:rPr>
          <w:fldChar w:fldCharType="end"/>
        </w:r>
      </w:hyperlink>
    </w:p>
    <w:p w:rsidR="00E45F88" w:rsidRDefault="00C918C9">
      <w:pPr>
        <w:pStyle w:val="Verzeichnis3"/>
        <w:tabs>
          <w:tab w:val="right" w:leader="dot" w:pos="9062"/>
        </w:tabs>
        <w:rPr>
          <w:rFonts w:asciiTheme="minorHAnsi" w:eastAsiaTheme="minorEastAsia" w:hAnsiTheme="minorHAnsi" w:cstheme="minorBidi"/>
          <w:noProof/>
          <w:sz w:val="22"/>
          <w:szCs w:val="22"/>
        </w:rPr>
      </w:pPr>
      <w:hyperlink w:anchor="_Toc441757231" w:history="1">
        <w:r w:rsidR="00E45F88" w:rsidRPr="00A90555">
          <w:rPr>
            <w:rStyle w:val="Hyperlink"/>
            <w:noProof/>
          </w:rPr>
          <w:t>4.4.2 Studie 2: “Down-modulation of mu-activity through empathic top-down processes.”</w:t>
        </w:r>
        <w:r w:rsidR="00E45F88">
          <w:rPr>
            <w:noProof/>
            <w:webHidden/>
          </w:rPr>
          <w:tab/>
        </w:r>
        <w:r w:rsidR="00E45F88">
          <w:rPr>
            <w:noProof/>
            <w:webHidden/>
          </w:rPr>
          <w:fldChar w:fldCharType="begin"/>
        </w:r>
        <w:r w:rsidR="00E45F88">
          <w:rPr>
            <w:noProof/>
            <w:webHidden/>
          </w:rPr>
          <w:instrText xml:space="preserve"> PAGEREF _Toc441757231 \h </w:instrText>
        </w:r>
        <w:r w:rsidR="00E45F88">
          <w:rPr>
            <w:noProof/>
            <w:webHidden/>
          </w:rPr>
        </w:r>
        <w:r w:rsidR="00E45F88">
          <w:rPr>
            <w:noProof/>
            <w:webHidden/>
          </w:rPr>
          <w:fldChar w:fldCharType="separate"/>
        </w:r>
        <w:r w:rsidR="00EC796C">
          <w:rPr>
            <w:noProof/>
            <w:webHidden/>
          </w:rPr>
          <w:t>24</w:t>
        </w:r>
        <w:r w:rsidR="00E45F88">
          <w:rPr>
            <w:noProof/>
            <w:webHidden/>
          </w:rPr>
          <w:fldChar w:fldCharType="end"/>
        </w:r>
      </w:hyperlink>
    </w:p>
    <w:p w:rsidR="00E45F88" w:rsidRDefault="00C918C9">
      <w:pPr>
        <w:pStyle w:val="Verzeichnis3"/>
        <w:tabs>
          <w:tab w:val="right" w:leader="dot" w:pos="9062"/>
        </w:tabs>
        <w:rPr>
          <w:rFonts w:asciiTheme="minorHAnsi" w:eastAsiaTheme="minorEastAsia" w:hAnsiTheme="minorHAnsi" w:cstheme="minorBidi"/>
          <w:noProof/>
          <w:sz w:val="22"/>
          <w:szCs w:val="22"/>
        </w:rPr>
      </w:pPr>
      <w:hyperlink w:anchor="_Toc441757232" w:history="1">
        <w:r w:rsidR="00E45F88" w:rsidRPr="00A90555">
          <w:rPr>
            <w:rStyle w:val="Hyperlink"/>
            <w:noProof/>
          </w:rPr>
          <w:t>4.4.3 Studie 3: “Non-antropomorphic robots as social entities on a neurophysiological level.”</w:t>
        </w:r>
        <w:r w:rsidR="00E45F88">
          <w:rPr>
            <w:noProof/>
            <w:webHidden/>
          </w:rPr>
          <w:tab/>
        </w:r>
        <w:r w:rsidR="00E45F88">
          <w:rPr>
            <w:noProof/>
            <w:webHidden/>
          </w:rPr>
          <w:fldChar w:fldCharType="begin"/>
        </w:r>
        <w:r w:rsidR="00E45F88">
          <w:rPr>
            <w:noProof/>
            <w:webHidden/>
          </w:rPr>
          <w:instrText xml:space="preserve"> PAGEREF _Toc441757232 \h </w:instrText>
        </w:r>
        <w:r w:rsidR="00E45F88">
          <w:rPr>
            <w:noProof/>
            <w:webHidden/>
          </w:rPr>
        </w:r>
        <w:r w:rsidR="00E45F88">
          <w:rPr>
            <w:noProof/>
            <w:webHidden/>
          </w:rPr>
          <w:fldChar w:fldCharType="separate"/>
        </w:r>
        <w:r w:rsidR="00EC796C">
          <w:rPr>
            <w:noProof/>
            <w:webHidden/>
          </w:rPr>
          <w:t>25</w:t>
        </w:r>
        <w:r w:rsidR="00E45F88">
          <w:rPr>
            <w:noProof/>
            <w:webHidden/>
          </w:rPr>
          <w:fldChar w:fldCharType="end"/>
        </w:r>
      </w:hyperlink>
    </w:p>
    <w:p w:rsidR="00E45F88" w:rsidRDefault="00C918C9">
      <w:pPr>
        <w:pStyle w:val="Verzeichnis3"/>
        <w:tabs>
          <w:tab w:val="right" w:leader="dot" w:pos="9062"/>
        </w:tabs>
        <w:rPr>
          <w:rFonts w:asciiTheme="minorHAnsi" w:eastAsiaTheme="minorEastAsia" w:hAnsiTheme="minorHAnsi" w:cstheme="minorBidi"/>
          <w:noProof/>
          <w:sz w:val="22"/>
          <w:szCs w:val="22"/>
        </w:rPr>
      </w:pPr>
      <w:hyperlink w:anchor="_Toc441757233" w:history="1">
        <w:r w:rsidR="00E45F88" w:rsidRPr="00A90555">
          <w:rPr>
            <w:rStyle w:val="Hyperlink"/>
            <w:noProof/>
          </w:rPr>
          <w:t>4.4.4 Studie 4: “Sensitivity of the human mirror neuron system for abstract traces of actions: an EEG-study”</w:t>
        </w:r>
        <w:r w:rsidR="00E45F88">
          <w:rPr>
            <w:noProof/>
            <w:webHidden/>
          </w:rPr>
          <w:tab/>
        </w:r>
        <w:r w:rsidR="00E45F88">
          <w:rPr>
            <w:noProof/>
            <w:webHidden/>
          </w:rPr>
          <w:fldChar w:fldCharType="begin"/>
        </w:r>
        <w:r w:rsidR="00E45F88">
          <w:rPr>
            <w:noProof/>
            <w:webHidden/>
          </w:rPr>
          <w:instrText xml:space="preserve"> PAGEREF _Toc441757233 \h </w:instrText>
        </w:r>
        <w:r w:rsidR="00E45F88">
          <w:rPr>
            <w:noProof/>
            <w:webHidden/>
          </w:rPr>
        </w:r>
        <w:r w:rsidR="00E45F88">
          <w:rPr>
            <w:noProof/>
            <w:webHidden/>
          </w:rPr>
          <w:fldChar w:fldCharType="separate"/>
        </w:r>
        <w:r w:rsidR="00EC796C">
          <w:rPr>
            <w:noProof/>
            <w:webHidden/>
          </w:rPr>
          <w:t>25</w:t>
        </w:r>
        <w:r w:rsidR="00E45F88">
          <w:rPr>
            <w:noProof/>
            <w:webHidden/>
          </w:rPr>
          <w:fldChar w:fldCharType="end"/>
        </w:r>
      </w:hyperlink>
    </w:p>
    <w:p w:rsidR="00E45F88" w:rsidRDefault="00C918C9">
      <w:pPr>
        <w:pStyle w:val="Verzeichnis1"/>
        <w:tabs>
          <w:tab w:val="right" w:leader="dot" w:pos="9062"/>
        </w:tabs>
        <w:rPr>
          <w:rFonts w:asciiTheme="minorHAnsi" w:eastAsiaTheme="minorEastAsia" w:hAnsiTheme="minorHAnsi" w:cstheme="minorBidi"/>
          <w:noProof/>
          <w:sz w:val="22"/>
          <w:szCs w:val="22"/>
        </w:rPr>
      </w:pPr>
      <w:hyperlink w:anchor="_Toc441757234" w:history="1">
        <w:r w:rsidR="00E45F88" w:rsidRPr="00A90555">
          <w:rPr>
            <w:rStyle w:val="Hyperlink"/>
            <w:noProof/>
          </w:rPr>
          <w:t>5 Methode</w:t>
        </w:r>
        <w:r w:rsidR="00E45F88">
          <w:rPr>
            <w:noProof/>
            <w:webHidden/>
          </w:rPr>
          <w:tab/>
        </w:r>
        <w:r w:rsidR="00E45F88">
          <w:rPr>
            <w:noProof/>
            <w:webHidden/>
          </w:rPr>
          <w:fldChar w:fldCharType="begin"/>
        </w:r>
        <w:r w:rsidR="00E45F88">
          <w:rPr>
            <w:noProof/>
            <w:webHidden/>
          </w:rPr>
          <w:instrText xml:space="preserve"> PAGEREF _Toc441757234 \h </w:instrText>
        </w:r>
        <w:r w:rsidR="00E45F88">
          <w:rPr>
            <w:noProof/>
            <w:webHidden/>
          </w:rPr>
        </w:r>
        <w:r w:rsidR="00E45F88">
          <w:rPr>
            <w:noProof/>
            <w:webHidden/>
          </w:rPr>
          <w:fldChar w:fldCharType="separate"/>
        </w:r>
        <w:r w:rsidR="00EC796C">
          <w:rPr>
            <w:noProof/>
            <w:webHidden/>
          </w:rPr>
          <w:t>26</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35" w:history="1">
        <w:r w:rsidR="00E45F88" w:rsidRPr="00A90555">
          <w:rPr>
            <w:rStyle w:val="Hyperlink"/>
            <w:noProof/>
          </w:rPr>
          <w:t>5.1 Der Saarbrücker Persönlichkeitsfragebogen</w:t>
        </w:r>
        <w:r w:rsidR="00E45F88">
          <w:rPr>
            <w:noProof/>
            <w:webHidden/>
          </w:rPr>
          <w:tab/>
        </w:r>
        <w:r w:rsidR="00E45F88">
          <w:rPr>
            <w:noProof/>
            <w:webHidden/>
          </w:rPr>
          <w:fldChar w:fldCharType="begin"/>
        </w:r>
        <w:r w:rsidR="00E45F88">
          <w:rPr>
            <w:noProof/>
            <w:webHidden/>
          </w:rPr>
          <w:instrText xml:space="preserve"> PAGEREF _Toc441757235 \h </w:instrText>
        </w:r>
        <w:r w:rsidR="00E45F88">
          <w:rPr>
            <w:noProof/>
            <w:webHidden/>
          </w:rPr>
        </w:r>
        <w:r w:rsidR="00E45F88">
          <w:rPr>
            <w:noProof/>
            <w:webHidden/>
          </w:rPr>
          <w:fldChar w:fldCharType="separate"/>
        </w:r>
        <w:r w:rsidR="00EC796C">
          <w:rPr>
            <w:noProof/>
            <w:webHidden/>
          </w:rPr>
          <w:t>26</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36" w:history="1">
        <w:r w:rsidR="00E45F88" w:rsidRPr="00A90555">
          <w:rPr>
            <w:rStyle w:val="Hyperlink"/>
            <w:noProof/>
          </w:rPr>
          <w:t>5.2 Überführung der EEG-Daten aus der Zeit-Domäne in die Frequenzdomäne</w:t>
        </w:r>
        <w:r w:rsidR="00E45F88">
          <w:rPr>
            <w:noProof/>
            <w:webHidden/>
          </w:rPr>
          <w:tab/>
        </w:r>
        <w:r w:rsidR="00E45F88">
          <w:rPr>
            <w:noProof/>
            <w:webHidden/>
          </w:rPr>
          <w:fldChar w:fldCharType="begin"/>
        </w:r>
        <w:r w:rsidR="00E45F88">
          <w:rPr>
            <w:noProof/>
            <w:webHidden/>
          </w:rPr>
          <w:instrText xml:space="preserve"> PAGEREF _Toc441757236 \h </w:instrText>
        </w:r>
        <w:r w:rsidR="00E45F88">
          <w:rPr>
            <w:noProof/>
            <w:webHidden/>
          </w:rPr>
        </w:r>
        <w:r w:rsidR="00E45F88">
          <w:rPr>
            <w:noProof/>
            <w:webHidden/>
          </w:rPr>
          <w:fldChar w:fldCharType="separate"/>
        </w:r>
        <w:r w:rsidR="00EC796C">
          <w:rPr>
            <w:noProof/>
            <w:webHidden/>
          </w:rPr>
          <w:t>27</w:t>
        </w:r>
        <w:r w:rsidR="00E45F88">
          <w:rPr>
            <w:noProof/>
            <w:webHidden/>
          </w:rPr>
          <w:fldChar w:fldCharType="end"/>
        </w:r>
      </w:hyperlink>
    </w:p>
    <w:p w:rsidR="00E45F88" w:rsidRDefault="00C918C9">
      <w:pPr>
        <w:pStyle w:val="Verzeichnis3"/>
        <w:tabs>
          <w:tab w:val="right" w:leader="dot" w:pos="9062"/>
        </w:tabs>
        <w:rPr>
          <w:rFonts w:asciiTheme="minorHAnsi" w:eastAsiaTheme="minorEastAsia" w:hAnsiTheme="minorHAnsi" w:cstheme="minorBidi"/>
          <w:noProof/>
          <w:sz w:val="22"/>
          <w:szCs w:val="22"/>
        </w:rPr>
      </w:pPr>
      <w:hyperlink w:anchor="_Toc441757237" w:history="1">
        <w:r w:rsidR="00E45F88" w:rsidRPr="00A90555">
          <w:rPr>
            <w:rStyle w:val="Hyperlink"/>
            <w:noProof/>
          </w:rPr>
          <w:t>5.2.1 Die Fourier-Analyse</w:t>
        </w:r>
        <w:r w:rsidR="00E45F88">
          <w:rPr>
            <w:noProof/>
            <w:webHidden/>
          </w:rPr>
          <w:tab/>
        </w:r>
        <w:r w:rsidR="00E45F88">
          <w:rPr>
            <w:noProof/>
            <w:webHidden/>
          </w:rPr>
          <w:fldChar w:fldCharType="begin"/>
        </w:r>
        <w:r w:rsidR="00E45F88">
          <w:rPr>
            <w:noProof/>
            <w:webHidden/>
          </w:rPr>
          <w:instrText xml:space="preserve"> PAGEREF _Toc441757237 \h </w:instrText>
        </w:r>
        <w:r w:rsidR="00E45F88">
          <w:rPr>
            <w:noProof/>
            <w:webHidden/>
          </w:rPr>
        </w:r>
        <w:r w:rsidR="00E45F88">
          <w:rPr>
            <w:noProof/>
            <w:webHidden/>
          </w:rPr>
          <w:fldChar w:fldCharType="separate"/>
        </w:r>
        <w:r w:rsidR="00EC796C">
          <w:rPr>
            <w:noProof/>
            <w:webHidden/>
          </w:rPr>
          <w:t>27</w:t>
        </w:r>
        <w:r w:rsidR="00E45F88">
          <w:rPr>
            <w:noProof/>
            <w:webHidden/>
          </w:rPr>
          <w:fldChar w:fldCharType="end"/>
        </w:r>
      </w:hyperlink>
    </w:p>
    <w:p w:rsidR="00E45F88" w:rsidRDefault="00C918C9">
      <w:pPr>
        <w:pStyle w:val="Verzeichnis3"/>
        <w:tabs>
          <w:tab w:val="right" w:leader="dot" w:pos="9062"/>
        </w:tabs>
        <w:rPr>
          <w:rFonts w:asciiTheme="minorHAnsi" w:eastAsiaTheme="minorEastAsia" w:hAnsiTheme="minorHAnsi" w:cstheme="minorBidi"/>
          <w:noProof/>
          <w:sz w:val="22"/>
          <w:szCs w:val="22"/>
        </w:rPr>
      </w:pPr>
      <w:hyperlink w:anchor="_Toc441757238" w:history="1">
        <w:r w:rsidR="00E45F88" w:rsidRPr="00A90555">
          <w:rPr>
            <w:rStyle w:val="Hyperlink"/>
            <w:noProof/>
          </w:rPr>
          <w:t>5.2.2 Die Wavelet-Analyse</w:t>
        </w:r>
        <w:r w:rsidR="00E45F88">
          <w:rPr>
            <w:noProof/>
            <w:webHidden/>
          </w:rPr>
          <w:tab/>
        </w:r>
        <w:r w:rsidR="00E45F88">
          <w:rPr>
            <w:noProof/>
            <w:webHidden/>
          </w:rPr>
          <w:fldChar w:fldCharType="begin"/>
        </w:r>
        <w:r w:rsidR="00E45F88">
          <w:rPr>
            <w:noProof/>
            <w:webHidden/>
          </w:rPr>
          <w:instrText xml:space="preserve"> PAGEREF _Toc441757238 \h </w:instrText>
        </w:r>
        <w:r w:rsidR="00E45F88">
          <w:rPr>
            <w:noProof/>
            <w:webHidden/>
          </w:rPr>
        </w:r>
        <w:r w:rsidR="00E45F88">
          <w:rPr>
            <w:noProof/>
            <w:webHidden/>
          </w:rPr>
          <w:fldChar w:fldCharType="separate"/>
        </w:r>
        <w:r w:rsidR="00EC796C">
          <w:rPr>
            <w:noProof/>
            <w:webHidden/>
          </w:rPr>
          <w:t>29</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39" w:history="1">
        <w:r w:rsidR="00E45F88" w:rsidRPr="00A90555">
          <w:rPr>
            <w:rStyle w:val="Hyperlink"/>
            <w:noProof/>
          </w:rPr>
          <w:t>5.3 Aufbereitung der Frequenz- und Zeitfrequenzspektren</w:t>
        </w:r>
        <w:r w:rsidR="00E45F88">
          <w:rPr>
            <w:noProof/>
            <w:webHidden/>
          </w:rPr>
          <w:tab/>
        </w:r>
        <w:r w:rsidR="00E45F88">
          <w:rPr>
            <w:noProof/>
            <w:webHidden/>
          </w:rPr>
          <w:fldChar w:fldCharType="begin"/>
        </w:r>
        <w:r w:rsidR="00E45F88">
          <w:rPr>
            <w:noProof/>
            <w:webHidden/>
          </w:rPr>
          <w:instrText xml:space="preserve"> PAGEREF _Toc441757239 \h </w:instrText>
        </w:r>
        <w:r w:rsidR="00E45F88">
          <w:rPr>
            <w:noProof/>
            <w:webHidden/>
          </w:rPr>
        </w:r>
        <w:r w:rsidR="00E45F88">
          <w:rPr>
            <w:noProof/>
            <w:webHidden/>
          </w:rPr>
          <w:fldChar w:fldCharType="separate"/>
        </w:r>
        <w:r w:rsidR="00EC796C">
          <w:rPr>
            <w:noProof/>
            <w:webHidden/>
          </w:rPr>
          <w:t>29</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40" w:history="1">
        <w:r w:rsidR="00E45F88" w:rsidRPr="00A90555">
          <w:rPr>
            <w:rStyle w:val="Hyperlink"/>
            <w:noProof/>
          </w:rPr>
          <w:t>5.4 Graphische Darstellung und Auswertung der Frequenz- und Zeitfrequenzspektren</w:t>
        </w:r>
        <w:r w:rsidR="00E45F88">
          <w:rPr>
            <w:noProof/>
            <w:webHidden/>
          </w:rPr>
          <w:tab/>
        </w:r>
        <w:r w:rsidR="00E45F88">
          <w:rPr>
            <w:noProof/>
            <w:webHidden/>
          </w:rPr>
          <w:fldChar w:fldCharType="begin"/>
        </w:r>
        <w:r w:rsidR="00E45F88">
          <w:rPr>
            <w:noProof/>
            <w:webHidden/>
          </w:rPr>
          <w:instrText xml:space="preserve"> PAGEREF _Toc441757240 \h </w:instrText>
        </w:r>
        <w:r w:rsidR="00E45F88">
          <w:rPr>
            <w:noProof/>
            <w:webHidden/>
          </w:rPr>
        </w:r>
        <w:r w:rsidR="00E45F88">
          <w:rPr>
            <w:noProof/>
            <w:webHidden/>
          </w:rPr>
          <w:fldChar w:fldCharType="separate"/>
        </w:r>
        <w:r w:rsidR="00EC796C">
          <w:rPr>
            <w:noProof/>
            <w:webHidden/>
          </w:rPr>
          <w:t>30</w:t>
        </w:r>
        <w:r w:rsidR="00E45F88">
          <w:rPr>
            <w:noProof/>
            <w:webHidden/>
          </w:rPr>
          <w:fldChar w:fldCharType="end"/>
        </w:r>
      </w:hyperlink>
    </w:p>
    <w:p w:rsidR="00E45F88" w:rsidRDefault="00C918C9">
      <w:pPr>
        <w:pStyle w:val="Verzeichnis1"/>
        <w:tabs>
          <w:tab w:val="right" w:leader="dot" w:pos="9062"/>
        </w:tabs>
        <w:rPr>
          <w:rFonts w:asciiTheme="minorHAnsi" w:eastAsiaTheme="minorEastAsia" w:hAnsiTheme="minorHAnsi" w:cstheme="minorBidi"/>
          <w:noProof/>
          <w:sz w:val="22"/>
          <w:szCs w:val="22"/>
        </w:rPr>
      </w:pPr>
      <w:hyperlink w:anchor="_Toc441757241" w:history="1">
        <w:r w:rsidR="00E45F88" w:rsidRPr="00A90555">
          <w:rPr>
            <w:rStyle w:val="Hyperlink"/>
            <w:noProof/>
            <w:lang w:val="en-US"/>
          </w:rPr>
          <w:t>6 Überblick über die Studien</w:t>
        </w:r>
        <w:r w:rsidR="00E45F88">
          <w:rPr>
            <w:noProof/>
            <w:webHidden/>
          </w:rPr>
          <w:tab/>
        </w:r>
        <w:r w:rsidR="00E45F88">
          <w:rPr>
            <w:noProof/>
            <w:webHidden/>
          </w:rPr>
          <w:fldChar w:fldCharType="begin"/>
        </w:r>
        <w:r w:rsidR="00E45F88">
          <w:rPr>
            <w:noProof/>
            <w:webHidden/>
          </w:rPr>
          <w:instrText xml:space="preserve"> PAGEREF _Toc441757241 \h </w:instrText>
        </w:r>
        <w:r w:rsidR="00E45F88">
          <w:rPr>
            <w:noProof/>
            <w:webHidden/>
          </w:rPr>
        </w:r>
        <w:r w:rsidR="00E45F88">
          <w:rPr>
            <w:noProof/>
            <w:webHidden/>
          </w:rPr>
          <w:fldChar w:fldCharType="separate"/>
        </w:r>
        <w:r w:rsidR="00EC796C">
          <w:rPr>
            <w:noProof/>
            <w:webHidden/>
          </w:rPr>
          <w:t>31</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42" w:history="1">
        <w:r w:rsidR="00E45F88" w:rsidRPr="00A90555">
          <w:rPr>
            <w:rStyle w:val="Hyperlink"/>
            <w:noProof/>
          </w:rPr>
          <w:t>6.1 Studie 1: “Somatosensory mu-activity reflects imagined pain intensity of others.”</w:t>
        </w:r>
        <w:r w:rsidR="00E45F88">
          <w:rPr>
            <w:noProof/>
            <w:webHidden/>
          </w:rPr>
          <w:tab/>
        </w:r>
        <w:r w:rsidR="00E45F88">
          <w:rPr>
            <w:noProof/>
            <w:webHidden/>
          </w:rPr>
          <w:fldChar w:fldCharType="begin"/>
        </w:r>
        <w:r w:rsidR="00E45F88">
          <w:rPr>
            <w:noProof/>
            <w:webHidden/>
          </w:rPr>
          <w:instrText xml:space="preserve"> PAGEREF _Toc441757242 \h </w:instrText>
        </w:r>
        <w:r w:rsidR="00E45F88">
          <w:rPr>
            <w:noProof/>
            <w:webHidden/>
          </w:rPr>
        </w:r>
        <w:r w:rsidR="00E45F88">
          <w:rPr>
            <w:noProof/>
            <w:webHidden/>
          </w:rPr>
          <w:fldChar w:fldCharType="separate"/>
        </w:r>
        <w:r w:rsidR="00EC796C">
          <w:rPr>
            <w:noProof/>
            <w:webHidden/>
          </w:rPr>
          <w:t>31</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43" w:history="1">
        <w:r w:rsidR="00E45F88" w:rsidRPr="00A90555">
          <w:rPr>
            <w:rStyle w:val="Hyperlink"/>
            <w:noProof/>
          </w:rPr>
          <w:t>6.2 Studie 2: “Down-modulation of mu-activity through empathic top-down processes”</w:t>
        </w:r>
        <w:r w:rsidR="00E45F88">
          <w:rPr>
            <w:noProof/>
            <w:webHidden/>
          </w:rPr>
          <w:tab/>
        </w:r>
        <w:r w:rsidR="00E45F88">
          <w:rPr>
            <w:noProof/>
            <w:webHidden/>
          </w:rPr>
          <w:fldChar w:fldCharType="begin"/>
        </w:r>
        <w:r w:rsidR="00E45F88">
          <w:rPr>
            <w:noProof/>
            <w:webHidden/>
          </w:rPr>
          <w:instrText xml:space="preserve"> PAGEREF _Toc441757243 \h </w:instrText>
        </w:r>
        <w:r w:rsidR="00E45F88">
          <w:rPr>
            <w:noProof/>
            <w:webHidden/>
          </w:rPr>
        </w:r>
        <w:r w:rsidR="00E45F88">
          <w:rPr>
            <w:noProof/>
            <w:webHidden/>
          </w:rPr>
          <w:fldChar w:fldCharType="separate"/>
        </w:r>
        <w:r w:rsidR="00EC796C">
          <w:rPr>
            <w:noProof/>
            <w:webHidden/>
          </w:rPr>
          <w:t>32</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44" w:history="1">
        <w:r w:rsidR="00E45F88" w:rsidRPr="00A90555">
          <w:rPr>
            <w:rStyle w:val="Hyperlink"/>
            <w:noProof/>
          </w:rPr>
          <w:t>6.3 Studie 3: “Non-anthropomorphic robots as social entities on a neurophysiological level”</w:t>
        </w:r>
        <w:r w:rsidR="00E45F88">
          <w:rPr>
            <w:noProof/>
            <w:webHidden/>
          </w:rPr>
          <w:tab/>
        </w:r>
        <w:r w:rsidR="00E45F88">
          <w:rPr>
            <w:noProof/>
            <w:webHidden/>
          </w:rPr>
          <w:fldChar w:fldCharType="begin"/>
        </w:r>
        <w:r w:rsidR="00E45F88">
          <w:rPr>
            <w:noProof/>
            <w:webHidden/>
          </w:rPr>
          <w:instrText xml:space="preserve"> PAGEREF _Toc441757244 \h </w:instrText>
        </w:r>
        <w:r w:rsidR="00E45F88">
          <w:rPr>
            <w:noProof/>
            <w:webHidden/>
          </w:rPr>
        </w:r>
        <w:r w:rsidR="00E45F88">
          <w:rPr>
            <w:noProof/>
            <w:webHidden/>
          </w:rPr>
          <w:fldChar w:fldCharType="separate"/>
        </w:r>
        <w:r w:rsidR="00EC796C">
          <w:rPr>
            <w:noProof/>
            <w:webHidden/>
          </w:rPr>
          <w:t>33</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45" w:history="1">
        <w:r w:rsidR="00E45F88" w:rsidRPr="00A90555">
          <w:rPr>
            <w:rStyle w:val="Hyperlink"/>
            <w:noProof/>
          </w:rPr>
          <w:t>6.4 Studie 4:” Sensitivity of the human mirror neuron system for abstract traces of actions: an EEG-study.”</w:t>
        </w:r>
        <w:r w:rsidR="00E45F88">
          <w:rPr>
            <w:noProof/>
            <w:webHidden/>
          </w:rPr>
          <w:tab/>
        </w:r>
        <w:r w:rsidR="00E45F88">
          <w:rPr>
            <w:noProof/>
            <w:webHidden/>
          </w:rPr>
          <w:fldChar w:fldCharType="begin"/>
        </w:r>
        <w:r w:rsidR="00E45F88">
          <w:rPr>
            <w:noProof/>
            <w:webHidden/>
          </w:rPr>
          <w:instrText xml:space="preserve"> PAGEREF _Toc441757245 \h </w:instrText>
        </w:r>
        <w:r w:rsidR="00E45F88">
          <w:rPr>
            <w:noProof/>
            <w:webHidden/>
          </w:rPr>
        </w:r>
        <w:r w:rsidR="00E45F88">
          <w:rPr>
            <w:noProof/>
            <w:webHidden/>
          </w:rPr>
          <w:fldChar w:fldCharType="separate"/>
        </w:r>
        <w:r w:rsidR="00EC796C">
          <w:rPr>
            <w:noProof/>
            <w:webHidden/>
          </w:rPr>
          <w:t>34</w:t>
        </w:r>
        <w:r w:rsidR="00E45F88">
          <w:rPr>
            <w:noProof/>
            <w:webHidden/>
          </w:rPr>
          <w:fldChar w:fldCharType="end"/>
        </w:r>
      </w:hyperlink>
    </w:p>
    <w:p w:rsidR="00E45F88" w:rsidRDefault="00C918C9">
      <w:pPr>
        <w:pStyle w:val="Verzeichnis1"/>
        <w:tabs>
          <w:tab w:val="right" w:leader="dot" w:pos="9062"/>
        </w:tabs>
        <w:rPr>
          <w:rFonts w:asciiTheme="minorHAnsi" w:eastAsiaTheme="minorEastAsia" w:hAnsiTheme="minorHAnsi" w:cstheme="minorBidi"/>
          <w:noProof/>
          <w:sz w:val="22"/>
          <w:szCs w:val="22"/>
        </w:rPr>
      </w:pPr>
      <w:hyperlink w:anchor="_Toc441757246" w:history="1">
        <w:r w:rsidR="00E45F88" w:rsidRPr="00A90555">
          <w:rPr>
            <w:rStyle w:val="Hyperlink"/>
            <w:noProof/>
          </w:rPr>
          <w:t>6 Zusammenfassende Diskussion</w:t>
        </w:r>
        <w:r w:rsidR="00E45F88">
          <w:rPr>
            <w:noProof/>
            <w:webHidden/>
          </w:rPr>
          <w:tab/>
        </w:r>
        <w:r w:rsidR="00E45F88">
          <w:rPr>
            <w:noProof/>
            <w:webHidden/>
          </w:rPr>
          <w:fldChar w:fldCharType="begin"/>
        </w:r>
        <w:r w:rsidR="00E45F88">
          <w:rPr>
            <w:noProof/>
            <w:webHidden/>
          </w:rPr>
          <w:instrText xml:space="preserve"> PAGEREF _Toc441757246 \h </w:instrText>
        </w:r>
        <w:r w:rsidR="00E45F88">
          <w:rPr>
            <w:noProof/>
            <w:webHidden/>
          </w:rPr>
        </w:r>
        <w:r w:rsidR="00E45F88">
          <w:rPr>
            <w:noProof/>
            <w:webHidden/>
          </w:rPr>
          <w:fldChar w:fldCharType="separate"/>
        </w:r>
        <w:r w:rsidR="00EC796C">
          <w:rPr>
            <w:noProof/>
            <w:webHidden/>
          </w:rPr>
          <w:t>36</w:t>
        </w:r>
        <w:r w:rsidR="00E45F88">
          <w:rPr>
            <w:noProof/>
            <w:webHidden/>
          </w:rPr>
          <w:fldChar w:fldCharType="end"/>
        </w:r>
      </w:hyperlink>
    </w:p>
    <w:p w:rsidR="00E45F88" w:rsidRDefault="00C918C9">
      <w:pPr>
        <w:pStyle w:val="Verzeichnis1"/>
        <w:tabs>
          <w:tab w:val="right" w:leader="dot" w:pos="9062"/>
        </w:tabs>
        <w:rPr>
          <w:rFonts w:asciiTheme="minorHAnsi" w:eastAsiaTheme="minorEastAsia" w:hAnsiTheme="minorHAnsi" w:cstheme="minorBidi"/>
          <w:noProof/>
          <w:sz w:val="22"/>
          <w:szCs w:val="22"/>
        </w:rPr>
      </w:pPr>
      <w:hyperlink w:anchor="_Toc441757247" w:history="1">
        <w:r w:rsidR="00E45F88" w:rsidRPr="00A90555">
          <w:rPr>
            <w:rStyle w:val="Hyperlink"/>
            <w:noProof/>
            <w:lang w:val="en-US"/>
          </w:rPr>
          <w:t>7 Literaturverzeichnis</w:t>
        </w:r>
        <w:r w:rsidR="00E45F88">
          <w:rPr>
            <w:noProof/>
            <w:webHidden/>
          </w:rPr>
          <w:tab/>
        </w:r>
        <w:r w:rsidR="00E45F88">
          <w:rPr>
            <w:noProof/>
            <w:webHidden/>
          </w:rPr>
          <w:fldChar w:fldCharType="begin"/>
        </w:r>
        <w:r w:rsidR="00E45F88">
          <w:rPr>
            <w:noProof/>
            <w:webHidden/>
          </w:rPr>
          <w:instrText xml:space="preserve"> PAGEREF _Toc441757247 \h </w:instrText>
        </w:r>
        <w:r w:rsidR="00E45F88">
          <w:rPr>
            <w:noProof/>
            <w:webHidden/>
          </w:rPr>
        </w:r>
        <w:r w:rsidR="00E45F88">
          <w:rPr>
            <w:noProof/>
            <w:webHidden/>
          </w:rPr>
          <w:fldChar w:fldCharType="separate"/>
        </w:r>
        <w:r w:rsidR="00EC796C">
          <w:rPr>
            <w:noProof/>
            <w:webHidden/>
          </w:rPr>
          <w:t>39</w:t>
        </w:r>
        <w:r w:rsidR="00E45F88">
          <w:rPr>
            <w:noProof/>
            <w:webHidden/>
          </w:rPr>
          <w:fldChar w:fldCharType="end"/>
        </w:r>
      </w:hyperlink>
    </w:p>
    <w:p w:rsidR="00E45F88" w:rsidRDefault="00C918C9">
      <w:pPr>
        <w:pStyle w:val="Verzeichnis1"/>
        <w:tabs>
          <w:tab w:val="right" w:leader="dot" w:pos="9062"/>
        </w:tabs>
        <w:rPr>
          <w:rFonts w:asciiTheme="minorHAnsi" w:eastAsiaTheme="minorEastAsia" w:hAnsiTheme="minorHAnsi" w:cstheme="minorBidi"/>
          <w:noProof/>
          <w:sz w:val="22"/>
          <w:szCs w:val="22"/>
        </w:rPr>
      </w:pPr>
      <w:hyperlink w:anchor="_Toc441757248" w:history="1">
        <w:r w:rsidR="00E45F88" w:rsidRPr="00A90555">
          <w:rPr>
            <w:rStyle w:val="Hyperlink"/>
            <w:noProof/>
          </w:rPr>
          <w:t>8 Danksagung</w:t>
        </w:r>
        <w:r w:rsidR="00E45F88">
          <w:rPr>
            <w:noProof/>
            <w:webHidden/>
          </w:rPr>
          <w:tab/>
        </w:r>
        <w:r w:rsidR="00E45F88">
          <w:rPr>
            <w:noProof/>
            <w:webHidden/>
          </w:rPr>
          <w:fldChar w:fldCharType="begin"/>
        </w:r>
        <w:r w:rsidR="00E45F88">
          <w:rPr>
            <w:noProof/>
            <w:webHidden/>
          </w:rPr>
          <w:instrText xml:space="preserve"> PAGEREF _Toc441757248 \h </w:instrText>
        </w:r>
        <w:r w:rsidR="00E45F88">
          <w:rPr>
            <w:noProof/>
            <w:webHidden/>
          </w:rPr>
        </w:r>
        <w:r w:rsidR="00E45F88">
          <w:rPr>
            <w:noProof/>
            <w:webHidden/>
          </w:rPr>
          <w:fldChar w:fldCharType="separate"/>
        </w:r>
        <w:r w:rsidR="00EC796C">
          <w:rPr>
            <w:noProof/>
            <w:webHidden/>
          </w:rPr>
          <w:t>49</w:t>
        </w:r>
        <w:r w:rsidR="00E45F88">
          <w:rPr>
            <w:noProof/>
            <w:webHidden/>
          </w:rPr>
          <w:fldChar w:fldCharType="end"/>
        </w:r>
      </w:hyperlink>
    </w:p>
    <w:p w:rsidR="00E45F88" w:rsidRDefault="00C918C9">
      <w:pPr>
        <w:pStyle w:val="Verzeichnis1"/>
        <w:tabs>
          <w:tab w:val="right" w:leader="dot" w:pos="9062"/>
        </w:tabs>
        <w:rPr>
          <w:rFonts w:asciiTheme="minorHAnsi" w:eastAsiaTheme="minorEastAsia" w:hAnsiTheme="minorHAnsi" w:cstheme="minorBidi"/>
          <w:noProof/>
          <w:sz w:val="22"/>
          <w:szCs w:val="22"/>
        </w:rPr>
      </w:pPr>
      <w:hyperlink w:anchor="_Toc441757249" w:history="1">
        <w:r w:rsidR="00E45F88" w:rsidRPr="00A90555">
          <w:rPr>
            <w:rStyle w:val="Hyperlink"/>
            <w:noProof/>
          </w:rPr>
          <w:t>9 Publikationen in Zeitschriften mit peer-review Prozess</w:t>
        </w:r>
        <w:r w:rsidR="00E45F88">
          <w:rPr>
            <w:noProof/>
            <w:webHidden/>
          </w:rPr>
          <w:tab/>
        </w:r>
        <w:r w:rsidR="00E45F88">
          <w:rPr>
            <w:noProof/>
            <w:webHidden/>
          </w:rPr>
          <w:fldChar w:fldCharType="begin"/>
        </w:r>
        <w:r w:rsidR="00E45F88">
          <w:rPr>
            <w:noProof/>
            <w:webHidden/>
          </w:rPr>
          <w:instrText xml:space="preserve"> PAGEREF _Toc441757249 \h </w:instrText>
        </w:r>
        <w:r w:rsidR="00E45F88">
          <w:rPr>
            <w:noProof/>
            <w:webHidden/>
          </w:rPr>
        </w:r>
        <w:r w:rsidR="00E45F88">
          <w:rPr>
            <w:noProof/>
            <w:webHidden/>
          </w:rPr>
          <w:fldChar w:fldCharType="separate"/>
        </w:r>
        <w:r w:rsidR="00EC796C">
          <w:rPr>
            <w:noProof/>
            <w:webHidden/>
          </w:rPr>
          <w:t>51</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50" w:history="1">
        <w:r w:rsidR="00E45F88" w:rsidRPr="00A90555">
          <w:rPr>
            <w:rStyle w:val="Hyperlink"/>
            <w:noProof/>
          </w:rPr>
          <w:t>9.1 Publikationen im Rahmen des Promotionsvorhabens</w:t>
        </w:r>
        <w:r w:rsidR="00E45F88">
          <w:rPr>
            <w:noProof/>
            <w:webHidden/>
          </w:rPr>
          <w:tab/>
        </w:r>
        <w:r w:rsidR="00E45F88">
          <w:rPr>
            <w:noProof/>
            <w:webHidden/>
          </w:rPr>
          <w:fldChar w:fldCharType="begin"/>
        </w:r>
        <w:r w:rsidR="00E45F88">
          <w:rPr>
            <w:noProof/>
            <w:webHidden/>
          </w:rPr>
          <w:instrText xml:space="preserve"> PAGEREF _Toc441757250 \h </w:instrText>
        </w:r>
        <w:r w:rsidR="00E45F88">
          <w:rPr>
            <w:noProof/>
            <w:webHidden/>
          </w:rPr>
        </w:r>
        <w:r w:rsidR="00E45F88">
          <w:rPr>
            <w:noProof/>
            <w:webHidden/>
          </w:rPr>
          <w:fldChar w:fldCharType="separate"/>
        </w:r>
        <w:r w:rsidR="00EC796C">
          <w:rPr>
            <w:noProof/>
            <w:webHidden/>
          </w:rPr>
          <w:t>51</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51" w:history="1">
        <w:r w:rsidR="00E45F88" w:rsidRPr="00A90555">
          <w:rPr>
            <w:rStyle w:val="Hyperlink"/>
            <w:noProof/>
          </w:rPr>
          <w:t>9.2 Weitere Publikationen</w:t>
        </w:r>
        <w:r w:rsidR="00E45F88">
          <w:rPr>
            <w:noProof/>
            <w:webHidden/>
          </w:rPr>
          <w:tab/>
        </w:r>
        <w:r w:rsidR="00E45F88">
          <w:rPr>
            <w:noProof/>
            <w:webHidden/>
          </w:rPr>
          <w:fldChar w:fldCharType="begin"/>
        </w:r>
        <w:r w:rsidR="00E45F88">
          <w:rPr>
            <w:noProof/>
            <w:webHidden/>
          </w:rPr>
          <w:instrText xml:space="preserve"> PAGEREF _Toc441757251 \h </w:instrText>
        </w:r>
        <w:r w:rsidR="00E45F88">
          <w:rPr>
            <w:noProof/>
            <w:webHidden/>
          </w:rPr>
        </w:r>
        <w:r w:rsidR="00E45F88">
          <w:rPr>
            <w:noProof/>
            <w:webHidden/>
          </w:rPr>
          <w:fldChar w:fldCharType="separate"/>
        </w:r>
        <w:r w:rsidR="00EC796C">
          <w:rPr>
            <w:noProof/>
            <w:webHidden/>
          </w:rPr>
          <w:t>52</w:t>
        </w:r>
        <w:r w:rsidR="00E45F88">
          <w:rPr>
            <w:noProof/>
            <w:webHidden/>
          </w:rPr>
          <w:fldChar w:fldCharType="end"/>
        </w:r>
      </w:hyperlink>
    </w:p>
    <w:p w:rsidR="00E45F88" w:rsidRDefault="00C918C9">
      <w:pPr>
        <w:pStyle w:val="Verzeichnis2"/>
        <w:tabs>
          <w:tab w:val="right" w:leader="dot" w:pos="9062"/>
        </w:tabs>
        <w:rPr>
          <w:rFonts w:asciiTheme="minorHAnsi" w:eastAsiaTheme="minorEastAsia" w:hAnsiTheme="minorHAnsi" w:cstheme="minorBidi"/>
          <w:noProof/>
          <w:sz w:val="22"/>
          <w:szCs w:val="22"/>
        </w:rPr>
      </w:pPr>
      <w:hyperlink w:anchor="_Toc441757252" w:history="1">
        <w:r w:rsidR="00E45F88" w:rsidRPr="00A90555">
          <w:rPr>
            <w:rStyle w:val="Hyperlink"/>
            <w:noProof/>
          </w:rPr>
          <w:t>9.3 Manuskript für Sensitivity of the human mirror neuron system for abstract traces of actions: an EEG-study</w:t>
        </w:r>
        <w:r w:rsidR="00E45F88">
          <w:rPr>
            <w:noProof/>
            <w:webHidden/>
          </w:rPr>
          <w:tab/>
        </w:r>
        <w:r w:rsidR="00E45F88">
          <w:rPr>
            <w:noProof/>
            <w:webHidden/>
          </w:rPr>
          <w:fldChar w:fldCharType="begin"/>
        </w:r>
        <w:r w:rsidR="00E45F88">
          <w:rPr>
            <w:noProof/>
            <w:webHidden/>
          </w:rPr>
          <w:instrText xml:space="preserve"> PAGEREF _Toc441757252 \h </w:instrText>
        </w:r>
        <w:r w:rsidR="00E45F88">
          <w:rPr>
            <w:noProof/>
            <w:webHidden/>
          </w:rPr>
        </w:r>
        <w:r w:rsidR="00E45F88">
          <w:rPr>
            <w:noProof/>
            <w:webHidden/>
          </w:rPr>
          <w:fldChar w:fldCharType="separate"/>
        </w:r>
        <w:r w:rsidR="00EC796C">
          <w:rPr>
            <w:noProof/>
            <w:webHidden/>
          </w:rPr>
          <w:t>53</w:t>
        </w:r>
        <w:r w:rsidR="00E45F88">
          <w:rPr>
            <w:noProof/>
            <w:webHidden/>
          </w:rPr>
          <w:fldChar w:fldCharType="end"/>
        </w:r>
      </w:hyperlink>
    </w:p>
    <w:p w:rsidR="00995405" w:rsidRDefault="00906634" w:rsidP="00995405">
      <w:pPr>
        <w:spacing w:line="360" w:lineRule="auto"/>
      </w:pPr>
      <w:r>
        <w:fldChar w:fldCharType="end"/>
      </w:r>
    </w:p>
    <w:p w:rsidR="00995405" w:rsidRDefault="00995405">
      <w:pPr>
        <w:overflowPunct/>
        <w:autoSpaceDE/>
        <w:autoSpaceDN/>
        <w:adjustRightInd/>
        <w:textAlignment w:val="auto"/>
        <w:rPr>
          <w:rFonts w:ascii="Arial" w:hAnsi="Arial" w:cs="Arial"/>
          <w:sz w:val="28"/>
          <w:szCs w:val="28"/>
        </w:rPr>
      </w:pPr>
      <w:r>
        <w:rPr>
          <w:rFonts w:ascii="Arial" w:hAnsi="Arial" w:cs="Arial"/>
          <w:sz w:val="28"/>
          <w:szCs w:val="28"/>
        </w:rPr>
        <w:br w:type="page"/>
      </w:r>
    </w:p>
    <w:p w:rsidR="00A377D4" w:rsidRDefault="00995405" w:rsidP="00BE2B00">
      <w:pPr>
        <w:pStyle w:val="berschrift1"/>
      </w:pPr>
      <w:bookmarkStart w:id="2" w:name="_Toc441757217"/>
      <w:r>
        <w:lastRenderedPageBreak/>
        <w:t>1 Zusammenfassung</w:t>
      </w:r>
      <w:bookmarkEnd w:id="2"/>
    </w:p>
    <w:p w:rsidR="00537DC5" w:rsidRDefault="006B4D57" w:rsidP="00A155F9">
      <w:pPr>
        <w:overflowPunct/>
        <w:autoSpaceDE/>
        <w:autoSpaceDN/>
        <w:adjustRightInd/>
        <w:spacing w:line="480" w:lineRule="auto"/>
        <w:ind w:firstLine="567"/>
        <w:jc w:val="both"/>
        <w:textAlignment w:val="auto"/>
      </w:pPr>
      <w:r>
        <w:t xml:space="preserve">Empathie bezeichnet die Fähigkeit </w:t>
      </w:r>
      <w:r w:rsidR="001E34C2" w:rsidRPr="00B07847">
        <w:t>Informationen über den affektiven Zustand eine</w:t>
      </w:r>
      <w:r>
        <w:t>s a</w:t>
      </w:r>
      <w:r>
        <w:t>n</w:t>
      </w:r>
      <w:r>
        <w:t>deren Individuums zu erlangen. Hierbei spielen</w:t>
      </w:r>
      <w:r w:rsidR="001E34C2">
        <w:t xml:space="preserve"> sowohl automatische Prozesse wie </w:t>
      </w:r>
      <w:r w:rsidR="00D64549">
        <w:t>e</w:t>
      </w:r>
      <w:r w:rsidR="001E34C2">
        <w:t xml:space="preserve">motionale Ansteckung, als auch kognitive Prozesse wie </w:t>
      </w:r>
      <w:r w:rsidR="00F7569A">
        <w:t>Perspektivübernahme</w:t>
      </w:r>
      <w:r>
        <w:t xml:space="preserve"> eine Rolle</w:t>
      </w:r>
      <w:r w:rsidR="001E34C2">
        <w:t>.</w:t>
      </w:r>
      <w:r w:rsidR="00537DC5">
        <w:t xml:space="preserve"> </w:t>
      </w:r>
      <w:r w:rsidR="00F7569A">
        <w:t xml:space="preserve">Das </w:t>
      </w:r>
      <w:proofErr w:type="spellStart"/>
      <w:r w:rsidR="00F7569A" w:rsidRPr="00A6656D">
        <w:rPr>
          <w:i/>
        </w:rPr>
        <w:t>Percept</w:t>
      </w:r>
      <w:r w:rsidR="00F7569A" w:rsidRPr="00A6656D">
        <w:rPr>
          <w:i/>
        </w:rPr>
        <w:t>i</w:t>
      </w:r>
      <w:r w:rsidR="00F7569A" w:rsidRPr="00A6656D">
        <w:rPr>
          <w:i/>
        </w:rPr>
        <w:t>on</w:t>
      </w:r>
      <w:proofErr w:type="spellEnd"/>
      <w:r w:rsidR="00F7569A" w:rsidRPr="00A6656D">
        <w:rPr>
          <w:i/>
        </w:rPr>
        <w:t xml:space="preserve">-Action </w:t>
      </w:r>
      <w:r w:rsidR="00537DC5" w:rsidRPr="00A6656D">
        <w:rPr>
          <w:i/>
        </w:rPr>
        <w:t>Mo</w:t>
      </w:r>
      <w:r w:rsidR="00F7569A" w:rsidRPr="00A6656D">
        <w:rPr>
          <w:i/>
        </w:rPr>
        <w:t>del</w:t>
      </w:r>
      <w:r w:rsidR="00537DC5">
        <w:t xml:space="preserve"> der Empathie </w:t>
      </w:r>
      <w:r w:rsidR="00F7569A">
        <w:t>geht davon aus, dass</w:t>
      </w:r>
      <w:r w:rsidR="007F6FE8">
        <w:t xml:space="preserve"> </w:t>
      </w:r>
      <w:r>
        <w:t xml:space="preserve">das </w:t>
      </w:r>
      <w:r w:rsidR="00537DC5">
        <w:t xml:space="preserve">eigene </w:t>
      </w:r>
      <w:r>
        <w:t>Verhalten</w:t>
      </w:r>
      <w:r w:rsidR="00537DC5">
        <w:t xml:space="preserve"> </w:t>
      </w:r>
      <w:r w:rsidR="00FF1AAC">
        <w:t>und</w:t>
      </w:r>
      <w:r w:rsidR="00537DC5">
        <w:t xml:space="preserve"> d</w:t>
      </w:r>
      <w:r>
        <w:t>as beobacht</w:t>
      </w:r>
      <w:r>
        <w:t>e</w:t>
      </w:r>
      <w:r>
        <w:t>te Verhalten</w:t>
      </w:r>
      <w:r w:rsidR="00F7569A">
        <w:t xml:space="preserve"> </w:t>
      </w:r>
      <w:r w:rsidR="00082874">
        <w:t>anderer</w:t>
      </w:r>
      <w:r w:rsidR="00756C56">
        <w:t xml:space="preserve"> </w:t>
      </w:r>
      <w:r w:rsidR="00537DC5">
        <w:t>gemeinsame neuronale Repräsentationen besitzen und diese gemeins</w:t>
      </w:r>
      <w:r w:rsidR="00537DC5">
        <w:t>a</w:t>
      </w:r>
      <w:r w:rsidR="00537DC5">
        <w:t>me</w:t>
      </w:r>
      <w:r w:rsidR="00F7569A">
        <w:t>n</w:t>
      </w:r>
      <w:r w:rsidR="00537DC5">
        <w:t xml:space="preserve"> Repräsentation</w:t>
      </w:r>
      <w:r w:rsidR="00F7569A">
        <w:t>en</w:t>
      </w:r>
      <w:r w:rsidR="00537DC5">
        <w:t xml:space="preserve"> die Grundlage </w:t>
      </w:r>
      <w:r w:rsidR="00FF1AAC">
        <w:t>empathischen</w:t>
      </w:r>
      <w:r w:rsidR="00537DC5">
        <w:t xml:space="preserve"> Erleben</w:t>
      </w:r>
      <w:r w:rsidR="00FF1AAC">
        <w:t>s</w:t>
      </w:r>
      <w:r w:rsidR="00537DC5">
        <w:t xml:space="preserve"> bilde</w:t>
      </w:r>
      <w:r w:rsidR="00F7569A">
        <w:t>n</w:t>
      </w:r>
      <w:r w:rsidR="00537DC5">
        <w:t xml:space="preserve">. Die </w:t>
      </w:r>
      <w:r w:rsidR="00F7569A">
        <w:t>physiologische</w:t>
      </w:r>
      <w:r w:rsidR="00537DC5">
        <w:t xml:space="preserve"> </w:t>
      </w:r>
      <w:r w:rsidR="00FF1AAC">
        <w:t>Basis</w:t>
      </w:r>
      <w:r w:rsidR="00537DC5">
        <w:t xml:space="preserve"> dieser gemeinsamen Repräsentationen </w:t>
      </w:r>
      <w:r w:rsidR="00FF1AAC">
        <w:t>ist</w:t>
      </w:r>
      <w:r w:rsidR="00537DC5">
        <w:t xml:space="preserve"> das Spiegelneuronensystem. Über die </w:t>
      </w:r>
      <w:proofErr w:type="spellStart"/>
      <w:r w:rsidR="00537DC5">
        <w:t>elektroenz</w:t>
      </w:r>
      <w:r w:rsidR="00537DC5">
        <w:t>e</w:t>
      </w:r>
      <w:r w:rsidR="00537DC5">
        <w:t>phalographische</w:t>
      </w:r>
      <w:proofErr w:type="spellEnd"/>
      <w:r w:rsidR="00537DC5">
        <w:t xml:space="preserve"> My-Aktivität (Oszillationen im </w:t>
      </w:r>
      <w:r w:rsidR="00FF1AAC">
        <w:t>Bereich</w:t>
      </w:r>
      <w:r w:rsidR="00537DC5">
        <w:t xml:space="preserve"> von 8-13 Hz)</w:t>
      </w:r>
      <w:r w:rsidR="00034302">
        <w:t xml:space="preserve"> </w:t>
      </w:r>
      <w:r w:rsidR="00537DC5">
        <w:t>kann</w:t>
      </w:r>
      <w:r w:rsidR="00756C56">
        <w:t xml:space="preserve"> </w:t>
      </w:r>
      <w:r w:rsidR="00537DC5">
        <w:t>die Aktivität des Spiegelneuronensystems quantifiziert werden.</w:t>
      </w:r>
    </w:p>
    <w:p w:rsidR="00A9151A" w:rsidRDefault="00537DC5" w:rsidP="00A155F9">
      <w:pPr>
        <w:overflowPunct/>
        <w:autoSpaceDE/>
        <w:autoSpaceDN/>
        <w:adjustRightInd/>
        <w:spacing w:line="480" w:lineRule="auto"/>
        <w:ind w:firstLine="567"/>
        <w:jc w:val="both"/>
        <w:textAlignment w:val="auto"/>
      </w:pPr>
      <w:r>
        <w:t>Bisherige Studien</w:t>
      </w:r>
      <w:r w:rsidR="00756C56">
        <w:t xml:space="preserve"> untersuchten den Zusammenhang von My-Aktivität mit empath</w:t>
      </w:r>
      <w:r w:rsidR="00756C56">
        <w:t>i</w:t>
      </w:r>
      <w:r w:rsidR="00756C56">
        <w:t xml:space="preserve">schen Prozessen </w:t>
      </w:r>
      <w:r w:rsidR="00FF1AAC">
        <w:t>hauptsächlich</w:t>
      </w:r>
      <w:r w:rsidR="00756C56">
        <w:t xml:space="preserve"> am Modell der Schmerzempathie. Dieses Modell </w:t>
      </w:r>
      <w:r w:rsidR="00010CA4">
        <w:t>erfasst</w:t>
      </w:r>
      <w:r w:rsidR="00F56F61">
        <w:t xml:space="preserve"> </w:t>
      </w:r>
      <w:r w:rsidR="00756C56">
        <w:t>j</w:t>
      </w:r>
      <w:r w:rsidR="00756C56">
        <w:t>e</w:t>
      </w:r>
      <w:r w:rsidR="00756C56">
        <w:t xml:space="preserve">doch </w:t>
      </w:r>
      <w:r w:rsidR="00010CA4">
        <w:t>Empathie nicht vollständig</w:t>
      </w:r>
      <w:r w:rsidR="00756C56">
        <w:t xml:space="preserve">, da hier vorrangig </w:t>
      </w:r>
      <w:r w:rsidR="00782613">
        <w:t>automatische</w:t>
      </w:r>
      <w:r w:rsidR="00756C56">
        <w:t xml:space="preserve"> empathische Prozesse wie </w:t>
      </w:r>
      <w:r w:rsidR="003747B9">
        <w:t>e</w:t>
      </w:r>
      <w:r w:rsidR="00756C56">
        <w:t xml:space="preserve">motionale Ansteckung abgebildet werden, Empathie jedoch auch kognitive Komponenten wie Perspektivübernahme </w:t>
      </w:r>
      <w:r w:rsidR="00576FBD">
        <w:t>beinhaltet</w:t>
      </w:r>
      <w:r w:rsidR="00FF1AAC">
        <w:t xml:space="preserve">. Zusätzlich </w:t>
      </w:r>
      <w:r w:rsidR="00756C56">
        <w:t>ergebe</w:t>
      </w:r>
      <w:r w:rsidR="00576FBD">
        <w:t>n</w:t>
      </w:r>
      <w:r w:rsidR="00756C56">
        <w:t xml:space="preserve"> sich </w:t>
      </w:r>
      <w:r w:rsidR="00FF1AAC">
        <w:t>methodische Probleme</w:t>
      </w:r>
      <w:r w:rsidR="00756C56">
        <w:t>, da die in diesem Paradigma verwendeten Aufgaben und Stimuli keine Differenzierung zwischen Spiegelmechanismen und anderen Prozessen zulassen. In der vorliegenden Arbeit so</w:t>
      </w:r>
      <w:r w:rsidR="00A9151A">
        <w:t>ll daher untersucht werden, ob My-Aktivität auch durch kognitive Prozesse wie Perspektivübernahme und Mitgefühl moduliert werden kann. Hierfür werden Verfahren angewandt, die es ermögl</w:t>
      </w:r>
      <w:r w:rsidR="00A9151A">
        <w:t>i</w:t>
      </w:r>
      <w:r w:rsidR="00A9151A">
        <w:t xml:space="preserve">chen zwischen dem Einfluss von empathischen Prozessen und anderen Prozessen zu trennen. </w:t>
      </w:r>
      <w:r w:rsidR="005D340C">
        <w:t>Darüber hinaus</w:t>
      </w:r>
      <w:r w:rsidR="00A9151A">
        <w:t xml:space="preserve"> werden Paradigmen verwendet, die zeigen können, dass die My-Aktivität durch die </w:t>
      </w:r>
      <w:r w:rsidR="00782613">
        <w:t>soziale und affektive</w:t>
      </w:r>
      <w:r w:rsidR="00576FBD">
        <w:t xml:space="preserve"> </w:t>
      </w:r>
      <w:r w:rsidR="00A9151A">
        <w:t xml:space="preserve">Bedeutung der Stimuli </w:t>
      </w:r>
      <w:r w:rsidR="00576FBD">
        <w:t>und nicht durch perzeptuelle Eige</w:t>
      </w:r>
      <w:r w:rsidR="00576FBD">
        <w:t>n</w:t>
      </w:r>
      <w:r w:rsidR="00576FBD">
        <w:t xml:space="preserve">schaften der Stimuli </w:t>
      </w:r>
      <w:r w:rsidR="00A9151A">
        <w:t>beeinflusst wird.</w:t>
      </w:r>
      <w:r w:rsidR="005D340C">
        <w:t xml:space="preserve"> Hierzu wird über die Studien hinweg der Abstraktion</w:t>
      </w:r>
      <w:r w:rsidR="005D340C">
        <w:t>s</w:t>
      </w:r>
      <w:r w:rsidR="005D340C">
        <w:t>grad der Stimuli erhöht.</w:t>
      </w:r>
    </w:p>
    <w:p w:rsidR="00C55EBA" w:rsidRDefault="00034302" w:rsidP="00A155F9">
      <w:pPr>
        <w:overflowPunct/>
        <w:autoSpaceDE/>
        <w:autoSpaceDN/>
        <w:adjustRightInd/>
        <w:spacing w:line="480" w:lineRule="auto"/>
        <w:ind w:firstLine="567"/>
        <w:jc w:val="both"/>
        <w:textAlignment w:val="auto"/>
      </w:pPr>
      <w:r>
        <w:lastRenderedPageBreak/>
        <w:t xml:space="preserve">In </w:t>
      </w:r>
      <w:r w:rsidR="00784C77">
        <w:t>Studie 1</w:t>
      </w:r>
      <w:r w:rsidR="0066357B">
        <w:t xml:space="preserve"> </w:t>
      </w:r>
      <w:r w:rsidR="009D6468">
        <w:t xml:space="preserve">wurde </w:t>
      </w:r>
      <w:r w:rsidR="0066357B">
        <w:t>überprüft, ob My-Aktivität die Schmerzhaftigkeit beobachteter Han</w:t>
      </w:r>
      <w:r w:rsidR="0066357B">
        <w:t>d</w:t>
      </w:r>
      <w:r w:rsidR="0066357B">
        <w:t xml:space="preserve">lungen widerspiegelt und ob Perspektivübernahme diesen Effekt beeinflussen </w:t>
      </w:r>
      <w:r w:rsidR="00782613">
        <w:t>kann</w:t>
      </w:r>
      <w:r w:rsidR="0066357B">
        <w:t>.</w:t>
      </w:r>
      <w:r w:rsidR="00860067">
        <w:t xml:space="preserve"> </w:t>
      </w:r>
      <w:r w:rsidR="00C55EBA">
        <w:t xml:space="preserve">Es </w:t>
      </w:r>
      <w:r w:rsidR="003747B9">
        <w:t>konnte</w:t>
      </w:r>
      <w:r w:rsidR="00DF0AAB">
        <w:t xml:space="preserve"> </w:t>
      </w:r>
      <w:r w:rsidR="00860067">
        <w:t xml:space="preserve">gezeigt werden, dass die My-Aktivität nicht </w:t>
      </w:r>
      <w:r w:rsidR="00FF1AAC">
        <w:t>ausschließlich</w:t>
      </w:r>
      <w:r w:rsidR="00860067">
        <w:t xml:space="preserve"> durch die tatsächlich dargestellte Schmerzhaftigkeit moduliert wird, sondern auch</w:t>
      </w:r>
      <w:r w:rsidR="00576FBD">
        <w:t xml:space="preserve"> durch</w:t>
      </w:r>
      <w:r w:rsidR="00860067">
        <w:t xml:space="preserve"> die vorgestellte Schmerzhaftigkeit </w:t>
      </w:r>
      <w:r w:rsidR="00FF1AAC">
        <w:t xml:space="preserve">der Handlung </w:t>
      </w:r>
      <w:r w:rsidR="00860067">
        <w:t>für die beobachtete Person.</w:t>
      </w:r>
      <w:r w:rsidR="00C55EBA">
        <w:t xml:space="preserve"> </w:t>
      </w:r>
      <w:r w:rsidR="003747B9">
        <w:t xml:space="preserve">Es wird geschlossen, dass </w:t>
      </w:r>
      <w:r w:rsidR="00C55EBA">
        <w:t>My-Aktivität auch empath</w:t>
      </w:r>
      <w:r w:rsidR="00C55EBA">
        <w:t>i</w:t>
      </w:r>
      <w:r w:rsidR="00C55EBA">
        <w:t>sche Prozesse wie Perspektivübernahme ab</w:t>
      </w:r>
      <w:r w:rsidR="003747B9">
        <w:t>bildet</w:t>
      </w:r>
      <w:r w:rsidR="00C55EBA">
        <w:t>.</w:t>
      </w:r>
    </w:p>
    <w:p w:rsidR="00C55EBA" w:rsidRDefault="00C55EBA" w:rsidP="00A155F9">
      <w:pPr>
        <w:overflowPunct/>
        <w:autoSpaceDE/>
        <w:autoSpaceDN/>
        <w:adjustRightInd/>
        <w:spacing w:line="480" w:lineRule="auto"/>
        <w:ind w:firstLine="567"/>
        <w:jc w:val="both"/>
        <w:textAlignment w:val="auto"/>
      </w:pPr>
      <w:r>
        <w:t xml:space="preserve">In </w:t>
      </w:r>
      <w:r w:rsidR="00784C77">
        <w:t>Studie 2</w:t>
      </w:r>
      <w:r w:rsidR="009D6468">
        <w:t xml:space="preserve"> </w:t>
      </w:r>
      <w:r w:rsidR="003747B9">
        <w:t>wurde</w:t>
      </w:r>
      <w:r>
        <w:t xml:space="preserve"> </w:t>
      </w:r>
      <w:r w:rsidR="00784C77">
        <w:t>überprüft</w:t>
      </w:r>
      <w:r>
        <w:t xml:space="preserve">, </w:t>
      </w:r>
      <w:r w:rsidR="00657912">
        <w:t>ob die My-</w:t>
      </w:r>
      <w:r w:rsidR="00860067">
        <w:t>Aktivität während</w:t>
      </w:r>
      <w:r w:rsidR="00657912">
        <w:t xml:space="preserve"> </w:t>
      </w:r>
      <w:r w:rsidR="00860067">
        <w:t>der Beobachtung</w:t>
      </w:r>
      <w:r w:rsidR="00657912">
        <w:t xml:space="preserve"> neutrale</w:t>
      </w:r>
      <w:r w:rsidR="00860067">
        <w:t>r</w:t>
      </w:r>
      <w:r w:rsidR="00657912">
        <w:t xml:space="preserve"> Handlungen durch empathische </w:t>
      </w:r>
      <w:r w:rsidR="00860067">
        <w:t>Gefühle gegenüber de</w:t>
      </w:r>
      <w:r w:rsidR="00782613">
        <w:t>r handelnden Person</w:t>
      </w:r>
      <w:r w:rsidR="00860067">
        <w:t xml:space="preserve"> moduliert werden kan</w:t>
      </w:r>
      <w:r w:rsidR="00470B6D">
        <w:t xml:space="preserve">n. Es </w:t>
      </w:r>
      <w:r w:rsidR="003747B9">
        <w:t>konnte</w:t>
      </w:r>
      <w:r w:rsidR="00DF0AAB">
        <w:t xml:space="preserve"> </w:t>
      </w:r>
      <w:r w:rsidR="00470B6D">
        <w:t>gezeigt werden, dass My-Aktivität</w:t>
      </w:r>
      <w:r w:rsidR="00053BC7">
        <w:t xml:space="preserve"> durch empathische Gefühle (Mitgefühl) für eine</w:t>
      </w:r>
      <w:r w:rsidR="00523DDD">
        <w:t>n</w:t>
      </w:r>
      <w:r w:rsidR="00053BC7">
        <w:t xml:space="preserve"> </w:t>
      </w:r>
      <w:r w:rsidR="00523DDD">
        <w:t>Akteur</w:t>
      </w:r>
      <w:r w:rsidR="00053BC7">
        <w:t xml:space="preserve"> moduliert werden</w:t>
      </w:r>
      <w:r w:rsidR="00470B6D">
        <w:t xml:space="preserve"> kann</w:t>
      </w:r>
      <w:r w:rsidR="002909DC">
        <w:t>.</w:t>
      </w:r>
      <w:r w:rsidR="00DF0AAB">
        <w:t xml:space="preserve"> Es wird geschlossen, dass</w:t>
      </w:r>
      <w:r w:rsidR="00676501">
        <w:t xml:space="preserve"> unabhängig von der B</w:t>
      </w:r>
      <w:r w:rsidR="00676501">
        <w:t>e</w:t>
      </w:r>
      <w:r w:rsidR="00676501">
        <w:t xml:space="preserve">deutung </w:t>
      </w:r>
      <w:r w:rsidR="00F876CA">
        <w:t>einer</w:t>
      </w:r>
      <w:r w:rsidR="00676501">
        <w:t xml:space="preserve"> Handlung allein durch Empathie gegenüber </w:t>
      </w:r>
      <w:r w:rsidR="00F876CA">
        <w:t>de</w:t>
      </w:r>
      <w:r w:rsidR="00782613">
        <w:t>r handelnden Person</w:t>
      </w:r>
      <w:r w:rsidR="00F876CA">
        <w:t xml:space="preserve"> </w:t>
      </w:r>
      <w:r w:rsidR="00782613">
        <w:t>automat</w:t>
      </w:r>
      <w:r w:rsidR="00782613">
        <w:t>i</w:t>
      </w:r>
      <w:r w:rsidR="00782613">
        <w:t>sche</w:t>
      </w:r>
      <w:r w:rsidR="00DC2C67">
        <w:t xml:space="preserve"> empathische Prozesse auf Ebene des Spiegelneuronensystems </w:t>
      </w:r>
      <w:r w:rsidR="00676501">
        <w:t>moduliert werden k</w:t>
      </w:r>
      <w:r w:rsidR="00DC2C67">
        <w:t>önnen</w:t>
      </w:r>
      <w:r w:rsidR="00676501">
        <w:t>.</w:t>
      </w:r>
    </w:p>
    <w:p w:rsidR="00053BC7" w:rsidRDefault="00053BC7" w:rsidP="00A155F9">
      <w:pPr>
        <w:overflowPunct/>
        <w:autoSpaceDE/>
        <w:autoSpaceDN/>
        <w:adjustRightInd/>
        <w:spacing w:line="480" w:lineRule="auto"/>
        <w:ind w:firstLine="567"/>
        <w:jc w:val="both"/>
        <w:textAlignment w:val="auto"/>
      </w:pPr>
      <w:r>
        <w:t xml:space="preserve">In </w:t>
      </w:r>
      <w:r w:rsidR="00784C77">
        <w:t>Studie 3</w:t>
      </w:r>
      <w:r>
        <w:t xml:space="preserve"> </w:t>
      </w:r>
      <w:r w:rsidR="009D6468">
        <w:t xml:space="preserve">wurde </w:t>
      </w:r>
      <w:r w:rsidR="00784C77">
        <w:t>über</w:t>
      </w:r>
      <w:r>
        <w:t xml:space="preserve">prüft, ob My-Aktivität auch sensitiv für Bewegungen nicht-anthropomorpher </w:t>
      </w:r>
      <w:r w:rsidR="00F876CA">
        <w:t>Objekte</w:t>
      </w:r>
      <w:r>
        <w:t xml:space="preserve"> ist, wenn diese durch eine soziale Interaktion personalisiert werden. </w:t>
      </w:r>
      <w:r w:rsidR="005D340C">
        <w:t xml:space="preserve">Es </w:t>
      </w:r>
      <w:r w:rsidR="009D6468">
        <w:t xml:space="preserve">konnte </w:t>
      </w:r>
      <w:r w:rsidR="005D340C">
        <w:t>gezeigt werden, dass die My-Aktivität auch sensitiv für nicht-anthropomorphe O</w:t>
      </w:r>
      <w:r w:rsidR="005D340C">
        <w:t>b</w:t>
      </w:r>
      <w:r w:rsidR="005D340C">
        <w:t>jekte ist, wenn ihnen eine soziale Bedeutung zugeschrieben wird.</w:t>
      </w:r>
      <w:r w:rsidR="00DF0AAB">
        <w:t xml:space="preserve"> Es wird geschlossen, dass</w:t>
      </w:r>
      <w:r w:rsidR="00DC2C67">
        <w:t xml:space="preserve"> die Wahrnehmung eines Objektes als soziale Entität, unabhängig von seiner visuellen E</w:t>
      </w:r>
      <w:r w:rsidR="00DC2C67">
        <w:t>r</w:t>
      </w:r>
      <w:r w:rsidR="00DC2C67">
        <w:t>scheinung</w:t>
      </w:r>
      <w:r w:rsidR="006B6831">
        <w:t>,</w:t>
      </w:r>
      <w:r w:rsidR="00DC2C67">
        <w:t xml:space="preserve"> ausreicht, um das Spiegelneuronensystem zu aktivieren.</w:t>
      </w:r>
    </w:p>
    <w:p w:rsidR="00F876CA" w:rsidRDefault="00AA4527" w:rsidP="00A155F9">
      <w:pPr>
        <w:overflowPunct/>
        <w:autoSpaceDE/>
        <w:autoSpaceDN/>
        <w:adjustRightInd/>
        <w:spacing w:line="480" w:lineRule="auto"/>
        <w:ind w:firstLine="567"/>
        <w:jc w:val="both"/>
        <w:textAlignment w:val="auto"/>
        <w:rPr>
          <w:color w:val="000000"/>
          <w:szCs w:val="24"/>
        </w:rPr>
      </w:pPr>
      <w:r>
        <w:t xml:space="preserve">In </w:t>
      </w:r>
      <w:r w:rsidR="00784C77">
        <w:t>Studie 4</w:t>
      </w:r>
      <w:r>
        <w:t xml:space="preserve"> </w:t>
      </w:r>
      <w:r w:rsidR="003747B9">
        <w:t>wurde</w:t>
      </w:r>
      <w:r w:rsidR="00DF0AAB">
        <w:t xml:space="preserve">  </w:t>
      </w:r>
      <w:r w:rsidR="005D340C">
        <w:t xml:space="preserve">überprüft, ob die </w:t>
      </w:r>
      <w:r w:rsidR="00385B24">
        <w:t xml:space="preserve">My-Aktivität </w:t>
      </w:r>
      <w:r w:rsidR="005D340C">
        <w:t>sensitiv für Spuren menschlichen Verhaltens (Pinselstriche) ist, und ob die Sensitivität für Verhaltensspuren mit den empath</w:t>
      </w:r>
      <w:r w:rsidR="005D340C">
        <w:t>i</w:t>
      </w:r>
      <w:r w:rsidR="005D340C">
        <w:t>schen Fähigkeiten von Personen kov</w:t>
      </w:r>
      <w:r w:rsidR="008447EE">
        <w:t xml:space="preserve">ariiert. Es </w:t>
      </w:r>
      <w:r w:rsidR="00782613">
        <w:t>konnte</w:t>
      </w:r>
      <w:r w:rsidR="008447EE">
        <w:t xml:space="preserve"> gezeigt werden</w:t>
      </w:r>
      <w:r w:rsidR="005D340C">
        <w:t>, dass</w:t>
      </w:r>
      <w:r w:rsidR="00DF0AAB">
        <w:t xml:space="preserve"> </w:t>
      </w:r>
      <w:r w:rsidR="005D340C">
        <w:t>die My-Aktivität sensitiv für die Komplexität</w:t>
      </w:r>
      <w:r w:rsidR="006B6831">
        <w:t xml:space="preserve"> von</w:t>
      </w:r>
      <w:r w:rsidR="005D340C">
        <w:t xml:space="preserve"> Objekten ist, die Verhaltensspuren beinhalten, nicht jedoch für die Komplexität von Objekten, die keine Verhaltenss</w:t>
      </w:r>
      <w:r w:rsidR="00470B6D">
        <w:t>puren beinhalten. Darüber</w:t>
      </w:r>
      <w:r w:rsidR="008447EE">
        <w:t xml:space="preserve"> </w:t>
      </w:r>
      <w:r w:rsidR="00470B6D">
        <w:t>hinaus korreliert die Differenzierung in der My-Aktivität zwischen Objekten mit und ohne Verha</w:t>
      </w:r>
      <w:r w:rsidR="00470B6D">
        <w:t>l</w:t>
      </w:r>
      <w:r w:rsidR="00470B6D">
        <w:t>tensspuren mit den empathischen Fähigkeiten des Betrachters.</w:t>
      </w:r>
      <w:r w:rsidR="00DF0AAB">
        <w:t xml:space="preserve"> </w:t>
      </w:r>
      <w:r w:rsidR="00C3114F">
        <w:rPr>
          <w:color w:val="000000"/>
          <w:szCs w:val="24"/>
        </w:rPr>
        <w:t xml:space="preserve">Dies schlägt eine Brücke von </w:t>
      </w:r>
      <w:r w:rsidR="00F876CA">
        <w:rPr>
          <w:color w:val="000000"/>
          <w:szCs w:val="24"/>
        </w:rPr>
        <w:lastRenderedPageBreak/>
        <w:t xml:space="preserve">neurowissenschaftlichen </w:t>
      </w:r>
      <w:proofErr w:type="spellStart"/>
      <w:r w:rsidR="00F876CA">
        <w:rPr>
          <w:color w:val="000000"/>
          <w:szCs w:val="24"/>
        </w:rPr>
        <w:t>Empathiekonzepten</w:t>
      </w:r>
      <w:proofErr w:type="spellEnd"/>
      <w:r w:rsidR="00C3114F">
        <w:rPr>
          <w:color w:val="000000"/>
          <w:szCs w:val="24"/>
        </w:rPr>
        <w:t xml:space="preserve"> zu dem ursprünglichen Konzept der Empathie als ästhetische Einfühlung.</w:t>
      </w:r>
      <w:r w:rsidR="006B6831">
        <w:rPr>
          <w:color w:val="000000"/>
          <w:szCs w:val="24"/>
        </w:rPr>
        <w:t xml:space="preserve"> </w:t>
      </w:r>
    </w:p>
    <w:p w:rsidR="00616229" w:rsidRDefault="005B2FDD" w:rsidP="00A155F9">
      <w:pPr>
        <w:overflowPunct/>
        <w:autoSpaceDE/>
        <w:autoSpaceDN/>
        <w:adjustRightInd/>
        <w:spacing w:line="480" w:lineRule="auto"/>
        <w:ind w:firstLine="567"/>
        <w:jc w:val="both"/>
        <w:textAlignment w:val="auto"/>
      </w:pPr>
      <w:r>
        <w:t>Die</w:t>
      </w:r>
      <w:r w:rsidR="00616229">
        <w:t xml:space="preserve"> </w:t>
      </w:r>
      <w:r>
        <w:t xml:space="preserve">Studien </w:t>
      </w:r>
      <w:r w:rsidR="00616229">
        <w:t>zeigen, dass My-Aktivität nicht nur sensitiv für basale empathische Proze</w:t>
      </w:r>
      <w:r w:rsidR="00616229">
        <w:t>s</w:t>
      </w:r>
      <w:r w:rsidR="00616229">
        <w:t xml:space="preserve">se ist, sondern </w:t>
      </w:r>
      <w:r>
        <w:t>auch durch</w:t>
      </w:r>
      <w:r w:rsidR="00470B6D">
        <w:t xml:space="preserve"> kognitive</w:t>
      </w:r>
      <w:r w:rsidR="00616229">
        <w:t xml:space="preserve"> empathische </w:t>
      </w:r>
      <w:r w:rsidR="00470B6D">
        <w:t>Prozesse moduliert werden kann. Dass das Spiegelneuronensystem selbst in die Wahrnehmung abstrakter Objekte involviert ist und hie</w:t>
      </w:r>
      <w:r w:rsidR="00470B6D">
        <w:t>r</w:t>
      </w:r>
      <w:r w:rsidR="00470B6D">
        <w:t>bei empathische Prozesse eine Rolle spielen, verdeutlicht die Flexibilität des Spiegelneur</w:t>
      </w:r>
      <w:r w:rsidR="00470B6D">
        <w:t>o</w:t>
      </w:r>
      <w:r w:rsidR="00470B6D">
        <w:t xml:space="preserve">nensystems und hebt hervor, dass die </w:t>
      </w:r>
      <w:r w:rsidR="00161EE4">
        <w:t xml:space="preserve">soziale und affektive Bedeutung </w:t>
      </w:r>
      <w:r w:rsidR="008447EE">
        <w:t>(</w:t>
      </w:r>
      <w:r w:rsidR="00470B6D">
        <w:t>unabhängig von den perzeptuellen Charakteristika beobachteter Objekte</w:t>
      </w:r>
      <w:r w:rsidR="008447EE">
        <w:t>)</w:t>
      </w:r>
      <w:r w:rsidR="00470B6D">
        <w:t xml:space="preserve"> eine wichtige Rolle in der empathischen Wahrnehmung spielt.</w:t>
      </w:r>
    </w:p>
    <w:p w:rsidR="00616229" w:rsidRDefault="00616229">
      <w:pPr>
        <w:overflowPunct/>
        <w:autoSpaceDE/>
        <w:autoSpaceDN/>
        <w:adjustRightInd/>
        <w:textAlignment w:val="auto"/>
        <w:rPr>
          <w:rFonts w:ascii="HHU Celeste Sans" w:hAnsi="HHU Celeste Sans"/>
          <w:b/>
          <w:kern w:val="28"/>
          <w:sz w:val="40"/>
        </w:rPr>
      </w:pPr>
      <w:r>
        <w:br w:type="page"/>
      </w:r>
    </w:p>
    <w:p w:rsidR="00995405" w:rsidRPr="00EF0F0F" w:rsidRDefault="00995405" w:rsidP="00995405">
      <w:pPr>
        <w:pStyle w:val="berschrift1"/>
        <w:rPr>
          <w:lang w:val="en-US"/>
        </w:rPr>
      </w:pPr>
      <w:bookmarkStart w:id="3" w:name="_Toc441757218"/>
      <w:r w:rsidRPr="00EF0F0F">
        <w:rPr>
          <w:lang w:val="en-US"/>
        </w:rPr>
        <w:lastRenderedPageBreak/>
        <w:t>2 Abstract</w:t>
      </w:r>
      <w:bookmarkEnd w:id="3"/>
    </w:p>
    <w:p w:rsidR="00EF0F0F" w:rsidRDefault="00EF0F0F" w:rsidP="00A155F9">
      <w:pPr>
        <w:overflowPunct/>
        <w:autoSpaceDE/>
        <w:autoSpaceDN/>
        <w:adjustRightInd/>
        <w:spacing w:line="480" w:lineRule="auto"/>
        <w:ind w:firstLine="567"/>
        <w:jc w:val="both"/>
        <w:textAlignment w:val="auto"/>
        <w:rPr>
          <w:lang w:val="en-US"/>
        </w:rPr>
      </w:pPr>
      <w:r w:rsidRPr="00BC678F">
        <w:rPr>
          <w:lang w:val="en-US"/>
        </w:rPr>
        <w:t xml:space="preserve">Empathy is </w:t>
      </w:r>
      <w:r>
        <w:rPr>
          <w:lang w:val="en-US"/>
        </w:rPr>
        <w:t xml:space="preserve">regarded as </w:t>
      </w:r>
      <w:r w:rsidRPr="00BC678F">
        <w:rPr>
          <w:lang w:val="en-US"/>
        </w:rPr>
        <w:t xml:space="preserve">the ability to gain information about the affective state of other individuals. </w:t>
      </w:r>
      <w:r>
        <w:rPr>
          <w:lang w:val="en-US"/>
        </w:rPr>
        <w:t>Empathy includes</w:t>
      </w:r>
      <w:r w:rsidRPr="00BC678F">
        <w:rPr>
          <w:lang w:val="en-US"/>
        </w:rPr>
        <w:t xml:space="preserve"> automatic processes like emotional contagion </w:t>
      </w:r>
      <w:r>
        <w:rPr>
          <w:lang w:val="en-US"/>
        </w:rPr>
        <w:t>as well as</w:t>
      </w:r>
      <w:r w:rsidRPr="00BC678F">
        <w:rPr>
          <w:lang w:val="en-US"/>
        </w:rPr>
        <w:t xml:space="preserve"> cogn</w:t>
      </w:r>
      <w:r w:rsidRPr="00BC678F">
        <w:rPr>
          <w:lang w:val="en-US"/>
        </w:rPr>
        <w:t>i</w:t>
      </w:r>
      <w:r w:rsidRPr="00BC678F">
        <w:rPr>
          <w:lang w:val="en-US"/>
        </w:rPr>
        <w:t>tive processes like perspective taking. The perception-action model of empathy assumes that one’s own behavior</w:t>
      </w:r>
      <w:r>
        <w:rPr>
          <w:lang w:val="en-US"/>
        </w:rPr>
        <w:t>s</w:t>
      </w:r>
      <w:r w:rsidRPr="00BC678F">
        <w:rPr>
          <w:lang w:val="en-US"/>
        </w:rPr>
        <w:t xml:space="preserve"> </w:t>
      </w:r>
      <w:r>
        <w:rPr>
          <w:lang w:val="en-US"/>
        </w:rPr>
        <w:t>and</w:t>
      </w:r>
      <w:r w:rsidRPr="00BC678F">
        <w:rPr>
          <w:lang w:val="en-US"/>
        </w:rPr>
        <w:t xml:space="preserve"> </w:t>
      </w:r>
      <w:r>
        <w:rPr>
          <w:lang w:val="en-US"/>
        </w:rPr>
        <w:t>others’</w:t>
      </w:r>
      <w:r w:rsidRPr="00BC678F">
        <w:rPr>
          <w:lang w:val="en-US"/>
        </w:rPr>
        <w:t xml:space="preserve"> behavior</w:t>
      </w:r>
      <w:r>
        <w:rPr>
          <w:lang w:val="en-US"/>
        </w:rPr>
        <w:t>s</w:t>
      </w:r>
      <w:r w:rsidRPr="00BC678F">
        <w:rPr>
          <w:lang w:val="en-US"/>
        </w:rPr>
        <w:t xml:space="preserve"> share common neuronal representation</w:t>
      </w:r>
      <w:r>
        <w:rPr>
          <w:lang w:val="en-US"/>
        </w:rPr>
        <w:t>s</w:t>
      </w:r>
      <w:r w:rsidRPr="00BC678F">
        <w:rPr>
          <w:lang w:val="en-US"/>
        </w:rPr>
        <w:t xml:space="preserve"> and that </w:t>
      </w:r>
      <w:r>
        <w:rPr>
          <w:lang w:val="en-US"/>
        </w:rPr>
        <w:t>these</w:t>
      </w:r>
      <w:r w:rsidRPr="00BC678F">
        <w:rPr>
          <w:lang w:val="en-US"/>
        </w:rPr>
        <w:t xml:space="preserve"> representation</w:t>
      </w:r>
      <w:r>
        <w:rPr>
          <w:lang w:val="en-US"/>
        </w:rPr>
        <w:t>s</w:t>
      </w:r>
      <w:r w:rsidRPr="00BC678F">
        <w:rPr>
          <w:lang w:val="en-US"/>
        </w:rPr>
        <w:t xml:space="preserve"> </w:t>
      </w:r>
      <w:r>
        <w:rPr>
          <w:lang w:val="en-US"/>
        </w:rPr>
        <w:t>form</w:t>
      </w:r>
      <w:r w:rsidRPr="00BC678F">
        <w:rPr>
          <w:lang w:val="en-US"/>
        </w:rPr>
        <w:t xml:space="preserve"> the basis of empathic experience</w:t>
      </w:r>
      <w:r>
        <w:rPr>
          <w:lang w:val="en-US"/>
        </w:rPr>
        <w:t>. The physiological substrate of these common representations is the mirror neuron system. Electroencephalographic mu-activity (oscillations in the frequency-range of 8-13 Hz) can be used to quantify the activity of the mirror neuron system.</w:t>
      </w:r>
    </w:p>
    <w:p w:rsidR="00EF0F0F" w:rsidRPr="00B60F80" w:rsidRDefault="00EF0F0F" w:rsidP="00A155F9">
      <w:pPr>
        <w:overflowPunct/>
        <w:autoSpaceDE/>
        <w:autoSpaceDN/>
        <w:adjustRightInd/>
        <w:spacing w:line="480" w:lineRule="auto"/>
        <w:ind w:firstLine="567"/>
        <w:jc w:val="both"/>
        <w:textAlignment w:val="auto"/>
        <w:rPr>
          <w:lang w:val="en-US"/>
        </w:rPr>
      </w:pPr>
      <w:r>
        <w:rPr>
          <w:lang w:val="en-US"/>
        </w:rPr>
        <w:t xml:space="preserve">Previous studies investigating the relation between mu-activity and empathic processes commonly used empathy for pain as a model. However, this approach appears as reductionist, because it primarily relates to automatic empathic processes, despite empathy </w:t>
      </w:r>
      <w:r w:rsidRPr="00342B74">
        <w:rPr>
          <w:lang w:val="en-US"/>
        </w:rPr>
        <w:t>encompass</w:t>
      </w:r>
      <w:r>
        <w:rPr>
          <w:lang w:val="en-US"/>
        </w:rPr>
        <w:t>ing controlled cognitive processes like perspective taking.</w:t>
      </w:r>
      <w:r w:rsidRPr="00342B74">
        <w:rPr>
          <w:lang w:val="en-US"/>
        </w:rPr>
        <w:t xml:space="preserve"> </w:t>
      </w:r>
      <w:r>
        <w:rPr>
          <w:lang w:val="en-US"/>
        </w:rPr>
        <w:t>Further, due to methodological limit</w:t>
      </w:r>
      <w:r>
        <w:rPr>
          <w:lang w:val="en-US"/>
        </w:rPr>
        <w:t>a</w:t>
      </w:r>
      <w:r>
        <w:rPr>
          <w:lang w:val="en-US"/>
        </w:rPr>
        <w:t xml:space="preserve">tions, given by the specific tasks and stimuli commonly used, this approach does not allow for a </w:t>
      </w:r>
      <w:r w:rsidRPr="00B60F80">
        <w:rPr>
          <w:lang w:val="en-US"/>
        </w:rPr>
        <w:t xml:space="preserve">discrimination </w:t>
      </w:r>
      <w:r>
        <w:rPr>
          <w:lang w:val="en-US"/>
        </w:rPr>
        <w:t>of mirroring mechanisms versus other processes, such as attention modul</w:t>
      </w:r>
      <w:r>
        <w:rPr>
          <w:lang w:val="en-US"/>
        </w:rPr>
        <w:t>a</w:t>
      </w:r>
      <w:r>
        <w:rPr>
          <w:lang w:val="en-US"/>
        </w:rPr>
        <w:t xml:space="preserve">tion. </w:t>
      </w:r>
      <w:r w:rsidRPr="00B60F80">
        <w:rPr>
          <w:lang w:val="en-US"/>
        </w:rPr>
        <w:t xml:space="preserve">Therefore, in </w:t>
      </w:r>
      <w:r>
        <w:rPr>
          <w:lang w:val="en-US"/>
        </w:rPr>
        <w:t>this</w:t>
      </w:r>
      <w:r w:rsidRPr="00B60F80">
        <w:rPr>
          <w:lang w:val="en-US"/>
        </w:rPr>
        <w:t xml:space="preserve"> </w:t>
      </w:r>
      <w:r>
        <w:rPr>
          <w:lang w:val="en-US"/>
        </w:rPr>
        <w:t>thesis</w:t>
      </w:r>
      <w:r w:rsidRPr="00B60F80">
        <w:rPr>
          <w:lang w:val="en-US"/>
        </w:rPr>
        <w:t xml:space="preserve"> it is investigated whether mu-activity can be modulated by co</w:t>
      </w:r>
      <w:r w:rsidRPr="00B60F80">
        <w:rPr>
          <w:lang w:val="en-US"/>
        </w:rPr>
        <w:t>g</w:t>
      </w:r>
      <w:r w:rsidRPr="00B60F80">
        <w:rPr>
          <w:lang w:val="en-US"/>
        </w:rPr>
        <w:t>nitive processes like perspective taking or compassion.</w:t>
      </w:r>
      <w:r>
        <w:rPr>
          <w:lang w:val="en-US"/>
        </w:rPr>
        <w:t xml:space="preserve"> Methods allowing for the disenta</w:t>
      </w:r>
      <w:r>
        <w:rPr>
          <w:lang w:val="en-US"/>
        </w:rPr>
        <w:t>n</w:t>
      </w:r>
      <w:r>
        <w:rPr>
          <w:lang w:val="en-US"/>
        </w:rPr>
        <w:t xml:space="preserve">glement of empathic processes from other processes are used for this purpose. </w:t>
      </w:r>
      <w:r w:rsidRPr="00B60F80">
        <w:rPr>
          <w:lang w:val="en-US"/>
        </w:rPr>
        <w:t>Further, par</w:t>
      </w:r>
      <w:r w:rsidRPr="00B60F80">
        <w:rPr>
          <w:lang w:val="en-US"/>
        </w:rPr>
        <w:t>a</w:t>
      </w:r>
      <w:r w:rsidRPr="00B60F80">
        <w:rPr>
          <w:lang w:val="en-US"/>
        </w:rPr>
        <w:t xml:space="preserve">digms are used, which can show, that mu-activity is modulated by the </w:t>
      </w:r>
      <w:r>
        <w:rPr>
          <w:lang w:val="en-US"/>
        </w:rPr>
        <w:t>empathic meaning of the stimuli and not by their perceptual features.</w:t>
      </w:r>
      <w:r w:rsidRPr="00B60F80">
        <w:rPr>
          <w:lang w:val="en-US"/>
        </w:rPr>
        <w:t xml:space="preserve"> </w:t>
      </w:r>
      <w:r>
        <w:rPr>
          <w:lang w:val="en-US"/>
        </w:rPr>
        <w:t>For this purpose the abstractness of the stimuli is increased over the studies presented.</w:t>
      </w:r>
      <w:r w:rsidRPr="00B60F80">
        <w:rPr>
          <w:lang w:val="en-US"/>
        </w:rPr>
        <w:t xml:space="preserve"> </w:t>
      </w:r>
    </w:p>
    <w:p w:rsidR="00EF0F0F" w:rsidRDefault="00EF0F0F" w:rsidP="00A155F9">
      <w:pPr>
        <w:overflowPunct/>
        <w:autoSpaceDE/>
        <w:autoSpaceDN/>
        <w:adjustRightInd/>
        <w:spacing w:line="480" w:lineRule="auto"/>
        <w:ind w:firstLine="567"/>
        <w:jc w:val="both"/>
        <w:textAlignment w:val="auto"/>
        <w:rPr>
          <w:lang w:val="en-US"/>
        </w:rPr>
      </w:pPr>
      <w:r>
        <w:rPr>
          <w:lang w:val="en-US"/>
        </w:rPr>
        <w:t>In study 1 it was investigated whether mu-activity reflects the painfulness of observed actions and whether this effect would be modulated by perspective taking. The results show</w:t>
      </w:r>
      <w:r w:rsidRPr="00FB2A8F">
        <w:rPr>
          <w:lang w:val="en-US"/>
        </w:rPr>
        <w:t xml:space="preserve"> that mu-activity is </w:t>
      </w:r>
      <w:r>
        <w:rPr>
          <w:lang w:val="en-US"/>
        </w:rPr>
        <w:t xml:space="preserve">indeed </w:t>
      </w:r>
      <w:r w:rsidRPr="00FB2A8F">
        <w:rPr>
          <w:lang w:val="en-US"/>
        </w:rPr>
        <w:t xml:space="preserve">modulated by the imagined </w:t>
      </w:r>
      <w:r>
        <w:rPr>
          <w:lang w:val="en-US"/>
        </w:rPr>
        <w:t>degree of</w:t>
      </w:r>
      <w:r w:rsidRPr="00FB2A8F">
        <w:rPr>
          <w:lang w:val="en-US"/>
        </w:rPr>
        <w:t xml:space="preserve"> pain</w:t>
      </w:r>
      <w:r>
        <w:rPr>
          <w:lang w:val="en-US"/>
        </w:rPr>
        <w:t xml:space="preserve"> </w:t>
      </w:r>
      <w:r w:rsidRPr="00FB2A8F">
        <w:rPr>
          <w:lang w:val="en-US"/>
        </w:rPr>
        <w:t xml:space="preserve">the observed individual </w:t>
      </w:r>
      <w:r>
        <w:rPr>
          <w:lang w:val="en-US"/>
        </w:rPr>
        <w:lastRenderedPageBreak/>
        <w:t xml:space="preserve">itself feels, </w:t>
      </w:r>
      <w:r w:rsidRPr="00FB2A8F">
        <w:rPr>
          <w:lang w:val="en-US"/>
        </w:rPr>
        <w:t xml:space="preserve">and not only the </w:t>
      </w:r>
      <w:r>
        <w:rPr>
          <w:lang w:val="en-US"/>
        </w:rPr>
        <w:t>degree of pain the observer would feel in the same situation</w:t>
      </w:r>
      <w:r w:rsidRPr="00FB2A8F">
        <w:rPr>
          <w:lang w:val="en-US"/>
        </w:rPr>
        <w:t>. I</w:t>
      </w:r>
      <w:r>
        <w:rPr>
          <w:lang w:val="en-US"/>
        </w:rPr>
        <w:t>t is concluded, that mu-activity is indicative of cognitive processes like perspective taking</w:t>
      </w:r>
      <w:r w:rsidRPr="00FB2A8F">
        <w:rPr>
          <w:lang w:val="en-US"/>
        </w:rPr>
        <w:t>.</w:t>
      </w:r>
    </w:p>
    <w:p w:rsidR="00EF0F0F" w:rsidRPr="008B51A0" w:rsidRDefault="00EF0F0F" w:rsidP="00A155F9">
      <w:pPr>
        <w:overflowPunct/>
        <w:autoSpaceDE/>
        <w:autoSpaceDN/>
        <w:adjustRightInd/>
        <w:spacing w:line="480" w:lineRule="auto"/>
        <w:ind w:firstLine="567"/>
        <w:jc w:val="both"/>
        <w:textAlignment w:val="auto"/>
        <w:rPr>
          <w:lang w:val="en-US"/>
        </w:rPr>
      </w:pPr>
      <w:r>
        <w:rPr>
          <w:lang w:val="en-US"/>
        </w:rPr>
        <w:t>In study 2 it was investigated whether mu-activity during the observation of neutral a</w:t>
      </w:r>
      <w:r>
        <w:rPr>
          <w:lang w:val="en-US"/>
        </w:rPr>
        <w:t>c</w:t>
      </w:r>
      <w:r>
        <w:rPr>
          <w:lang w:val="en-US"/>
        </w:rPr>
        <w:t xml:space="preserve">tions is subject to empathic feelings for the observed individual. </w:t>
      </w:r>
      <w:r w:rsidRPr="00FB2A8F">
        <w:rPr>
          <w:lang w:val="en-US"/>
        </w:rPr>
        <w:t>It could be shown that</w:t>
      </w:r>
      <w:r>
        <w:rPr>
          <w:lang w:val="en-US"/>
        </w:rPr>
        <w:t xml:space="preserve"> mu-activity varies with empathic feelings (compassion) for another individual. Thus</w:t>
      </w:r>
      <w:r w:rsidRPr="008B51A0">
        <w:rPr>
          <w:lang w:val="en-US"/>
        </w:rPr>
        <w:t xml:space="preserve">, </w:t>
      </w:r>
      <w:r>
        <w:rPr>
          <w:lang w:val="en-US"/>
        </w:rPr>
        <w:t>irrespective</w:t>
      </w:r>
      <w:r w:rsidRPr="008B51A0">
        <w:rPr>
          <w:lang w:val="en-US"/>
        </w:rPr>
        <w:t xml:space="preserve"> of </w:t>
      </w:r>
      <w:r>
        <w:rPr>
          <w:lang w:val="en-US"/>
        </w:rPr>
        <w:t>the actual meaning of an</w:t>
      </w:r>
      <w:r w:rsidRPr="008B51A0">
        <w:rPr>
          <w:lang w:val="en-US"/>
        </w:rPr>
        <w:t xml:space="preserve"> action, </w:t>
      </w:r>
      <w:r>
        <w:rPr>
          <w:lang w:val="en-US"/>
        </w:rPr>
        <w:t>automatic</w:t>
      </w:r>
      <w:r w:rsidRPr="008B51A0">
        <w:rPr>
          <w:lang w:val="en-US"/>
        </w:rPr>
        <w:t xml:space="preserve"> empathic processes </w:t>
      </w:r>
      <w:r>
        <w:rPr>
          <w:lang w:val="en-US"/>
        </w:rPr>
        <w:t>at</w:t>
      </w:r>
      <w:r w:rsidRPr="008B51A0">
        <w:rPr>
          <w:lang w:val="en-US"/>
        </w:rPr>
        <w:t xml:space="preserve"> the level of the mirror neuron system can be modulated through empath</w:t>
      </w:r>
      <w:r>
        <w:rPr>
          <w:lang w:val="en-US"/>
        </w:rPr>
        <w:t>ic feelings</w:t>
      </w:r>
      <w:r w:rsidRPr="008B51A0">
        <w:rPr>
          <w:lang w:val="en-US"/>
        </w:rPr>
        <w:t xml:space="preserve"> for a person.</w:t>
      </w:r>
    </w:p>
    <w:p w:rsidR="00EF0F0F" w:rsidRDefault="00EF0F0F" w:rsidP="00A155F9">
      <w:pPr>
        <w:overflowPunct/>
        <w:autoSpaceDE/>
        <w:autoSpaceDN/>
        <w:adjustRightInd/>
        <w:spacing w:line="480" w:lineRule="auto"/>
        <w:ind w:firstLine="567"/>
        <w:jc w:val="both"/>
        <w:textAlignment w:val="auto"/>
        <w:rPr>
          <w:lang w:val="en-US"/>
        </w:rPr>
      </w:pPr>
      <w:r>
        <w:rPr>
          <w:lang w:val="en-US"/>
        </w:rPr>
        <w:t>In study 3 it was investigated whether mu-activity is sensitive to movements of a non-anthropomorphic object, when the object is personalized during a social interaction. It could be shown that movements of the non-anthropomorphic object indeed elicit mu-activity, when a social meaning is ascribed to it. It is concluded, that the perception of an object as a social entity, irrespective of its visual appearance, is sufficient to activate the mirror neuron system.</w:t>
      </w:r>
    </w:p>
    <w:p w:rsidR="00EF0F0F" w:rsidRDefault="00EF0F0F" w:rsidP="00A155F9">
      <w:pPr>
        <w:spacing w:line="480" w:lineRule="auto"/>
        <w:ind w:firstLine="567"/>
        <w:rPr>
          <w:lang w:val="en-US"/>
        </w:rPr>
      </w:pPr>
      <w:r>
        <w:rPr>
          <w:lang w:val="en-US"/>
        </w:rPr>
        <w:t>In study 4 it was investigated, whether mu-activity is sensitive for traces of human a</w:t>
      </w:r>
      <w:r>
        <w:rPr>
          <w:lang w:val="en-US"/>
        </w:rPr>
        <w:t>c</w:t>
      </w:r>
      <w:r>
        <w:rPr>
          <w:lang w:val="en-US"/>
        </w:rPr>
        <w:t xml:space="preserve">tions (brush strokes), and whether the sensitivity for traces of actions varies with the empathic abilities of individuals. It could be shown that mu-activity is sensitive to the complexity of objects with action traces, but not to the complexity of objects without action traces. </w:t>
      </w:r>
      <w:r w:rsidRPr="00EB188F">
        <w:rPr>
          <w:lang w:val="en-US"/>
        </w:rPr>
        <w:t>Furthe</w:t>
      </w:r>
      <w:r w:rsidRPr="00EB188F">
        <w:rPr>
          <w:lang w:val="en-US"/>
        </w:rPr>
        <w:t>r</w:t>
      </w:r>
      <w:r w:rsidRPr="00EB188F">
        <w:rPr>
          <w:lang w:val="en-US"/>
        </w:rPr>
        <w:t>more, the difference in mu-activity between objects with and without action traces correlates with the empathic abilities of the observer.</w:t>
      </w:r>
      <w:r>
        <w:rPr>
          <w:lang w:val="en-US"/>
        </w:rPr>
        <w:t xml:space="preserve"> </w:t>
      </w:r>
      <w:r w:rsidRPr="00EB188F">
        <w:rPr>
          <w:lang w:val="en-US"/>
        </w:rPr>
        <w:t xml:space="preserve">This finding links empathy back to the original concept of </w:t>
      </w:r>
      <w:proofErr w:type="spellStart"/>
      <w:r w:rsidRPr="00EB188F">
        <w:rPr>
          <w:i/>
          <w:lang w:val="en-US"/>
        </w:rPr>
        <w:t>Einfühlung</w:t>
      </w:r>
      <w:proofErr w:type="spellEnd"/>
      <w:r w:rsidRPr="00EB188F">
        <w:rPr>
          <w:lang w:val="en-US"/>
        </w:rPr>
        <w:t xml:space="preserve">, as a concept of aesthetics and art perception. </w:t>
      </w:r>
    </w:p>
    <w:p w:rsidR="00EF0F0F" w:rsidRPr="00EB188F" w:rsidRDefault="00EF0F0F" w:rsidP="00A155F9">
      <w:pPr>
        <w:spacing w:line="480" w:lineRule="auto"/>
        <w:ind w:firstLine="567"/>
        <w:rPr>
          <w:lang w:val="en-US"/>
        </w:rPr>
      </w:pPr>
      <w:r>
        <w:rPr>
          <w:lang w:val="en-US"/>
        </w:rPr>
        <w:t>Together, the results show that mu-activity is not only sensitive to basic empathic pr</w:t>
      </w:r>
      <w:r>
        <w:rPr>
          <w:lang w:val="en-US"/>
        </w:rPr>
        <w:t>o</w:t>
      </w:r>
      <w:r>
        <w:rPr>
          <w:lang w:val="en-US"/>
        </w:rPr>
        <w:t xml:space="preserve">cesses, but is modulated through cognitive empathic processes. </w:t>
      </w:r>
      <w:r w:rsidRPr="00EB188F">
        <w:rPr>
          <w:lang w:val="en-US"/>
        </w:rPr>
        <w:t xml:space="preserve">The flexibility of the mirror neuron system and </w:t>
      </w:r>
      <w:r>
        <w:rPr>
          <w:lang w:val="en-US"/>
        </w:rPr>
        <w:t>its</w:t>
      </w:r>
      <w:r w:rsidRPr="00EB188F">
        <w:rPr>
          <w:lang w:val="en-US"/>
        </w:rPr>
        <w:t xml:space="preserve"> sensitivity to the affective and social meaning of objects (regardless of their perceptual features), is illustrated by the fact that the mirror neuron system is even i</w:t>
      </w:r>
      <w:r w:rsidRPr="00EB188F">
        <w:rPr>
          <w:lang w:val="en-US"/>
        </w:rPr>
        <w:t>n</w:t>
      </w:r>
      <w:r w:rsidRPr="00EB188F">
        <w:rPr>
          <w:lang w:val="en-US"/>
        </w:rPr>
        <w:t xml:space="preserve">volved in the perception of abstract objects, when they are placed in a social context.    </w:t>
      </w:r>
    </w:p>
    <w:p w:rsidR="00EB2BC6" w:rsidRPr="00EB188F" w:rsidRDefault="00EB2BC6" w:rsidP="00EB2BC6">
      <w:pPr>
        <w:spacing w:line="480" w:lineRule="auto"/>
        <w:ind w:firstLine="708"/>
        <w:rPr>
          <w:lang w:val="en-US"/>
        </w:rPr>
      </w:pPr>
      <w:r w:rsidRPr="00EB188F">
        <w:rPr>
          <w:lang w:val="en-US"/>
        </w:rPr>
        <w:t xml:space="preserve">    </w:t>
      </w:r>
    </w:p>
    <w:p w:rsidR="00995405" w:rsidRDefault="00995405" w:rsidP="00BE2B00">
      <w:pPr>
        <w:pStyle w:val="berschrift1"/>
      </w:pPr>
      <w:bookmarkStart w:id="4" w:name="_Toc441757219"/>
      <w:r>
        <w:lastRenderedPageBreak/>
        <w:t xml:space="preserve">3 </w:t>
      </w:r>
      <w:r w:rsidR="007D0A9C">
        <w:t>Einleitung</w:t>
      </w:r>
      <w:bookmarkEnd w:id="4"/>
    </w:p>
    <w:p w:rsidR="00220811" w:rsidRDefault="005E02F2" w:rsidP="00A155F9">
      <w:pPr>
        <w:spacing w:line="480" w:lineRule="auto"/>
        <w:ind w:firstLine="567"/>
        <w:jc w:val="both"/>
      </w:pPr>
      <w:r>
        <w:t xml:space="preserve">Empathie bezeichnet einen Zustand, in dem einem Individuum </w:t>
      </w:r>
      <w:r w:rsidRPr="00B07847">
        <w:t>Informationen über den affektiven Zustand eine</w:t>
      </w:r>
      <w:r>
        <w:t>s</w:t>
      </w:r>
      <w:r w:rsidRPr="00B07847">
        <w:t xml:space="preserve"> anderen </w:t>
      </w:r>
      <w:r>
        <w:t xml:space="preserve">Individuums </w:t>
      </w:r>
      <w:r w:rsidRPr="00B07847">
        <w:t>vorliegen.</w:t>
      </w:r>
      <w:r>
        <w:t xml:space="preserve"> Neben dem aktiven Hineinversetzen in die Perspektive einer anderen Person sind auch automatische Prozesse an Empathie bete</w:t>
      </w:r>
      <w:r>
        <w:t>i</w:t>
      </w:r>
      <w:r>
        <w:t>ligt</w:t>
      </w:r>
      <w:r w:rsidR="001B116C">
        <w:t>:</w:t>
      </w:r>
      <w:r>
        <w:t xml:space="preserve"> Ausgehend vom Effekt der emotionalen Ansteckung (die Emotion einer anderen Person wird unbewusst übernommen) und der emotionalen Mimikry (die Beobachtung eines G</w:t>
      </w:r>
      <w:r>
        <w:t>e</w:t>
      </w:r>
      <w:r>
        <w:t>sichtsausdrucks führt beim Beobachter zu Aktivität in den Muskelgruppen, die für den G</w:t>
      </w:r>
      <w:r>
        <w:t>e</w:t>
      </w:r>
      <w:r>
        <w:t xml:space="preserve">sichtsausdruck notwendig sind) wird angenommen, dass der Mensch </w:t>
      </w:r>
      <w:r w:rsidR="00220811">
        <w:t xml:space="preserve">das gezeigte Verhalten eines anderen Individuums auf neuronaler Ebene simuliert und so an Informationen über den Zustand des Anderen gelangt. </w:t>
      </w:r>
    </w:p>
    <w:p w:rsidR="00220811" w:rsidRDefault="00220811" w:rsidP="00A155F9">
      <w:pPr>
        <w:spacing w:line="480" w:lineRule="auto"/>
        <w:ind w:firstLine="567"/>
        <w:jc w:val="both"/>
      </w:pPr>
      <w:r>
        <w:t>Das sogenannte Spiegelneuronensystem bildet die neuronale Grundlage dieser Simul</w:t>
      </w:r>
      <w:r>
        <w:t>a</w:t>
      </w:r>
      <w:r>
        <w:t>tionsprozesse. Das Spiegelneuronensystem besteht aus Gehirnarealen, die sowohl aktiv sind, wenn eine H</w:t>
      </w:r>
      <w:r w:rsidR="005E02F2">
        <w:t>an</w:t>
      </w:r>
      <w:r>
        <w:t>dlung selbst ausgeführt oder eine Emotion selbst erlebt wird, als auch wenn die Handlung oder Emotion bei einer anderen Person beobachtet wird. Die gemeinsame neuron</w:t>
      </w:r>
      <w:r>
        <w:t>a</w:t>
      </w:r>
      <w:r>
        <w:t>le Repräsentation von Erleben und Beobachtung ermöglicht es den Zustand einer anderen Person nachzufühlen.</w:t>
      </w:r>
    </w:p>
    <w:p w:rsidR="007D0A9C" w:rsidRDefault="00220811" w:rsidP="00A155F9">
      <w:pPr>
        <w:spacing w:line="480" w:lineRule="auto"/>
        <w:ind w:firstLine="567"/>
        <w:jc w:val="both"/>
      </w:pPr>
      <w:r>
        <w:t>Bei dem My-Rhythmus handelt es sich um Oszillationen im humanen Elektroenzeph</w:t>
      </w:r>
      <w:r>
        <w:t>a</w:t>
      </w:r>
      <w:r>
        <w:t>logramm, deren Amplitude invers mit der Aktivität des Spiegelneuronensystems verknüpft ist.</w:t>
      </w:r>
      <w:r w:rsidR="000E036C">
        <w:t xml:space="preserve"> Die Messung des My-Rhythmus bildet daher ein nicht-invasives Verfahren, um den Zustand des Spiegelneuronensystems abzubilden. In Übereinstimmung mit der Theorie, dass das Spi</w:t>
      </w:r>
      <w:r w:rsidR="000E036C">
        <w:t>e</w:t>
      </w:r>
      <w:r w:rsidR="000E036C">
        <w:t>gelneuronensystem in empathische Prozesse involviert ist, kann der My-Rhythmus über e</w:t>
      </w:r>
      <w:r w:rsidR="000E036C">
        <w:t>m</w:t>
      </w:r>
      <w:r w:rsidR="000E036C">
        <w:t>pathische Prozesse moduliert werden. Forschung in diesem Bereich beschränkt sich jedoch vor allem auf automatische Prozesse wie emotionale Ansteckung und Schmerzempathie. Ziel der vorliegenden Arbeit ist es</w:t>
      </w:r>
      <w:r w:rsidR="00235F9E">
        <w:t>,</w:t>
      </w:r>
      <w:r w:rsidR="000E036C">
        <w:t xml:space="preserve"> zu prüfen, ob My-Aktivität auch </w:t>
      </w:r>
      <w:r w:rsidR="00EF1020">
        <w:t>durch höhere kognitive Pr</w:t>
      </w:r>
      <w:r w:rsidR="00EF1020">
        <w:t>o</w:t>
      </w:r>
      <w:r w:rsidR="00EF1020">
        <w:t>zesse (Perspektivübernahme und Mitgefühl) und abstrakte Formen der Empathie (Vermensc</w:t>
      </w:r>
      <w:r w:rsidR="00EF1020">
        <w:t>h</w:t>
      </w:r>
      <w:r w:rsidR="00EF1020">
        <w:lastRenderedPageBreak/>
        <w:t xml:space="preserve">lichung von Gegenständen und ästhetische Einfühlung bei abstrakter Kunst) moduliert werden kann. </w:t>
      </w:r>
    </w:p>
    <w:p w:rsidR="00220811" w:rsidRDefault="00EF1020" w:rsidP="00A155F9">
      <w:pPr>
        <w:spacing w:line="480" w:lineRule="auto"/>
        <w:ind w:firstLine="567"/>
        <w:jc w:val="both"/>
      </w:pPr>
      <w:r>
        <w:t>Besonderer Wert wird bei den Studien darauf gelegt</w:t>
      </w:r>
      <w:r w:rsidR="007D0A9C">
        <w:t>,</w:t>
      </w:r>
      <w:r>
        <w:t xml:space="preserve"> </w:t>
      </w:r>
      <w:r w:rsidR="007D0A9C">
        <w:t xml:space="preserve">Modulationen der </w:t>
      </w:r>
      <w:r>
        <w:t xml:space="preserve">My-Aktivität von </w:t>
      </w:r>
      <w:r w:rsidR="007D0A9C">
        <w:t xml:space="preserve">Modulationen der </w:t>
      </w:r>
      <w:r>
        <w:t>Alpha-Aktivität (die im gleichen Frequenzband gemessen wird</w:t>
      </w:r>
      <w:r w:rsidR="007D0A9C">
        <w:t>) abz</w:t>
      </w:r>
      <w:r w:rsidR="007D0A9C">
        <w:t>u</w:t>
      </w:r>
      <w:r w:rsidR="007D0A9C">
        <w:t>grenzen. Alpha-Aktivität ist sensitiv für Aufmerksamkeitsprozesse und die kognitive Bea</w:t>
      </w:r>
      <w:r w:rsidR="007D0A9C">
        <w:t>n</w:t>
      </w:r>
      <w:r w:rsidR="007D0A9C">
        <w:t>spruchung eines Individuums. Sowohl Aufmerksamkeitsprozesse als auch die kognitive B</w:t>
      </w:r>
      <w:r w:rsidR="007D0A9C">
        <w:t>e</w:t>
      </w:r>
      <w:r w:rsidR="007D0A9C">
        <w:t>anspruchung sind mit empathischen Prozessen konfundiert. Es werden daher Aufgaben ve</w:t>
      </w:r>
      <w:r w:rsidR="007D0A9C">
        <w:t>r</w:t>
      </w:r>
      <w:r w:rsidR="007D0A9C">
        <w:t>wendet</w:t>
      </w:r>
      <w:r w:rsidR="009D6468">
        <w:t xml:space="preserve"> und Studiendesigns gewählt</w:t>
      </w:r>
      <w:r w:rsidR="007D0A9C">
        <w:t>, die eine Dissoziation von Alpha- und My-Aktivität e</w:t>
      </w:r>
      <w:r w:rsidR="007D0A9C">
        <w:t>r</w:t>
      </w:r>
      <w:r w:rsidR="007D0A9C">
        <w:t>lauben,</w:t>
      </w:r>
      <w:r w:rsidR="00DF0AAB">
        <w:t xml:space="preserve">  </w:t>
      </w:r>
      <w:r w:rsidR="009D6468">
        <w:t>und</w:t>
      </w:r>
      <w:r w:rsidR="007D0A9C">
        <w:t xml:space="preserve"> durch Verwendung </w:t>
      </w:r>
      <w:r w:rsidR="009D6468">
        <w:t xml:space="preserve">gleicher </w:t>
      </w:r>
      <w:r w:rsidR="007D0A9C">
        <w:t>Stimuli in allen Bedingungen, Aufmerksamkeitspr</w:t>
      </w:r>
      <w:r w:rsidR="007D0A9C">
        <w:t>o</w:t>
      </w:r>
      <w:r w:rsidR="007D0A9C">
        <w:t xml:space="preserve">zesse aufgrund </w:t>
      </w:r>
      <w:r w:rsidR="009D6468">
        <w:t xml:space="preserve">der </w:t>
      </w:r>
      <w:r w:rsidR="007D0A9C">
        <w:t xml:space="preserve">Stimuli konstant halten. </w:t>
      </w:r>
    </w:p>
    <w:p w:rsidR="0061589B" w:rsidRDefault="0061589B" w:rsidP="00A155F9">
      <w:pPr>
        <w:spacing w:line="480" w:lineRule="auto"/>
        <w:ind w:firstLine="567"/>
      </w:pPr>
      <w:r>
        <w:tab/>
        <w:t>Im Theoretischen und Empirischen Hintergrund (Kapitel 4) wird zunächst das Ko</w:t>
      </w:r>
      <w:r>
        <w:t>n</w:t>
      </w:r>
      <w:r>
        <w:t xml:space="preserve">strukt Empathie erläutert und in die Teilaspekte aufgeschlüsselt, die im Rahmen dieser Arbeit untersucht </w:t>
      </w:r>
      <w:r w:rsidR="001D3F22">
        <w:t>werden</w:t>
      </w:r>
      <w:r>
        <w:t xml:space="preserve"> (Kapitel 4.1). Anschließend wird über das </w:t>
      </w:r>
      <w:proofErr w:type="spellStart"/>
      <w:r w:rsidRPr="001D3F22">
        <w:rPr>
          <w:i/>
        </w:rPr>
        <w:t>Percept</w:t>
      </w:r>
      <w:r w:rsidR="00A6656D">
        <w:rPr>
          <w:i/>
        </w:rPr>
        <w:t>ion</w:t>
      </w:r>
      <w:proofErr w:type="spellEnd"/>
      <w:r w:rsidR="00A6656D">
        <w:rPr>
          <w:i/>
        </w:rPr>
        <w:t>-Action Mode</w:t>
      </w:r>
      <w:r w:rsidRPr="001D3F22">
        <w:rPr>
          <w:i/>
        </w:rPr>
        <w:t xml:space="preserve">l </w:t>
      </w:r>
      <w:r w:rsidRPr="00A6656D">
        <w:t>der Empathie</w:t>
      </w:r>
      <w:r w:rsidRPr="001D3F22">
        <w:rPr>
          <w:i/>
        </w:rPr>
        <w:t xml:space="preserve"> </w:t>
      </w:r>
      <w:r>
        <w:t>der Zusammenhang zwischen empathischen Prozessen und dem Spiegelneurone</w:t>
      </w:r>
      <w:r>
        <w:t>n</w:t>
      </w:r>
      <w:r>
        <w:t>system hergestellt (Kapitel 4.2). In Kapitel 4.3 wird My-Aktivität als Maß für die Aktivität des Spiegelneuronensystems eingeführt und ein kurzer Überblick über den aktuellen Fo</w:t>
      </w:r>
      <w:r>
        <w:t>r</w:t>
      </w:r>
      <w:r>
        <w:t>schungsstand zur Verknüpfung von My-Aktivität mit empathischen Prozessen gegeben. A</w:t>
      </w:r>
      <w:r>
        <w:t>b</w:t>
      </w:r>
      <w:r>
        <w:t>schließend wird die Fragestellung der vorliegenden Arbeit erläutert und ein kurzer Überblick über die Studien gegeben.</w:t>
      </w:r>
    </w:p>
    <w:p w:rsidR="0061589B" w:rsidRDefault="001D3F22" w:rsidP="00A155F9">
      <w:pPr>
        <w:spacing w:line="480" w:lineRule="auto"/>
        <w:ind w:firstLine="567"/>
      </w:pPr>
      <w:r>
        <w:t xml:space="preserve">Im </w:t>
      </w:r>
      <w:r w:rsidR="009763B2">
        <w:t xml:space="preserve">Kapitel Methoden (Kapitel 5) wird </w:t>
      </w:r>
      <w:r>
        <w:t>der Saarbrücker Persönlichkeitsfragebogen als Maß für empathische Persönlichkeitseigenschaften vorgestellt (Kapitel 5.1) Anschließend wird ein</w:t>
      </w:r>
      <w:r w:rsidR="009763B2">
        <w:t xml:space="preserve"> Überblick über die zur Aufbereitung der </w:t>
      </w:r>
      <w:proofErr w:type="spellStart"/>
      <w:r w:rsidR="009763B2">
        <w:t>elektroenzephalographischen</w:t>
      </w:r>
      <w:proofErr w:type="spellEnd"/>
      <w:r w:rsidR="009763B2">
        <w:t xml:space="preserve"> Daten ve</w:t>
      </w:r>
      <w:r w:rsidR="009763B2">
        <w:t>r</w:t>
      </w:r>
      <w:r w:rsidR="009763B2">
        <w:t>wendeten Methoden gegeben</w:t>
      </w:r>
      <w:r>
        <w:t xml:space="preserve"> (Kapitel 5.2 und 5.3)</w:t>
      </w:r>
      <w:r w:rsidR="009763B2">
        <w:t xml:space="preserve"> </w:t>
      </w:r>
    </w:p>
    <w:p w:rsidR="009763B2" w:rsidRDefault="009763B2" w:rsidP="00A155F9">
      <w:pPr>
        <w:spacing w:line="480" w:lineRule="auto"/>
        <w:ind w:firstLine="567"/>
      </w:pPr>
      <w:r>
        <w:t>In Kapitel 6 (Überblick über die Studien) wird ein ausführlicher Überblick über die St</w:t>
      </w:r>
      <w:r>
        <w:t>u</w:t>
      </w:r>
      <w:r>
        <w:t>dien gegeben. In Kapitel 7 (Zusammenfassende Diskussion) werden dann die Ergebnisse der Einzelstudien in ihrem Zusammenwirken betrachtet.</w:t>
      </w:r>
    </w:p>
    <w:p w:rsidR="009763B2" w:rsidRDefault="009763B2" w:rsidP="009763B2">
      <w:pPr>
        <w:pStyle w:val="berschrift1"/>
      </w:pPr>
      <w:bookmarkStart w:id="5" w:name="_Toc441757220"/>
      <w:r>
        <w:lastRenderedPageBreak/>
        <w:t>4 Theoretischer und Empirischer Hintergrund</w:t>
      </w:r>
      <w:bookmarkEnd w:id="5"/>
    </w:p>
    <w:p w:rsidR="00995405" w:rsidRPr="00EF0F0F" w:rsidRDefault="009763B2" w:rsidP="00BE2B00">
      <w:pPr>
        <w:pStyle w:val="berschrift2"/>
        <w:rPr>
          <w:lang w:val="de-DE"/>
        </w:rPr>
      </w:pPr>
      <w:bookmarkStart w:id="6" w:name="_Toc441757221"/>
      <w:r w:rsidRPr="00EF0F0F">
        <w:rPr>
          <w:lang w:val="de-DE"/>
        </w:rPr>
        <w:t>4</w:t>
      </w:r>
      <w:r w:rsidR="009837DA" w:rsidRPr="00EF0F0F">
        <w:rPr>
          <w:lang w:val="de-DE"/>
        </w:rPr>
        <w:t xml:space="preserve">.1 </w:t>
      </w:r>
      <w:r w:rsidR="00995405" w:rsidRPr="00EF0F0F">
        <w:rPr>
          <w:lang w:val="de-DE"/>
        </w:rPr>
        <w:t>Empathie</w:t>
      </w:r>
      <w:bookmarkEnd w:id="6"/>
    </w:p>
    <w:p w:rsidR="00995405" w:rsidRPr="00C4207F" w:rsidRDefault="009763B2" w:rsidP="00F203FF">
      <w:pPr>
        <w:pStyle w:val="berschrift3"/>
        <w:rPr>
          <w:lang w:val="de-DE"/>
        </w:rPr>
      </w:pPr>
      <w:bookmarkStart w:id="7" w:name="_Toc441757222"/>
      <w:r w:rsidRPr="00C4207F">
        <w:rPr>
          <w:lang w:val="de-DE"/>
        </w:rPr>
        <w:t>4</w:t>
      </w:r>
      <w:r w:rsidR="009837DA" w:rsidRPr="00C4207F">
        <w:rPr>
          <w:lang w:val="de-DE"/>
        </w:rPr>
        <w:t xml:space="preserve">.1.1 </w:t>
      </w:r>
      <w:r w:rsidR="00995405" w:rsidRPr="00C4207F">
        <w:rPr>
          <w:lang w:val="de-DE"/>
        </w:rPr>
        <w:t>Definition</w:t>
      </w:r>
      <w:bookmarkEnd w:id="7"/>
    </w:p>
    <w:p w:rsidR="00995405" w:rsidRPr="00B07847" w:rsidRDefault="00A155F9" w:rsidP="00A155F9">
      <w:pPr>
        <w:spacing w:line="480" w:lineRule="auto"/>
        <w:ind w:firstLine="567"/>
        <w:jc w:val="both"/>
      </w:pPr>
      <w:r>
        <w:t>D</w:t>
      </w:r>
      <w:r w:rsidR="00995405" w:rsidRPr="00B07847">
        <w:t xml:space="preserve">as Wort Empathie stammt </w:t>
      </w:r>
      <w:r w:rsidR="004C4B94">
        <w:t>nur in</w:t>
      </w:r>
      <w:r w:rsidR="00995405" w:rsidRPr="00B07847">
        <w:t xml:space="preserve">direkt vom dem </w:t>
      </w:r>
      <w:r w:rsidR="009763B2" w:rsidRPr="00B07847">
        <w:t>altgriechischen</w:t>
      </w:r>
      <w:r w:rsidR="00995405" w:rsidRPr="00B07847">
        <w:t xml:space="preserve"> Wort </w:t>
      </w:r>
      <w:proofErr w:type="spellStart"/>
      <w:r w:rsidR="00995405" w:rsidRPr="00B07847">
        <w:t>ἐμ</w:t>
      </w:r>
      <w:proofErr w:type="spellEnd"/>
      <w:r w:rsidR="00995405" w:rsidRPr="00B07847">
        <w:t>πάθεια (</w:t>
      </w:r>
      <w:proofErr w:type="spellStart"/>
      <w:r w:rsidR="00995405" w:rsidRPr="009763B2">
        <w:rPr>
          <w:i/>
        </w:rPr>
        <w:t>empátheia</w:t>
      </w:r>
      <w:proofErr w:type="spellEnd"/>
      <w:r w:rsidR="00995405" w:rsidRPr="00B07847">
        <w:t xml:space="preserve">) ab, das sich mit Leidenschaft übersetzen lässt. </w:t>
      </w:r>
      <w:r w:rsidR="004C4B94">
        <w:t>Tatsächlich ist der Begriff in der Neuzeit als Rücküber</w:t>
      </w:r>
      <w:r w:rsidR="00995405" w:rsidRPr="00B07847">
        <w:t xml:space="preserve">setzung des </w:t>
      </w:r>
      <w:r w:rsidR="00C025F8">
        <w:t xml:space="preserve">deutschen </w:t>
      </w:r>
      <w:r w:rsidR="00995405" w:rsidRPr="00B07847">
        <w:t xml:space="preserve">Wortes </w:t>
      </w:r>
      <w:r w:rsidR="00995405" w:rsidRPr="008A1255">
        <w:rPr>
          <w:i/>
        </w:rPr>
        <w:t>Einfühlung</w:t>
      </w:r>
      <w:r w:rsidR="00995405" w:rsidRPr="00B07847">
        <w:t xml:space="preserve"> aus dem Englischen (</w:t>
      </w:r>
      <w:proofErr w:type="spellStart"/>
      <w:r w:rsidR="00995405" w:rsidRPr="009763B2">
        <w:rPr>
          <w:i/>
        </w:rPr>
        <w:t>E</w:t>
      </w:r>
      <w:r w:rsidR="00995405" w:rsidRPr="009763B2">
        <w:rPr>
          <w:i/>
        </w:rPr>
        <w:t>m</w:t>
      </w:r>
      <w:r w:rsidR="00995405" w:rsidRPr="009763B2">
        <w:rPr>
          <w:i/>
        </w:rPr>
        <w:t>pathy</w:t>
      </w:r>
      <w:proofErr w:type="spellEnd"/>
      <w:r w:rsidR="00995405" w:rsidRPr="00B07847">
        <w:t xml:space="preserve">; </w:t>
      </w:r>
      <w:proofErr w:type="spellStart"/>
      <w:r w:rsidR="00402450" w:rsidRPr="00402450">
        <w:t>Titchener</w:t>
      </w:r>
      <w:proofErr w:type="spellEnd"/>
      <w:r w:rsidR="00402450" w:rsidRPr="00402450">
        <w:t>, 1909)</w:t>
      </w:r>
      <w:r w:rsidR="004C4B94">
        <w:t xml:space="preserve"> entstanden</w:t>
      </w:r>
      <w:r w:rsidR="00995405" w:rsidRPr="00B07847">
        <w:t xml:space="preserve">, das von dem deutschen Ästhetik-Forscher Theodor Lipps </w:t>
      </w:r>
      <w:r w:rsidR="00CF6FF6" w:rsidRPr="00CF6FF6">
        <w:t>(1906)</w:t>
      </w:r>
      <w:r w:rsidR="00402450">
        <w:t xml:space="preserve"> </w:t>
      </w:r>
      <w:r w:rsidR="00995405" w:rsidRPr="00B07847">
        <w:t>geprägt wurde. Ursprünglich verwendete Lipps das Wort Einfühlung, um zu beschr</w:t>
      </w:r>
      <w:r w:rsidR="0004013C">
        <w:t>e</w:t>
      </w:r>
      <w:r w:rsidR="0004013C">
        <w:t>i</w:t>
      </w:r>
      <w:r w:rsidR="00995405" w:rsidRPr="00B07847">
        <w:t>ben, wie ästhetische</w:t>
      </w:r>
      <w:r w:rsidR="00C025F8">
        <w:t>n</w:t>
      </w:r>
      <w:r w:rsidR="00CF6FF6">
        <w:t xml:space="preserve"> Objekte</w:t>
      </w:r>
      <w:r w:rsidR="0004013C">
        <w:t>n</w:t>
      </w:r>
      <w:r w:rsidR="00995405" w:rsidRPr="00B07847">
        <w:t xml:space="preserve"> (z.B. Architektur</w:t>
      </w:r>
      <w:r w:rsidR="00995405">
        <w:t>, abstrakte Kunstwerke</w:t>
      </w:r>
      <w:r w:rsidR="00995405" w:rsidRPr="00B07847">
        <w:t xml:space="preserve">), Gefühle, Wille und Aktivität </w:t>
      </w:r>
      <w:r w:rsidR="00C025F8">
        <w:t>zugeordnet</w:t>
      </w:r>
      <w:r w:rsidR="00995405" w:rsidRPr="00B07847">
        <w:t xml:space="preserve"> werden. Später dehnte er den Begriff der Einfühlung auf menschliche Handlung</w:t>
      </w:r>
      <w:r w:rsidR="00CF6FF6">
        <w:t>en und Emotionen aus (</w:t>
      </w:r>
      <w:proofErr w:type="spellStart"/>
      <w:r w:rsidR="00CF6FF6">
        <w:t>Gladstein</w:t>
      </w:r>
      <w:proofErr w:type="spellEnd"/>
      <w:r w:rsidR="00CF6FF6">
        <w:t>, 1984</w:t>
      </w:r>
      <w:r w:rsidR="00C025F8">
        <w:t>; Lipps, 1906</w:t>
      </w:r>
      <w:r w:rsidR="00CF6FF6">
        <w:t>)</w:t>
      </w:r>
      <w:r w:rsidR="00995405" w:rsidRPr="00B07847">
        <w:t>.</w:t>
      </w:r>
    </w:p>
    <w:p w:rsidR="004C4B94" w:rsidRDefault="00995405" w:rsidP="00A155F9">
      <w:pPr>
        <w:spacing w:line="480" w:lineRule="auto"/>
        <w:ind w:firstLine="567"/>
        <w:jc w:val="both"/>
      </w:pPr>
      <w:r w:rsidRPr="00B07847">
        <w:t>In der modernen Psychologie wird Empathie für eine Vielzahl von Phänomenen ve</w:t>
      </w:r>
      <w:r w:rsidRPr="00B07847">
        <w:t>r</w:t>
      </w:r>
      <w:r w:rsidRPr="00B07847">
        <w:t xml:space="preserve">wendet, </w:t>
      </w:r>
      <w:r>
        <w:t>die teilweise überlappen</w:t>
      </w:r>
      <w:r w:rsidRPr="00B07847">
        <w:t>. Gemeinsam haben die Konzepte, dass Empathie als ein Z</w:t>
      </w:r>
      <w:r w:rsidRPr="00B07847">
        <w:t>u</w:t>
      </w:r>
      <w:r w:rsidRPr="00B07847">
        <w:t>stand bezeichnet wird, in dem Informationen über den affektiven Zustand einer anderen Pe</w:t>
      </w:r>
      <w:r w:rsidRPr="00B07847">
        <w:t>r</w:t>
      </w:r>
      <w:r w:rsidRPr="00B07847">
        <w:t>son vorliegen. Hie</w:t>
      </w:r>
      <w:r>
        <w:t>rdurch grenzt sich Empathie von dem stark überlappenden</w:t>
      </w:r>
      <w:r w:rsidRPr="00B07847">
        <w:t xml:space="preserve"> Konzept der </w:t>
      </w:r>
      <w:proofErr w:type="spellStart"/>
      <w:r w:rsidRPr="009763B2">
        <w:rPr>
          <w:i/>
        </w:rPr>
        <w:t>Theory</w:t>
      </w:r>
      <w:proofErr w:type="spellEnd"/>
      <w:r w:rsidRPr="009763B2">
        <w:rPr>
          <w:i/>
        </w:rPr>
        <w:t xml:space="preserve"> </w:t>
      </w:r>
      <w:proofErr w:type="spellStart"/>
      <w:r w:rsidRPr="009763B2">
        <w:rPr>
          <w:i/>
        </w:rPr>
        <w:t>of</w:t>
      </w:r>
      <w:proofErr w:type="spellEnd"/>
      <w:r w:rsidRPr="009763B2">
        <w:rPr>
          <w:i/>
        </w:rPr>
        <w:t xml:space="preserve"> </w:t>
      </w:r>
      <w:proofErr w:type="spellStart"/>
      <w:r w:rsidRPr="009763B2">
        <w:rPr>
          <w:i/>
        </w:rPr>
        <w:t>Mind</w:t>
      </w:r>
      <w:proofErr w:type="spellEnd"/>
      <w:r w:rsidRPr="00B07847">
        <w:t xml:space="preserve"> ab, das sich generell mit Informationen über den </w:t>
      </w:r>
      <w:r>
        <w:t>mentalen</w:t>
      </w:r>
      <w:r w:rsidRPr="00B07847">
        <w:t xml:space="preserve"> Zustand einer a</w:t>
      </w:r>
      <w:r w:rsidRPr="00B07847">
        <w:t>n</w:t>
      </w:r>
      <w:r w:rsidRPr="00B07847">
        <w:t>deren Person auseinandersetzt</w:t>
      </w:r>
      <w:r>
        <w:t xml:space="preserve"> (z.B. Handlungsziele </w:t>
      </w:r>
      <w:r w:rsidR="004C4B94">
        <w:t>oder</w:t>
      </w:r>
      <w:r>
        <w:t xml:space="preserve"> Motive für eine Handlung)</w:t>
      </w:r>
      <w:r w:rsidRPr="00B07847">
        <w:t>.</w:t>
      </w:r>
      <w:r>
        <w:t xml:space="preserve"> </w:t>
      </w:r>
    </w:p>
    <w:p w:rsidR="001F1443" w:rsidRDefault="00995405" w:rsidP="00A155F9">
      <w:pPr>
        <w:spacing w:line="480" w:lineRule="auto"/>
        <w:ind w:firstLine="567"/>
        <w:jc w:val="both"/>
      </w:pPr>
      <w:r>
        <w:t>D</w:t>
      </w:r>
      <w:r w:rsidRPr="00B07847">
        <w:t>ie Konzepte von Empathie lassen sich danach unterteilen, ob sie</w:t>
      </w:r>
      <w:r>
        <w:t xml:space="preserve"> beschreiben, wie I</w:t>
      </w:r>
      <w:r>
        <w:t>n</w:t>
      </w:r>
      <w:r>
        <w:t>formationen über den Gefühlszustand einer anderen Person erlangt und repräsentiert werden oder ob sie beschreiben, wie diese Informa</w:t>
      </w:r>
      <w:r w:rsidR="00CF6FF6">
        <w:t xml:space="preserve">tion Verhalten motivieren kann </w:t>
      </w:r>
      <w:r w:rsidR="00CF6FF6" w:rsidRPr="00CF6FF6">
        <w:t>(</w:t>
      </w:r>
      <w:proofErr w:type="spellStart"/>
      <w:r w:rsidR="00CF6FF6" w:rsidRPr="00CF6FF6">
        <w:t>Batson</w:t>
      </w:r>
      <w:proofErr w:type="spellEnd"/>
      <w:r w:rsidR="00CF6FF6" w:rsidRPr="00CF6FF6">
        <w:t>, 2009)</w:t>
      </w:r>
      <w:r>
        <w:t>. Informationen über den Gefühlszustand einer anderen Person können über drei Klassen von Prozessen erlangt werden: 1) Aufgrund von Alltagserfahrungen und tradiertem Wissen bilden Menschen Theorien über das Verhalten und</w:t>
      </w:r>
      <w:r w:rsidR="00D64549">
        <w:t xml:space="preserve"> die</w:t>
      </w:r>
      <w:r>
        <w:t xml:space="preserve"> Motiv</w:t>
      </w:r>
      <w:r w:rsidR="00D64549">
        <w:t>e</w:t>
      </w:r>
      <w:r>
        <w:t xml:space="preserve"> anderer Menschen, die dazu genutzt werden</w:t>
      </w:r>
      <w:r w:rsidR="000D38BA">
        <w:t>,</w:t>
      </w:r>
      <w:r>
        <w:t xml:space="preserve"> den Gefühlszustand einer anderen Person </w:t>
      </w:r>
      <w:r w:rsidR="000D38BA">
        <w:t xml:space="preserve">vorherzusagen </w:t>
      </w:r>
      <w:r>
        <w:t xml:space="preserve">(Theorie-Theorie, z.B. </w:t>
      </w:r>
      <w:proofErr w:type="spellStart"/>
      <w:r w:rsidRPr="009763B2">
        <w:rPr>
          <w:i/>
        </w:rPr>
        <w:t>E</w:t>
      </w:r>
      <w:r w:rsidRPr="009763B2">
        <w:rPr>
          <w:i/>
        </w:rPr>
        <w:t>m</w:t>
      </w:r>
      <w:r w:rsidRPr="009763B2">
        <w:rPr>
          <w:i/>
        </w:rPr>
        <w:t>pathic</w:t>
      </w:r>
      <w:proofErr w:type="spellEnd"/>
      <w:r w:rsidRPr="009763B2">
        <w:rPr>
          <w:i/>
        </w:rPr>
        <w:t xml:space="preserve"> </w:t>
      </w:r>
      <w:proofErr w:type="spellStart"/>
      <w:r w:rsidRPr="009763B2">
        <w:rPr>
          <w:i/>
        </w:rPr>
        <w:t>Accuracy</w:t>
      </w:r>
      <w:proofErr w:type="spellEnd"/>
      <w:r>
        <w:t xml:space="preserve">; </w:t>
      </w:r>
      <w:r w:rsidR="00CF6FF6">
        <w:t>Ickes, 1993</w:t>
      </w:r>
      <w:r w:rsidR="00D07C16">
        <w:t>)</w:t>
      </w:r>
      <w:r>
        <w:t>. 2) Menschen versuchen die Situation eines anderen Menschen zu simulieren, indem sie entweder sich selbst in die Situation der Person h</w:t>
      </w:r>
      <w:r w:rsidR="00D07C16">
        <w:t xml:space="preserve">ineinversetzen </w:t>
      </w:r>
      <w:r w:rsidR="00D07C16">
        <w:lastRenderedPageBreak/>
        <w:t>(Rollenübernahme;</w:t>
      </w:r>
      <w:r>
        <w:t xml:space="preserve"> </w:t>
      </w:r>
      <w:r w:rsidR="00CF6FF6">
        <w:t>Mead, 1967)</w:t>
      </w:r>
      <w:r>
        <w:t xml:space="preserve"> oder versuchen</w:t>
      </w:r>
      <w:r w:rsidR="000D38BA">
        <w:t>,</w:t>
      </w:r>
      <w:r>
        <w:t xml:space="preserve"> die Sichtweise der ander</w:t>
      </w:r>
      <w:r w:rsidR="000D38BA">
        <w:t>e</w:t>
      </w:r>
      <w:r>
        <w:t>n Person einz</w:t>
      </w:r>
      <w:r>
        <w:t>u</w:t>
      </w:r>
      <w:r>
        <w:t>nehmen (</w:t>
      </w:r>
      <w:r w:rsidR="00854F13">
        <w:t>Simulationstheorie</w:t>
      </w:r>
      <w:r w:rsidR="00D07C16">
        <w:t xml:space="preserve"> und</w:t>
      </w:r>
      <w:r>
        <w:t xml:space="preserve"> </w:t>
      </w:r>
      <w:r w:rsidR="00854F13">
        <w:t>Perspektivübernahme</w:t>
      </w:r>
      <w:r w:rsidR="00D07C16">
        <w:t>;</w:t>
      </w:r>
      <w:r w:rsidR="00854F13">
        <w:t xml:space="preserve"> </w:t>
      </w:r>
      <w:proofErr w:type="spellStart"/>
      <w:r w:rsidR="00854F13">
        <w:t>Batson</w:t>
      </w:r>
      <w:proofErr w:type="spellEnd"/>
      <w:r w:rsidR="00854F13">
        <w:t xml:space="preserve">, Early, &amp; </w:t>
      </w:r>
      <w:proofErr w:type="spellStart"/>
      <w:r w:rsidR="00854F13">
        <w:t>Salvarani</w:t>
      </w:r>
      <w:proofErr w:type="spellEnd"/>
      <w:r w:rsidR="00854F13">
        <w:t>, 1997</w:t>
      </w:r>
      <w:r w:rsidR="00D64549">
        <w:t>)</w:t>
      </w:r>
      <w:r>
        <w:t>. 3) Automatische Prozesse führen dazu, dass der affektive Zustand der anderen Person nachg</w:t>
      </w:r>
      <w:r>
        <w:t>e</w:t>
      </w:r>
      <w:r>
        <w:t>fühlt wird (</w:t>
      </w:r>
      <w:r w:rsidR="00D64549">
        <w:t>e</w:t>
      </w:r>
      <w:r>
        <w:t>motionale Ansteckung</w:t>
      </w:r>
      <w:r w:rsidR="00D07C16">
        <w:t xml:space="preserve"> und </w:t>
      </w:r>
      <w:r>
        <w:t>Affektive Empathie</w:t>
      </w:r>
      <w:r w:rsidR="00D07C16">
        <w:t xml:space="preserve">; </w:t>
      </w:r>
      <w:r w:rsidR="001F1443">
        <w:t>Hodges &amp; Wegner, 1997; Zahn-</w:t>
      </w:r>
      <w:proofErr w:type="spellStart"/>
      <w:r w:rsidR="001F1443">
        <w:t>Waxler</w:t>
      </w:r>
      <w:proofErr w:type="spellEnd"/>
      <w:r w:rsidR="001F1443">
        <w:t>, Robinson, &amp; Emde, 1992)</w:t>
      </w:r>
      <w:r>
        <w:t>. Hierbei ist jedoch zu beachten, dass die Übertragung e</w:t>
      </w:r>
      <w:r>
        <w:t>i</w:t>
      </w:r>
      <w:r>
        <w:t>ner Emotion nicht ausreicht, um von Empathie zu sprechen, da Empathie Wissen über die Quelle der Emotion (</w:t>
      </w:r>
      <w:r w:rsidR="005D0A8A">
        <w:t>die andere Person</w:t>
      </w:r>
      <w:r>
        <w:t>) voraussetzt</w:t>
      </w:r>
      <w:r w:rsidR="00AF40D7">
        <w:t xml:space="preserve"> (</w:t>
      </w:r>
      <w:proofErr w:type="spellStart"/>
      <w:r w:rsidR="00AF40D7">
        <w:t>Batson</w:t>
      </w:r>
      <w:proofErr w:type="spellEnd"/>
      <w:r w:rsidR="00AF40D7">
        <w:t xml:space="preserve"> et al., 1991; </w:t>
      </w:r>
      <w:proofErr w:type="spellStart"/>
      <w:r w:rsidR="00AF40D7">
        <w:t>Decety</w:t>
      </w:r>
      <w:proofErr w:type="spellEnd"/>
      <w:r w:rsidR="00AF40D7">
        <w:t xml:space="preserve"> &amp; Jackson, 2004)</w:t>
      </w:r>
      <w:r>
        <w:t xml:space="preserve">. </w:t>
      </w:r>
    </w:p>
    <w:p w:rsidR="00096347" w:rsidRDefault="00995405" w:rsidP="00A155F9">
      <w:pPr>
        <w:spacing w:line="480" w:lineRule="auto"/>
        <w:ind w:firstLine="567"/>
        <w:jc w:val="both"/>
      </w:pPr>
      <w:r w:rsidRPr="00B07847">
        <w:t xml:space="preserve">Neurophysiologische </w:t>
      </w:r>
      <w:r>
        <w:t>Studien</w:t>
      </w:r>
      <w:r w:rsidRPr="00B07847">
        <w:t xml:space="preserve"> zeigen</w:t>
      </w:r>
      <w:r w:rsidR="00D07C16">
        <w:t>,</w:t>
      </w:r>
      <w:r w:rsidRPr="00B07847">
        <w:t xml:space="preserve"> dass unterschiedliche Systeme an kognitiver und affektiver Empathie beteiligt sind. So sind während Aufgaben, die vor allem kognitive Emp</w:t>
      </w:r>
      <w:r w:rsidRPr="00B07847">
        <w:t>a</w:t>
      </w:r>
      <w:r w:rsidRPr="00B07847">
        <w:t xml:space="preserve">thie </w:t>
      </w:r>
      <w:r w:rsidR="005D0A8A">
        <w:t xml:space="preserve">und </w:t>
      </w:r>
      <w:proofErr w:type="spellStart"/>
      <w:r w:rsidR="005D0A8A" w:rsidRPr="009763B2">
        <w:rPr>
          <w:i/>
        </w:rPr>
        <w:t>Theory</w:t>
      </w:r>
      <w:proofErr w:type="spellEnd"/>
      <w:r w:rsidR="005D0A8A" w:rsidRPr="009763B2">
        <w:rPr>
          <w:i/>
        </w:rPr>
        <w:t xml:space="preserve"> </w:t>
      </w:r>
      <w:proofErr w:type="spellStart"/>
      <w:r w:rsidR="005D0A8A" w:rsidRPr="009763B2">
        <w:rPr>
          <w:i/>
        </w:rPr>
        <w:t>of</w:t>
      </w:r>
      <w:proofErr w:type="spellEnd"/>
      <w:r w:rsidR="005D0A8A" w:rsidRPr="009763B2">
        <w:rPr>
          <w:i/>
        </w:rPr>
        <w:t xml:space="preserve"> </w:t>
      </w:r>
      <w:proofErr w:type="spellStart"/>
      <w:r w:rsidR="005D0A8A" w:rsidRPr="009763B2">
        <w:rPr>
          <w:i/>
        </w:rPr>
        <w:t>Mind</w:t>
      </w:r>
      <w:proofErr w:type="spellEnd"/>
      <w:r w:rsidR="005D0A8A">
        <w:t xml:space="preserve"> </w:t>
      </w:r>
      <w:r w:rsidRPr="00B07847">
        <w:t>beanspruchen</w:t>
      </w:r>
      <w:r w:rsidR="00D07C16">
        <w:t>,</w:t>
      </w:r>
      <w:r w:rsidRPr="00B07847">
        <w:t xml:space="preserve"> </w:t>
      </w:r>
      <w:r w:rsidR="002A1A7A">
        <w:t xml:space="preserve">der </w:t>
      </w:r>
      <w:proofErr w:type="spellStart"/>
      <w:r w:rsidR="002A1A7A">
        <w:t>Präfrontalk</w:t>
      </w:r>
      <w:r w:rsidR="00096347">
        <w:t>or</w:t>
      </w:r>
      <w:r w:rsidR="00A25165">
        <w:t>t</w:t>
      </w:r>
      <w:r w:rsidR="00096347">
        <w:t>ex</w:t>
      </w:r>
      <w:proofErr w:type="spellEnd"/>
      <w:r w:rsidR="00096347">
        <w:t>, insbe</w:t>
      </w:r>
      <w:r w:rsidR="00D07C16">
        <w:t>s</w:t>
      </w:r>
      <w:r w:rsidR="00096347">
        <w:t xml:space="preserve">ondere </w:t>
      </w:r>
      <w:r w:rsidR="005D0A8A">
        <w:t xml:space="preserve">der </w:t>
      </w:r>
      <w:proofErr w:type="spellStart"/>
      <w:r w:rsidR="005D0A8A">
        <w:t>ventromediale</w:t>
      </w:r>
      <w:proofErr w:type="spellEnd"/>
      <w:r w:rsidR="005D0A8A">
        <w:t xml:space="preserve"> präfrontale </w:t>
      </w:r>
      <w:proofErr w:type="spellStart"/>
      <w:r w:rsidR="005D0A8A">
        <w:t>Gyrus</w:t>
      </w:r>
      <w:proofErr w:type="spellEnd"/>
      <w:r w:rsidR="005D0A8A">
        <w:t xml:space="preserve"> </w:t>
      </w:r>
      <w:r w:rsidRPr="00B07847">
        <w:t>aktiv, während bei Aufgaben, die affektive Empathie beanspruchen</w:t>
      </w:r>
      <w:r w:rsidR="00D07C16">
        <w:t>,</w:t>
      </w:r>
      <w:r w:rsidRPr="00B07847">
        <w:t xml:space="preserve"> </w:t>
      </w:r>
      <w:r w:rsidR="001F1443">
        <w:t xml:space="preserve">der inferiore frontale </w:t>
      </w:r>
      <w:proofErr w:type="spellStart"/>
      <w:r w:rsidR="001F1443">
        <w:t>Gyrus</w:t>
      </w:r>
      <w:proofErr w:type="spellEnd"/>
      <w:r w:rsidR="001F1443">
        <w:t xml:space="preserve"> und limbische Strukturen</w:t>
      </w:r>
      <w:r w:rsidR="00C025F8">
        <w:t xml:space="preserve"> aktiv </w:t>
      </w:r>
      <w:r w:rsidR="00C025F8" w:rsidRPr="00B07847">
        <w:t>sind</w:t>
      </w:r>
      <w:r w:rsidR="001F1443">
        <w:t xml:space="preserve"> (</w:t>
      </w:r>
      <w:proofErr w:type="spellStart"/>
      <w:r w:rsidR="001F1443">
        <w:t>Shamay-Tsoory</w:t>
      </w:r>
      <w:proofErr w:type="spellEnd"/>
      <w:r w:rsidR="001F1443">
        <w:t xml:space="preserve">, </w:t>
      </w:r>
      <w:proofErr w:type="spellStart"/>
      <w:r w:rsidR="001F1443">
        <w:t>Aharon-Peretz</w:t>
      </w:r>
      <w:proofErr w:type="spellEnd"/>
      <w:r w:rsidR="001F1443">
        <w:t xml:space="preserve">, &amp; Perry, 2009; </w:t>
      </w:r>
      <w:proofErr w:type="spellStart"/>
      <w:r w:rsidR="001F1443">
        <w:t>Vignemont</w:t>
      </w:r>
      <w:proofErr w:type="spellEnd"/>
      <w:r w:rsidR="001F1443">
        <w:t xml:space="preserve"> &amp; Singer, 2006)</w:t>
      </w:r>
      <w:r w:rsidRPr="00B07847">
        <w:t xml:space="preserve">. </w:t>
      </w:r>
    </w:p>
    <w:p w:rsidR="00995405" w:rsidRPr="00B07847" w:rsidRDefault="00995405" w:rsidP="00A155F9">
      <w:pPr>
        <w:spacing w:line="480" w:lineRule="auto"/>
        <w:ind w:firstLine="567"/>
        <w:jc w:val="both"/>
      </w:pPr>
      <w:r w:rsidRPr="00B07847">
        <w:t>Die Auftrennung in zwei distinkte Systeme ist jedoch problematisch, da im realen L</w:t>
      </w:r>
      <w:r w:rsidRPr="00B07847">
        <w:t>e</w:t>
      </w:r>
      <w:r w:rsidRPr="00B07847">
        <w:t xml:space="preserve">ben beide Systeme miteinander interagieren und die unterschiedlichen Aktivierungen auch auf die unterschiedlichen Forschungsparadigmen (z.B. verwendete Stimuli) zurückgeführt werden </w:t>
      </w:r>
      <w:r w:rsidR="00096347">
        <w:t>können</w:t>
      </w:r>
      <w:r w:rsidRPr="00B07847">
        <w:t xml:space="preserve"> </w:t>
      </w:r>
      <w:r w:rsidR="005D0A8A" w:rsidRPr="005D0A8A">
        <w:t>(</w:t>
      </w:r>
      <w:proofErr w:type="spellStart"/>
      <w:r w:rsidR="005D0A8A" w:rsidRPr="005D0A8A">
        <w:t>Zaki</w:t>
      </w:r>
      <w:proofErr w:type="spellEnd"/>
      <w:r w:rsidR="005D0A8A" w:rsidRPr="005D0A8A">
        <w:t xml:space="preserve"> &amp; </w:t>
      </w:r>
      <w:proofErr w:type="spellStart"/>
      <w:r w:rsidR="005D0A8A" w:rsidRPr="005D0A8A">
        <w:t>Ochsner</w:t>
      </w:r>
      <w:proofErr w:type="spellEnd"/>
      <w:r w:rsidR="005D0A8A" w:rsidRPr="005D0A8A">
        <w:t>, 2012)</w:t>
      </w:r>
      <w:r w:rsidRPr="00B07847">
        <w:t xml:space="preserve">. </w:t>
      </w:r>
    </w:p>
    <w:p w:rsidR="00995405" w:rsidRPr="00EF0F0F" w:rsidRDefault="004F126D" w:rsidP="00BE2B00">
      <w:pPr>
        <w:pStyle w:val="berschrift2"/>
        <w:rPr>
          <w:lang w:val="de-DE"/>
        </w:rPr>
      </w:pPr>
      <w:bookmarkStart w:id="8" w:name="_Toc441757223"/>
      <w:r w:rsidRPr="00EF0F0F">
        <w:rPr>
          <w:lang w:val="de-DE"/>
        </w:rPr>
        <w:t>4</w:t>
      </w:r>
      <w:r w:rsidR="009837DA" w:rsidRPr="00EF0F0F">
        <w:rPr>
          <w:lang w:val="de-DE"/>
        </w:rPr>
        <w:t xml:space="preserve">.2 </w:t>
      </w:r>
      <w:r w:rsidR="004C4B94" w:rsidRPr="00EF0F0F">
        <w:rPr>
          <w:lang w:val="de-DE"/>
        </w:rPr>
        <w:t xml:space="preserve">Das </w:t>
      </w:r>
      <w:proofErr w:type="spellStart"/>
      <w:r w:rsidR="004C4B94" w:rsidRPr="00EF0F0F">
        <w:rPr>
          <w:lang w:val="de-DE"/>
        </w:rPr>
        <w:t>Perception</w:t>
      </w:r>
      <w:proofErr w:type="spellEnd"/>
      <w:r w:rsidR="004C4B94" w:rsidRPr="00EF0F0F">
        <w:rPr>
          <w:lang w:val="de-DE"/>
        </w:rPr>
        <w:t>-Action Model</w:t>
      </w:r>
      <w:bookmarkEnd w:id="8"/>
      <w:r w:rsidR="004C4B94" w:rsidRPr="00EF0F0F">
        <w:rPr>
          <w:lang w:val="de-DE"/>
        </w:rPr>
        <w:t xml:space="preserve"> </w:t>
      </w:r>
    </w:p>
    <w:p w:rsidR="0002568F" w:rsidRDefault="0002568F" w:rsidP="00A155F9">
      <w:pPr>
        <w:spacing w:line="480" w:lineRule="auto"/>
        <w:ind w:firstLine="567"/>
        <w:jc w:val="both"/>
      </w:pPr>
      <w:r>
        <w:t xml:space="preserve">Im Rahmen des </w:t>
      </w:r>
      <w:proofErr w:type="spellStart"/>
      <w:r w:rsidRPr="00A6656D">
        <w:rPr>
          <w:i/>
        </w:rPr>
        <w:t>Perception</w:t>
      </w:r>
      <w:proofErr w:type="spellEnd"/>
      <w:r w:rsidRPr="00A6656D">
        <w:rPr>
          <w:i/>
        </w:rPr>
        <w:t>-Action</w:t>
      </w:r>
      <w:r>
        <w:t xml:space="preserve"> Modells der Empathie (Preston &amp; de Waal, 2002) lassen sich empathische Prozesse über neuronale Spiegelmechanismen erklären. Es bildet daher die theoretische Grundlage</w:t>
      </w:r>
      <w:r w:rsidR="000D38BA">
        <w:t>,</w:t>
      </w:r>
      <w:r>
        <w:t xml:space="preserve"> um My-Aktivität als Marker für die Aktivität des Spiege</w:t>
      </w:r>
      <w:r>
        <w:t>l</w:t>
      </w:r>
      <w:r>
        <w:t>neuronensystems mit empathischen Prozessen in Verbindung zu bringen.</w:t>
      </w:r>
    </w:p>
    <w:p w:rsidR="001327A0" w:rsidRDefault="00A6656D" w:rsidP="00A155F9">
      <w:pPr>
        <w:spacing w:line="480" w:lineRule="auto"/>
        <w:ind w:firstLine="567"/>
        <w:jc w:val="both"/>
      </w:pPr>
      <w:r>
        <w:t xml:space="preserve">Das </w:t>
      </w:r>
      <w:proofErr w:type="spellStart"/>
      <w:r w:rsidRPr="00A6656D">
        <w:rPr>
          <w:i/>
        </w:rPr>
        <w:t>Perception</w:t>
      </w:r>
      <w:proofErr w:type="spellEnd"/>
      <w:r w:rsidRPr="00A6656D">
        <w:rPr>
          <w:i/>
        </w:rPr>
        <w:t>-Action Model</w:t>
      </w:r>
      <w:r w:rsidR="00995405">
        <w:t xml:space="preserve"> </w:t>
      </w:r>
      <w:r w:rsidR="00F16C82">
        <w:t xml:space="preserve">der Empathie </w:t>
      </w:r>
      <w:r w:rsidR="002A6B63">
        <w:t xml:space="preserve">(Preston </w:t>
      </w:r>
      <w:r w:rsidR="00740182">
        <w:t>&amp;</w:t>
      </w:r>
      <w:r w:rsidR="002A6B63">
        <w:t xml:space="preserve"> </w:t>
      </w:r>
      <w:r w:rsidR="00740182">
        <w:t>d</w:t>
      </w:r>
      <w:r w:rsidR="002A6B63">
        <w:t>e Waal</w:t>
      </w:r>
      <w:r w:rsidR="00740182">
        <w:t>, 2002</w:t>
      </w:r>
      <w:r w:rsidR="002A6B63">
        <w:t xml:space="preserve">) </w:t>
      </w:r>
      <w:r w:rsidR="00995405">
        <w:t xml:space="preserve">begründet sich in der </w:t>
      </w:r>
      <w:proofErr w:type="spellStart"/>
      <w:r w:rsidR="00995405" w:rsidRPr="00A6656D">
        <w:rPr>
          <w:i/>
        </w:rPr>
        <w:t>Perception</w:t>
      </w:r>
      <w:proofErr w:type="spellEnd"/>
      <w:r w:rsidR="00995405" w:rsidRPr="00A6656D">
        <w:rPr>
          <w:i/>
        </w:rPr>
        <w:t>-Action</w:t>
      </w:r>
      <w:r w:rsidR="00995405">
        <w:t xml:space="preserve"> Theorie der Wahrnehmung von Prinz </w:t>
      </w:r>
      <w:r w:rsidR="00F16C82" w:rsidRPr="00F16C82">
        <w:t>(1997)</w:t>
      </w:r>
      <w:r w:rsidR="00995405">
        <w:t xml:space="preserve">. Die </w:t>
      </w:r>
      <w:proofErr w:type="spellStart"/>
      <w:r w:rsidR="00995405" w:rsidRPr="00A6656D">
        <w:rPr>
          <w:i/>
        </w:rPr>
        <w:t>Perception</w:t>
      </w:r>
      <w:proofErr w:type="spellEnd"/>
      <w:r w:rsidR="00995405" w:rsidRPr="00A6656D">
        <w:rPr>
          <w:i/>
        </w:rPr>
        <w:t xml:space="preserve">-Action </w:t>
      </w:r>
      <w:r w:rsidR="00995405">
        <w:lastRenderedPageBreak/>
        <w:t>Theorie der Wahrnehmung geht davon aus, dass bei der Planung und Ausführung einer Han</w:t>
      </w:r>
      <w:r w:rsidR="00995405">
        <w:t>d</w:t>
      </w:r>
      <w:r w:rsidR="00995405">
        <w:t>lung die gleichen Gehirnareale aktiv sind wie bei der Beobachtung einer Handlung. Es kommt, so die Annahme, zu einer inneren Simul</w:t>
      </w:r>
      <w:r w:rsidR="00B14643">
        <w:t>ation der beobachteten Handlung, wie bereits 1906 von Lipps postuliert wurde</w:t>
      </w:r>
      <w:r w:rsidR="001327A0">
        <w:t xml:space="preserve"> (siehe Kapitel 4.1)</w:t>
      </w:r>
      <w:r w:rsidR="00B14643">
        <w:t>.</w:t>
      </w:r>
      <w:r w:rsidR="00995405">
        <w:t xml:space="preserve"> Evidenz für diese Theorie ergibt sich aus der Entdeck</w:t>
      </w:r>
      <w:r w:rsidR="00D07C16">
        <w:t xml:space="preserve">ung der Spiegelneurone bei Makaken </w:t>
      </w:r>
      <w:r w:rsidR="00F16C82">
        <w:t>(</w:t>
      </w:r>
      <w:proofErr w:type="spellStart"/>
      <w:r w:rsidR="00AF40D7" w:rsidRPr="00AF40D7">
        <w:rPr>
          <w:i/>
        </w:rPr>
        <w:t>macaca</w:t>
      </w:r>
      <w:proofErr w:type="spellEnd"/>
      <w:r w:rsidR="00AF40D7" w:rsidRPr="00AF40D7">
        <w:rPr>
          <w:i/>
        </w:rPr>
        <w:t xml:space="preserve"> </w:t>
      </w:r>
      <w:proofErr w:type="spellStart"/>
      <w:r w:rsidR="00AF40D7" w:rsidRPr="00AF40D7">
        <w:rPr>
          <w:i/>
        </w:rPr>
        <w:t>nemestrina</w:t>
      </w:r>
      <w:proofErr w:type="spellEnd"/>
      <w:r w:rsidR="001327A0">
        <w:t xml:space="preserve">; </w:t>
      </w:r>
      <w:r w:rsidR="007D0A9C">
        <w:t xml:space="preserve">Di Pellegrino, </w:t>
      </w:r>
      <w:proofErr w:type="spellStart"/>
      <w:r w:rsidR="007D0A9C">
        <w:t>Fadiga</w:t>
      </w:r>
      <w:proofErr w:type="spellEnd"/>
      <w:r w:rsidR="007D0A9C">
        <w:t xml:space="preserve">, </w:t>
      </w:r>
      <w:proofErr w:type="spellStart"/>
      <w:r w:rsidR="007D0A9C">
        <w:t>Fogassi</w:t>
      </w:r>
      <w:proofErr w:type="spellEnd"/>
      <w:r w:rsidR="007D0A9C">
        <w:t xml:space="preserve">, </w:t>
      </w:r>
      <w:proofErr w:type="spellStart"/>
      <w:r w:rsidR="007D0A9C">
        <w:t>Gallese</w:t>
      </w:r>
      <w:proofErr w:type="spellEnd"/>
      <w:r w:rsidR="007D0A9C">
        <w:t xml:space="preserve">, &amp; </w:t>
      </w:r>
      <w:proofErr w:type="spellStart"/>
      <w:r w:rsidR="007D0A9C">
        <w:t>Rizzolatti</w:t>
      </w:r>
      <w:proofErr w:type="spellEnd"/>
      <w:r w:rsidR="007D0A9C">
        <w:t>, 1992</w:t>
      </w:r>
      <w:r w:rsidR="00F16C82">
        <w:t>)</w:t>
      </w:r>
      <w:r w:rsidR="00995405">
        <w:t>.</w:t>
      </w:r>
      <w:r w:rsidR="00BE2B00">
        <w:t xml:space="preserve"> </w:t>
      </w:r>
      <w:r w:rsidR="00F16C82">
        <w:t xml:space="preserve">Spiegelneurone bezeichnen </w:t>
      </w:r>
      <w:r w:rsidR="00995405">
        <w:t xml:space="preserve">eine Klasse von </w:t>
      </w:r>
      <w:proofErr w:type="spellStart"/>
      <w:r w:rsidR="00995405">
        <w:t>visu</w:t>
      </w:r>
      <w:r w:rsidR="000D38BA">
        <w:t>o</w:t>
      </w:r>
      <w:r w:rsidR="00995405">
        <w:t>mot</w:t>
      </w:r>
      <w:r w:rsidR="00995405">
        <w:t>o</w:t>
      </w:r>
      <w:r w:rsidR="00995405">
        <w:t>rischen</w:t>
      </w:r>
      <w:proofErr w:type="spellEnd"/>
      <w:r w:rsidR="00995405">
        <w:t xml:space="preserve"> Neuronen im Areal F5 </w:t>
      </w:r>
      <w:proofErr w:type="gramStart"/>
      <w:r w:rsidR="00995405">
        <w:t>des</w:t>
      </w:r>
      <w:proofErr w:type="gramEnd"/>
      <w:r w:rsidR="00995405">
        <w:t xml:space="preserve"> </w:t>
      </w:r>
      <w:r w:rsidR="00556322">
        <w:t>Makaken</w:t>
      </w:r>
      <w:r w:rsidR="00995405">
        <w:t>, die sowohl aktiv sind, wenn eine Handlung be</w:t>
      </w:r>
      <w:r w:rsidR="00995405">
        <w:t>o</w:t>
      </w:r>
      <w:r w:rsidR="00995405">
        <w:t xml:space="preserve">bachtet wird, als auch wenn </w:t>
      </w:r>
      <w:r w:rsidR="00F16C82">
        <w:t>die Handlung</w:t>
      </w:r>
      <w:r w:rsidR="00995405">
        <w:t xml:space="preserve"> selbst ausgeführt wird.</w:t>
      </w:r>
      <w:r w:rsidR="001327A0">
        <w:t xml:space="preserve"> Das menschliche Homolog</w:t>
      </w:r>
      <w:r w:rsidR="00740182">
        <w:t xml:space="preserve"> </w:t>
      </w:r>
      <w:r w:rsidR="001327A0">
        <w:t>zum Areal F5 bilde</w:t>
      </w:r>
      <w:r w:rsidR="000D38BA">
        <w:t>n</w:t>
      </w:r>
      <w:r w:rsidR="001327A0">
        <w:t xml:space="preserve"> </w:t>
      </w:r>
      <w:r w:rsidR="00482679">
        <w:t>die</w:t>
      </w:r>
      <w:r w:rsidR="001327A0">
        <w:t xml:space="preserve"> </w:t>
      </w:r>
      <w:proofErr w:type="spellStart"/>
      <w:r w:rsidR="001327A0">
        <w:t>Brodmann</w:t>
      </w:r>
      <w:proofErr w:type="spellEnd"/>
      <w:r w:rsidR="001327A0">
        <w:t xml:space="preserve"> Areal</w:t>
      </w:r>
      <w:r w:rsidR="00482679">
        <w:t>e</w:t>
      </w:r>
      <w:r w:rsidR="001327A0">
        <w:t xml:space="preserve"> 44</w:t>
      </w:r>
      <w:r w:rsidR="00482679">
        <w:t xml:space="preserve"> (</w:t>
      </w:r>
      <w:proofErr w:type="spellStart"/>
      <w:r w:rsidR="00482679">
        <w:t>Broca</w:t>
      </w:r>
      <w:proofErr w:type="spellEnd"/>
      <w:r w:rsidR="00482679" w:rsidRPr="00482679">
        <w:t xml:space="preserve"> </w:t>
      </w:r>
      <w:r w:rsidR="00482679">
        <w:t>Areal)</w:t>
      </w:r>
      <w:r w:rsidR="001327A0">
        <w:t xml:space="preserve"> </w:t>
      </w:r>
      <w:r w:rsidR="00AF40D7">
        <w:t>und 6</w:t>
      </w:r>
      <w:r w:rsidR="00482679">
        <w:t xml:space="preserve"> (Prämotorischer </w:t>
      </w:r>
      <w:r w:rsidR="000D38BA">
        <w:t>K</w:t>
      </w:r>
      <w:r w:rsidR="00482679">
        <w:t xml:space="preserve">ortex und </w:t>
      </w:r>
      <w:proofErr w:type="spellStart"/>
      <w:r w:rsidR="00482679">
        <w:t>Supp</w:t>
      </w:r>
      <w:r w:rsidR="000D38BA">
        <w:t>le</w:t>
      </w:r>
      <w:r w:rsidR="00482679">
        <w:t>mentärmotorischer</w:t>
      </w:r>
      <w:proofErr w:type="spellEnd"/>
      <w:r w:rsidR="00482679">
        <w:t xml:space="preserve"> Kortex)</w:t>
      </w:r>
      <w:r w:rsidR="001327A0">
        <w:t xml:space="preserve">, </w:t>
      </w:r>
      <w:r w:rsidR="00482679">
        <w:t>die</w:t>
      </w:r>
      <w:r w:rsidR="001327A0">
        <w:t xml:space="preserve"> auch in empathi</w:t>
      </w:r>
      <w:r w:rsidR="00482679">
        <w:t>sche Prozesse involviert sind (</w:t>
      </w:r>
      <w:proofErr w:type="spellStart"/>
      <w:r w:rsidR="00482679">
        <w:t>M</w:t>
      </w:r>
      <w:r w:rsidR="00482679">
        <w:t>o</w:t>
      </w:r>
      <w:r w:rsidR="00482679">
        <w:t>rin</w:t>
      </w:r>
      <w:proofErr w:type="spellEnd"/>
      <w:r w:rsidR="00482679">
        <w:t xml:space="preserve"> &amp; </w:t>
      </w:r>
      <w:proofErr w:type="spellStart"/>
      <w:r w:rsidR="00482679">
        <w:t>Grèzes</w:t>
      </w:r>
      <w:proofErr w:type="spellEnd"/>
      <w:r w:rsidR="00482679">
        <w:t xml:space="preserve">, 2008; </w:t>
      </w:r>
      <w:proofErr w:type="spellStart"/>
      <w:r w:rsidR="00482679">
        <w:t>Rizzolatti</w:t>
      </w:r>
      <w:proofErr w:type="spellEnd"/>
      <w:r w:rsidR="00482679">
        <w:t xml:space="preserve"> &amp; </w:t>
      </w:r>
      <w:proofErr w:type="spellStart"/>
      <w:r w:rsidR="00482679">
        <w:t>Craighero</w:t>
      </w:r>
      <w:proofErr w:type="spellEnd"/>
      <w:r w:rsidR="00482679">
        <w:t>, 2004</w:t>
      </w:r>
      <w:r w:rsidR="00C025F8">
        <w:t xml:space="preserve">; </w:t>
      </w:r>
      <w:proofErr w:type="spellStart"/>
      <w:r w:rsidR="00C025F8">
        <w:t>Vignemont</w:t>
      </w:r>
      <w:proofErr w:type="spellEnd"/>
      <w:r w:rsidR="00C025F8">
        <w:t xml:space="preserve"> &amp; Singer,</w:t>
      </w:r>
      <w:r w:rsidR="00482679">
        <w:t xml:space="preserve"> 2006</w:t>
      </w:r>
      <w:r w:rsidR="001327A0" w:rsidRPr="00482679">
        <w:t>)</w:t>
      </w:r>
      <w:r w:rsidR="00740182">
        <w:t>.</w:t>
      </w:r>
      <w:r w:rsidR="00995405">
        <w:t xml:space="preserve"> </w:t>
      </w:r>
    </w:p>
    <w:p w:rsidR="00B14643" w:rsidRDefault="00995405" w:rsidP="00A155F9">
      <w:pPr>
        <w:spacing w:line="480" w:lineRule="auto"/>
        <w:ind w:firstLine="567"/>
        <w:jc w:val="both"/>
      </w:pPr>
      <w:r>
        <w:t xml:space="preserve">Beim Menschen gibt es </w:t>
      </w:r>
      <w:r w:rsidR="001327A0">
        <w:t>vor allem</w:t>
      </w:r>
      <w:r>
        <w:t xml:space="preserve"> </w:t>
      </w:r>
      <w:r w:rsidR="001327A0">
        <w:t xml:space="preserve">indirekte </w:t>
      </w:r>
      <w:r>
        <w:t xml:space="preserve">Evidenz für Spiegelneurone, da in der Regel nur die Summenaktivität von </w:t>
      </w:r>
      <w:proofErr w:type="spellStart"/>
      <w:r>
        <w:t>Neuronenverbänden</w:t>
      </w:r>
      <w:proofErr w:type="spellEnd"/>
      <w:r>
        <w:t xml:space="preserve"> gemessen wird und </w:t>
      </w:r>
      <w:r w:rsidR="00D64549">
        <w:t>bis auf Ausnahmen</w:t>
      </w:r>
      <w:r w:rsidR="00AB1F5F">
        <w:t xml:space="preserve"> keine</w:t>
      </w:r>
      <w:r>
        <w:t xml:space="preserve"> Einzelzellableitungen möglich sind.</w:t>
      </w:r>
      <w:r w:rsidR="00AB1F5F">
        <w:t xml:space="preserve"> Es existieren jedoch zwei Studien mit Epilepsie-Patienten, die sowohl Motorneurone als auch Neurone im </w:t>
      </w:r>
      <w:proofErr w:type="spellStart"/>
      <w:r w:rsidR="00AB1F5F">
        <w:t>anterioren</w:t>
      </w:r>
      <w:proofErr w:type="spellEnd"/>
      <w:r w:rsidR="00AB1F5F">
        <w:t xml:space="preserve"> </w:t>
      </w:r>
      <w:proofErr w:type="spellStart"/>
      <w:r w:rsidR="00AB1F5F">
        <w:t>cingulären</w:t>
      </w:r>
      <w:proofErr w:type="spellEnd"/>
      <w:r w:rsidR="00AB1F5F">
        <w:t xml:space="preserve"> Kortex (die die affektive Dimension von Schmerz kodieren) mit </w:t>
      </w:r>
      <w:proofErr w:type="spellStart"/>
      <w:r w:rsidR="00AB1F5F">
        <w:t>Spiegelneuronencharakteristik</w:t>
      </w:r>
      <w:proofErr w:type="spellEnd"/>
      <w:r w:rsidR="00AB1F5F">
        <w:t xml:space="preserve"> nachwe</w:t>
      </w:r>
      <w:r w:rsidR="00AB1F5F">
        <w:t>i</w:t>
      </w:r>
      <w:r w:rsidR="00AB1F5F">
        <w:t xml:space="preserve">sen konnten (Hutchison, Davis, </w:t>
      </w:r>
      <w:proofErr w:type="spellStart"/>
      <w:r w:rsidR="00AB1F5F">
        <w:t>Lozano</w:t>
      </w:r>
      <w:proofErr w:type="spellEnd"/>
      <w:r w:rsidR="00AB1F5F">
        <w:t xml:space="preserve">, </w:t>
      </w:r>
      <w:proofErr w:type="spellStart"/>
      <w:r w:rsidR="00AB1F5F">
        <w:t>Tasker</w:t>
      </w:r>
      <w:proofErr w:type="spellEnd"/>
      <w:r w:rsidR="00AB1F5F">
        <w:t xml:space="preserve">, &amp; </w:t>
      </w:r>
      <w:proofErr w:type="spellStart"/>
      <w:r w:rsidR="00AB1F5F">
        <w:t>Dostrovsky</w:t>
      </w:r>
      <w:proofErr w:type="spellEnd"/>
      <w:r w:rsidR="00AB1F5F">
        <w:t xml:space="preserve">, 1999; </w:t>
      </w:r>
      <w:proofErr w:type="spellStart"/>
      <w:r w:rsidR="00AB1F5F">
        <w:t>Mukamel</w:t>
      </w:r>
      <w:proofErr w:type="spellEnd"/>
      <w:r w:rsidR="00AB1F5F">
        <w:t xml:space="preserve">, Ekstrom, Kaplan, </w:t>
      </w:r>
      <w:proofErr w:type="spellStart"/>
      <w:r w:rsidR="00AB1F5F">
        <w:t>Iacoboni</w:t>
      </w:r>
      <w:proofErr w:type="spellEnd"/>
      <w:r w:rsidR="00AB1F5F">
        <w:t>, &amp; Fried, 2010).</w:t>
      </w:r>
      <w:r>
        <w:t xml:space="preserve"> </w:t>
      </w:r>
      <w:r w:rsidR="00AB1F5F">
        <w:t>Auf der Ebene neuronaler Netzwerke deutet eine</w:t>
      </w:r>
      <w:r>
        <w:t xml:space="preserve"> Reihe von bildgebenden und elektrophysiologischen Studien </w:t>
      </w:r>
      <w:r w:rsidR="00AB1F5F">
        <w:t>d</w:t>
      </w:r>
      <w:r>
        <w:t>arauf hin, dass auch beim Menschen Are</w:t>
      </w:r>
      <w:r>
        <w:t>a</w:t>
      </w:r>
      <w:r>
        <w:t xml:space="preserve">le sowohl bei der Ausführung als auch bei der Beobachtung von Handlungen aktiv </w:t>
      </w:r>
      <w:r w:rsidR="006C4E67">
        <w:t>sind</w:t>
      </w:r>
      <w:r w:rsidR="00F1157F">
        <w:t xml:space="preserve"> </w:t>
      </w:r>
      <w:r w:rsidR="000B2E83">
        <w:t xml:space="preserve">(z.B.: </w:t>
      </w:r>
      <w:proofErr w:type="spellStart"/>
      <w:r w:rsidR="00F1157F">
        <w:t>Buccino</w:t>
      </w:r>
      <w:proofErr w:type="spellEnd"/>
      <w:r w:rsidR="00F1157F">
        <w:t xml:space="preserve"> et al., 2001; </w:t>
      </w:r>
      <w:proofErr w:type="spellStart"/>
      <w:r w:rsidR="00F1157F">
        <w:t>Fadiga</w:t>
      </w:r>
      <w:proofErr w:type="spellEnd"/>
      <w:r w:rsidR="00F1157F">
        <w:t xml:space="preserve"> et a</w:t>
      </w:r>
      <w:r w:rsidR="00D07C16">
        <w:t xml:space="preserve">l., 1999; </w:t>
      </w:r>
      <w:proofErr w:type="spellStart"/>
      <w:r w:rsidR="00D07C16">
        <w:t>Iacoboni</w:t>
      </w:r>
      <w:proofErr w:type="spellEnd"/>
      <w:r w:rsidR="00D07C16">
        <w:t xml:space="preserve"> et al., 1999; für ein </w:t>
      </w:r>
      <w:r w:rsidR="00D07C16" w:rsidRPr="008A1255">
        <w:rPr>
          <w:i/>
        </w:rPr>
        <w:t>Review</w:t>
      </w:r>
      <w:r w:rsidR="00D07C16">
        <w:t xml:space="preserve"> siehe </w:t>
      </w:r>
      <w:proofErr w:type="spellStart"/>
      <w:r w:rsidR="000B2E83">
        <w:t>Rizzolatti</w:t>
      </w:r>
      <w:proofErr w:type="spellEnd"/>
      <w:r w:rsidR="000B2E83">
        <w:t xml:space="preserve"> &amp; </w:t>
      </w:r>
      <w:proofErr w:type="spellStart"/>
      <w:r w:rsidR="000B2E83">
        <w:t>Craighero</w:t>
      </w:r>
      <w:proofErr w:type="spellEnd"/>
      <w:r w:rsidR="000B2E83">
        <w:t>, 2004)</w:t>
      </w:r>
      <w:r>
        <w:t xml:space="preserve">. </w:t>
      </w:r>
      <w:r w:rsidR="00BD0E23">
        <w:t>Diese Studien können jedoch nicht differenzieren</w:t>
      </w:r>
      <w:r w:rsidR="00B14643">
        <w:t>,</w:t>
      </w:r>
      <w:r>
        <w:t xml:space="preserve"> ob es sich tatsächlich um eine distinkte Klasse von </w:t>
      </w:r>
      <w:r w:rsidR="00BD0E23">
        <w:t>Spiegeln</w:t>
      </w:r>
      <w:r>
        <w:t>euronen handelt oder um Netzwerke (aber nicht einze</w:t>
      </w:r>
      <w:r>
        <w:t>l</w:t>
      </w:r>
      <w:r>
        <w:t xml:space="preserve">nen Neurone innerhalb der Netzwerke), die sowohl an der Ausführung als auch Beobachtung von Handlungen beteiligt </w:t>
      </w:r>
      <w:proofErr w:type="gramStart"/>
      <w:r>
        <w:t>sind</w:t>
      </w:r>
      <w:proofErr w:type="gramEnd"/>
      <w:r>
        <w:t xml:space="preserve">. </w:t>
      </w:r>
    </w:p>
    <w:p w:rsidR="00995405" w:rsidRDefault="00995405" w:rsidP="00A155F9">
      <w:pPr>
        <w:spacing w:line="480" w:lineRule="auto"/>
        <w:ind w:firstLine="567"/>
        <w:jc w:val="both"/>
      </w:pPr>
      <w:r>
        <w:lastRenderedPageBreak/>
        <w:t>Der Mechanismus der gemeinsamen Repräsentation von ausgeführten und beobachteten Handlungen lässt sich auf Sinneswahrnehmungen und Emotionen ausdehnen. So sind be</w:t>
      </w:r>
      <w:r>
        <w:t>i</w:t>
      </w:r>
      <w:r>
        <w:t>spie</w:t>
      </w:r>
      <w:r w:rsidR="00F41AC0">
        <w:t xml:space="preserve">lsweise bei taktiler Berührung (Keysers et al., 2004), Schmerz (Jackson, </w:t>
      </w:r>
      <w:proofErr w:type="spellStart"/>
      <w:r w:rsidR="00F41AC0">
        <w:t>Meltzoff</w:t>
      </w:r>
      <w:proofErr w:type="spellEnd"/>
      <w:r w:rsidR="00F41AC0">
        <w:t xml:space="preserve">, &amp; </w:t>
      </w:r>
      <w:proofErr w:type="spellStart"/>
      <w:r w:rsidR="00F41AC0">
        <w:t>D</w:t>
      </w:r>
      <w:r w:rsidR="00F41AC0">
        <w:t>e</w:t>
      </w:r>
      <w:r w:rsidR="00F41AC0">
        <w:t>cety</w:t>
      </w:r>
      <w:proofErr w:type="spellEnd"/>
      <w:r w:rsidR="00F41AC0">
        <w:t>, 2005; Singer et al., 2004)</w:t>
      </w:r>
      <w:r w:rsidR="007B1171">
        <w:t xml:space="preserve"> und</w:t>
      </w:r>
      <w:r>
        <w:t xml:space="preserve"> Ekel </w:t>
      </w:r>
      <w:r w:rsidR="000612F0">
        <w:t>(</w:t>
      </w:r>
      <w:proofErr w:type="spellStart"/>
      <w:r w:rsidR="000612F0">
        <w:t>Wicker</w:t>
      </w:r>
      <w:proofErr w:type="spellEnd"/>
      <w:r w:rsidR="000612F0">
        <w:t xml:space="preserve"> et al., 2003)</w:t>
      </w:r>
      <w:r w:rsidR="00F41AC0">
        <w:t xml:space="preserve"> </w:t>
      </w:r>
      <w:r>
        <w:t>die gleichen neuronalen Net</w:t>
      </w:r>
      <w:r>
        <w:t>z</w:t>
      </w:r>
      <w:r>
        <w:t xml:space="preserve">werke </w:t>
      </w:r>
      <w:r w:rsidR="0048585D">
        <w:t xml:space="preserve">sowohl </w:t>
      </w:r>
      <w:r>
        <w:t xml:space="preserve">aktiv, wenn </w:t>
      </w:r>
      <w:r w:rsidR="007B1171">
        <w:t>diese</w:t>
      </w:r>
      <w:r>
        <w:t xml:space="preserve"> selbst erlebt werden, </w:t>
      </w:r>
      <w:r w:rsidR="007B1171">
        <w:t>als auch</w:t>
      </w:r>
      <w:r>
        <w:t xml:space="preserve"> wenn sie bei anderen Personen </w:t>
      </w:r>
      <w:r w:rsidR="00BD0E23">
        <w:t>beobachtet</w:t>
      </w:r>
      <w:r>
        <w:t xml:space="preserve"> werden. </w:t>
      </w:r>
    </w:p>
    <w:p w:rsidR="00096347" w:rsidRPr="00C4207F" w:rsidRDefault="004F126D" w:rsidP="00F203FF">
      <w:pPr>
        <w:pStyle w:val="berschrift3"/>
        <w:rPr>
          <w:lang w:val="de-DE"/>
        </w:rPr>
      </w:pPr>
      <w:bookmarkStart w:id="9" w:name="_Toc441757224"/>
      <w:r w:rsidRPr="00C4207F">
        <w:rPr>
          <w:lang w:val="de-DE"/>
        </w:rPr>
        <w:t>4</w:t>
      </w:r>
      <w:r w:rsidR="009837DA" w:rsidRPr="00C4207F">
        <w:rPr>
          <w:lang w:val="de-DE"/>
        </w:rPr>
        <w:t xml:space="preserve">.2.1 </w:t>
      </w:r>
      <w:r w:rsidR="00096347" w:rsidRPr="00C4207F">
        <w:rPr>
          <w:lang w:val="de-DE"/>
        </w:rPr>
        <w:t xml:space="preserve">Empathie im Rahmen des </w:t>
      </w:r>
      <w:proofErr w:type="spellStart"/>
      <w:r w:rsidR="00096347" w:rsidRPr="00C4207F">
        <w:rPr>
          <w:lang w:val="de-DE"/>
        </w:rPr>
        <w:t>Perception</w:t>
      </w:r>
      <w:proofErr w:type="spellEnd"/>
      <w:r w:rsidR="00096347" w:rsidRPr="00C4207F">
        <w:rPr>
          <w:lang w:val="de-DE"/>
        </w:rPr>
        <w:t>-Action Model</w:t>
      </w:r>
      <w:bookmarkEnd w:id="9"/>
    </w:p>
    <w:p w:rsidR="00E36497" w:rsidRPr="0075456B" w:rsidRDefault="00096347" w:rsidP="00A155F9">
      <w:pPr>
        <w:spacing w:line="480" w:lineRule="auto"/>
        <w:ind w:firstLine="567"/>
        <w:jc w:val="both"/>
      </w:pPr>
      <w:r>
        <w:t xml:space="preserve">Das </w:t>
      </w:r>
      <w:proofErr w:type="spellStart"/>
      <w:r w:rsidRPr="00A6656D">
        <w:rPr>
          <w:i/>
        </w:rPr>
        <w:t>Perception</w:t>
      </w:r>
      <w:proofErr w:type="spellEnd"/>
      <w:r w:rsidRPr="00A6656D">
        <w:rPr>
          <w:i/>
        </w:rPr>
        <w:t>-Action Model</w:t>
      </w:r>
      <w:r>
        <w:t xml:space="preserve"> von Preston und de Waal (2002) beschreibt Empathie als neuro</w:t>
      </w:r>
      <w:r w:rsidR="007B1171">
        <w:t>physiologischen</w:t>
      </w:r>
      <w:r>
        <w:t xml:space="preserve"> Prozess, der unabhängig davon ist, ob affektive oder kognitive Komp</w:t>
      </w:r>
      <w:r>
        <w:t>o</w:t>
      </w:r>
      <w:r>
        <w:t xml:space="preserve">nenten der Empathie vorrangig für </w:t>
      </w:r>
      <w:r w:rsidR="00E36497">
        <w:t>das empathische Empfinden sind.</w:t>
      </w:r>
      <w:r w:rsidR="0075456B">
        <w:t xml:space="preserve"> </w:t>
      </w:r>
      <w:r w:rsidRPr="0075456B">
        <w:t>Sie definieren Empathie als ein</w:t>
      </w:r>
      <w:r w:rsidR="00B14643">
        <w:t>en Prozess, der durch folgende</w:t>
      </w:r>
      <w:r w:rsidR="00E36497" w:rsidRPr="0075456B">
        <w:t xml:space="preserve"> Eigenschaften gekennzeichnet ist:</w:t>
      </w:r>
    </w:p>
    <w:p w:rsidR="00096347" w:rsidRPr="000612F0" w:rsidRDefault="00E36497" w:rsidP="0098476C">
      <w:pPr>
        <w:overflowPunct/>
        <w:spacing w:line="480" w:lineRule="auto"/>
        <w:ind w:left="851" w:right="1134"/>
        <w:jc w:val="both"/>
        <w:textAlignment w:val="auto"/>
      </w:pPr>
      <w:r w:rsidRPr="00255547">
        <w:t xml:space="preserve"> </w:t>
      </w:r>
      <w:r w:rsidRPr="00E36497">
        <w:rPr>
          <w:i/>
          <w:szCs w:val="24"/>
          <w:lang w:val="en-US"/>
        </w:rPr>
        <w:t>„</w:t>
      </w:r>
      <w:r w:rsidR="000612F0">
        <w:rPr>
          <w:i/>
          <w:szCs w:val="24"/>
          <w:lang w:val="en-US"/>
        </w:rPr>
        <w:t>A</w:t>
      </w:r>
      <w:r w:rsidRPr="00E36497">
        <w:rPr>
          <w:i/>
          <w:iCs/>
          <w:szCs w:val="24"/>
          <w:lang w:val="en-US"/>
        </w:rPr>
        <w:t>ttended perception of the object’s state automatically activates the subject’s representations of the state,</w:t>
      </w:r>
      <w:r w:rsidR="007B1171">
        <w:rPr>
          <w:i/>
          <w:iCs/>
          <w:szCs w:val="24"/>
          <w:lang w:val="en-US"/>
        </w:rPr>
        <w:t xml:space="preserve"> </w:t>
      </w:r>
      <w:r w:rsidRPr="00E36497">
        <w:rPr>
          <w:i/>
          <w:iCs/>
          <w:szCs w:val="24"/>
          <w:lang w:val="en-US"/>
        </w:rPr>
        <w:t>situation, and object, and that act</w:t>
      </w:r>
      <w:r w:rsidRPr="00E36497">
        <w:rPr>
          <w:i/>
          <w:iCs/>
          <w:szCs w:val="24"/>
          <w:lang w:val="en-US"/>
        </w:rPr>
        <w:t>i</w:t>
      </w:r>
      <w:r w:rsidRPr="00E36497">
        <w:rPr>
          <w:i/>
          <w:iCs/>
          <w:szCs w:val="24"/>
          <w:lang w:val="en-US"/>
        </w:rPr>
        <w:t>vation of these representations automatically primes or generates the a</w:t>
      </w:r>
      <w:r w:rsidRPr="00E36497">
        <w:rPr>
          <w:i/>
          <w:iCs/>
          <w:szCs w:val="24"/>
          <w:lang w:val="en-US"/>
        </w:rPr>
        <w:t>s</w:t>
      </w:r>
      <w:r w:rsidRPr="00E36497">
        <w:rPr>
          <w:i/>
          <w:iCs/>
          <w:szCs w:val="24"/>
          <w:lang w:val="en-US"/>
        </w:rPr>
        <w:t>sociated autonomic</w:t>
      </w:r>
      <w:r w:rsidR="007B1171">
        <w:rPr>
          <w:i/>
          <w:iCs/>
          <w:szCs w:val="24"/>
          <w:lang w:val="en-US"/>
        </w:rPr>
        <w:t xml:space="preserve"> </w:t>
      </w:r>
      <w:r w:rsidRPr="00E36497">
        <w:rPr>
          <w:i/>
          <w:iCs/>
          <w:szCs w:val="24"/>
          <w:lang w:val="en-US"/>
        </w:rPr>
        <w:t>and somatic responses, unless inhibited</w:t>
      </w:r>
      <w:r w:rsidR="000612F0">
        <w:rPr>
          <w:i/>
          <w:iCs/>
          <w:szCs w:val="24"/>
          <w:lang w:val="en-US"/>
        </w:rPr>
        <w:t>.</w:t>
      </w:r>
      <w:r w:rsidR="000612F0">
        <w:rPr>
          <w:i/>
          <w:szCs w:val="24"/>
          <w:lang w:val="en-US"/>
        </w:rPr>
        <w:t>”</w:t>
      </w:r>
      <w:r w:rsidR="007B1171">
        <w:rPr>
          <w:i/>
          <w:szCs w:val="24"/>
          <w:lang w:val="en-US"/>
        </w:rPr>
        <w:br/>
      </w:r>
      <w:r w:rsidR="000612F0" w:rsidRPr="007B1171">
        <w:rPr>
          <w:szCs w:val="24"/>
        </w:rPr>
        <w:t>(Preston &amp; de Waal, 2002, S.4)</w:t>
      </w:r>
      <w:r w:rsidR="00096347" w:rsidRPr="000612F0">
        <w:t xml:space="preserve"> </w:t>
      </w:r>
    </w:p>
    <w:p w:rsidR="00096347" w:rsidRDefault="000612F0" w:rsidP="00A155F9">
      <w:pPr>
        <w:spacing w:line="480" w:lineRule="auto"/>
        <w:ind w:firstLine="567"/>
        <w:jc w:val="both"/>
      </w:pPr>
      <w:r>
        <w:t>Empathie ist also ein Zustand, der dadurch hervorgerufen wird,</w:t>
      </w:r>
      <w:r w:rsidR="00096347" w:rsidRPr="00B07847">
        <w:t xml:space="preserve"> dass automatisch die Repräsentationen des emotionalen Zustands aktiviert werden, wenn die Aufmerksamkeit auf den Zustand der anderen Person gerichtet </w:t>
      </w:r>
      <w:r>
        <w:t>wird</w:t>
      </w:r>
      <w:r w:rsidR="00096347" w:rsidRPr="00B07847">
        <w:t>.</w:t>
      </w:r>
      <w:r w:rsidR="00096347">
        <w:t xml:space="preserve"> Unter Repräsentationen verstehen Preston und de Waal </w:t>
      </w:r>
      <w:r w:rsidR="008A1255">
        <w:t xml:space="preserve">(2002) </w:t>
      </w:r>
      <w:r w:rsidR="00096347">
        <w:t xml:space="preserve">hierbei sämtliche neuronale und physiologische Aktivität, die </w:t>
      </w:r>
      <w:r w:rsidR="002A6B63">
        <w:t>n</w:t>
      </w:r>
      <w:r w:rsidR="00096347">
        <w:t>otwendig ist, um eine</w:t>
      </w:r>
      <w:r w:rsidR="00C46250">
        <w:t>n bestimmten Zustand zu erleben</w:t>
      </w:r>
      <w:r w:rsidR="00096347">
        <w:t xml:space="preserve"> </w:t>
      </w:r>
      <w:r>
        <w:t>(Preston, 2007)</w:t>
      </w:r>
      <w:r w:rsidR="00C46250">
        <w:t>.</w:t>
      </w:r>
      <w:r w:rsidR="00E31717">
        <w:t xml:space="preserve"> Hierin überla</w:t>
      </w:r>
      <w:r w:rsidR="00A6656D">
        <w:t xml:space="preserve">ppt das </w:t>
      </w:r>
      <w:proofErr w:type="spellStart"/>
      <w:r w:rsidR="00A6656D" w:rsidRPr="00A6656D">
        <w:rPr>
          <w:i/>
        </w:rPr>
        <w:t>Perception</w:t>
      </w:r>
      <w:proofErr w:type="spellEnd"/>
      <w:r w:rsidR="00A6656D" w:rsidRPr="00A6656D">
        <w:rPr>
          <w:i/>
        </w:rPr>
        <w:t>-Action Model</w:t>
      </w:r>
      <w:r w:rsidR="00E31717" w:rsidRPr="00A6656D">
        <w:rPr>
          <w:i/>
        </w:rPr>
        <w:t xml:space="preserve"> </w:t>
      </w:r>
      <w:r w:rsidR="00E31717">
        <w:t>mit der Theorie der somatischen Ma</w:t>
      </w:r>
      <w:r w:rsidR="007B1171">
        <w:t xml:space="preserve">rker von </w:t>
      </w:r>
      <w:proofErr w:type="spellStart"/>
      <w:r w:rsidR="007B1171">
        <w:t>Damasio</w:t>
      </w:r>
      <w:proofErr w:type="spellEnd"/>
      <w:r w:rsidR="007B1171">
        <w:t xml:space="preserve"> (</w:t>
      </w:r>
      <w:r w:rsidR="00E31717">
        <w:t>2005). In beiden Mode</w:t>
      </w:r>
      <w:r w:rsidR="00E31717">
        <w:t>l</w:t>
      </w:r>
      <w:r w:rsidR="00E31717">
        <w:t xml:space="preserve">len </w:t>
      </w:r>
      <w:r w:rsidR="00161FA3">
        <w:t xml:space="preserve">werden </w:t>
      </w:r>
      <w:r w:rsidR="00E31717">
        <w:t>durch eine Wahrnehmung die entsprechenden Repräsentationen aktiviert, die wi</w:t>
      </w:r>
      <w:r w:rsidR="00E31717">
        <w:t>e</w:t>
      </w:r>
      <w:r w:rsidR="00E31717">
        <w:t xml:space="preserve">derum mit Gefühlen und Empfindungen verknüpft sind. </w:t>
      </w:r>
      <w:r w:rsidR="00FD352E">
        <w:t>Neuronale Grundlage dieser gemei</w:t>
      </w:r>
      <w:r w:rsidR="00FD352E">
        <w:t>n</w:t>
      </w:r>
      <w:r w:rsidR="00FD352E">
        <w:t>samen Repräsentation bildet das Spiegelneuronensystem.</w:t>
      </w:r>
    </w:p>
    <w:p w:rsidR="00B14643" w:rsidRDefault="00E31717" w:rsidP="00A155F9">
      <w:pPr>
        <w:spacing w:line="480" w:lineRule="auto"/>
        <w:ind w:firstLine="567"/>
        <w:jc w:val="both"/>
      </w:pPr>
      <w:r>
        <w:lastRenderedPageBreak/>
        <w:t xml:space="preserve">Obwohl das </w:t>
      </w:r>
      <w:proofErr w:type="spellStart"/>
      <w:r w:rsidRPr="00A6656D">
        <w:rPr>
          <w:i/>
        </w:rPr>
        <w:t>Perception</w:t>
      </w:r>
      <w:proofErr w:type="spellEnd"/>
      <w:r w:rsidRPr="00A6656D">
        <w:rPr>
          <w:i/>
        </w:rPr>
        <w:t>-Action Model</w:t>
      </w:r>
      <w:r>
        <w:t xml:space="preserve"> automatische Prozesse beschreibt, ist es auch mit kognitiven Theorien der Empathie vereinbar. Nach Preston und de Waal </w:t>
      </w:r>
      <w:r w:rsidR="00D64549">
        <w:t xml:space="preserve">(2002) </w:t>
      </w:r>
      <w:r>
        <w:t xml:space="preserve">bildet das </w:t>
      </w:r>
      <w:proofErr w:type="spellStart"/>
      <w:r w:rsidRPr="00A6656D">
        <w:rPr>
          <w:i/>
        </w:rPr>
        <w:t>Perception</w:t>
      </w:r>
      <w:proofErr w:type="spellEnd"/>
      <w:r w:rsidRPr="00A6656D">
        <w:rPr>
          <w:i/>
        </w:rPr>
        <w:t>-Action</w:t>
      </w:r>
      <w:r>
        <w:t xml:space="preserve"> Netzwerk eine evolutionär alte </w:t>
      </w:r>
      <w:r w:rsidR="00B14643">
        <w:t>Komponente der Empathie, der evolutionär jüngere kognitive Komponenten nachgeschaltet sind, die eine Inhibition der automatischen Reaktion und dadurch ein größeres Verhalten</w:t>
      </w:r>
      <w:r w:rsidR="007B1171">
        <w:t>s</w:t>
      </w:r>
      <w:r w:rsidR="00B14643">
        <w:t>repertoire ermöglichen.</w:t>
      </w:r>
    </w:p>
    <w:p w:rsidR="00F97C7A" w:rsidRPr="00EF0F0F" w:rsidRDefault="004F126D" w:rsidP="00BE2B00">
      <w:pPr>
        <w:pStyle w:val="berschrift2"/>
        <w:rPr>
          <w:lang w:val="de-DE"/>
        </w:rPr>
      </w:pPr>
      <w:bookmarkStart w:id="10" w:name="_Toc441757225"/>
      <w:r w:rsidRPr="00EF0F0F">
        <w:rPr>
          <w:lang w:val="de-DE"/>
        </w:rPr>
        <w:t>4</w:t>
      </w:r>
      <w:r w:rsidR="009837DA" w:rsidRPr="00EF0F0F">
        <w:rPr>
          <w:lang w:val="de-DE"/>
        </w:rPr>
        <w:t xml:space="preserve">.3 </w:t>
      </w:r>
      <w:r w:rsidR="004C7743" w:rsidRPr="00EF0F0F">
        <w:rPr>
          <w:lang w:val="de-DE"/>
        </w:rPr>
        <w:t>My-</w:t>
      </w:r>
      <w:r w:rsidR="00995405" w:rsidRPr="00EF0F0F">
        <w:rPr>
          <w:lang w:val="de-DE"/>
        </w:rPr>
        <w:t>Aktivität</w:t>
      </w:r>
      <w:bookmarkEnd w:id="10"/>
    </w:p>
    <w:p w:rsidR="00BA03B9" w:rsidRPr="00BA03B9" w:rsidRDefault="00BA03B9" w:rsidP="00A155F9">
      <w:pPr>
        <w:pStyle w:val="ProtText2"/>
        <w:spacing w:line="480" w:lineRule="auto"/>
        <w:ind w:left="0" w:firstLine="567"/>
      </w:pPr>
      <w:r>
        <w:t xml:space="preserve">Über die </w:t>
      </w:r>
      <w:proofErr w:type="spellStart"/>
      <w:r>
        <w:t>elektroenzephalographische</w:t>
      </w:r>
      <w:proofErr w:type="spellEnd"/>
      <w:r>
        <w:t xml:space="preserve"> My-Aktivität lässt sich die Aktivität des Spiege</w:t>
      </w:r>
      <w:r>
        <w:t>l</w:t>
      </w:r>
      <w:r>
        <w:t xml:space="preserve">neuronensystems abbilden. Da im Rahmen des </w:t>
      </w:r>
      <w:proofErr w:type="spellStart"/>
      <w:r w:rsidRPr="00A6656D">
        <w:rPr>
          <w:i/>
        </w:rPr>
        <w:t>Perception</w:t>
      </w:r>
      <w:proofErr w:type="spellEnd"/>
      <w:r w:rsidRPr="00A6656D">
        <w:rPr>
          <w:i/>
        </w:rPr>
        <w:t>-Acti</w:t>
      </w:r>
      <w:r w:rsidRPr="00494892">
        <w:t>on</w:t>
      </w:r>
      <w:r w:rsidR="00494892" w:rsidRPr="00494892">
        <w:t xml:space="preserve"> Model</w:t>
      </w:r>
      <w:r w:rsidRPr="00494892">
        <w:t xml:space="preserve">s </w:t>
      </w:r>
      <w:r>
        <w:t>der Empathie das Spiegelneuronensystem die neuronale Grundlage empathischer Prozesse bildet, sollte My-Aktivität auch sensitiv für</w:t>
      </w:r>
      <w:r w:rsidR="00D72E24">
        <w:t xml:space="preserve"> empathische Prozesse sein. Im F</w:t>
      </w:r>
      <w:r>
        <w:t>olgenden wird</w:t>
      </w:r>
      <w:r w:rsidR="00D72E24">
        <w:t xml:space="preserve"> zuerst die Familie der Alpharhythmen, zu der die My-Aktivität gehört</w:t>
      </w:r>
      <w:r w:rsidR="00161FA3">
        <w:t>,</w:t>
      </w:r>
      <w:r w:rsidR="00D72E24">
        <w:t xml:space="preserve"> beschrieben. Anschließend werden die Eigenschaften der My-Aktivität charakterisiert und der Zusammenhang von My-Aktivität mit sozialer und empathischer Wahrnehmung aufgezeigt.</w:t>
      </w:r>
      <w:r>
        <w:t xml:space="preserve"> </w:t>
      </w:r>
    </w:p>
    <w:p w:rsidR="00F97C7A" w:rsidRPr="00C4207F" w:rsidRDefault="004F126D" w:rsidP="00F203FF">
      <w:pPr>
        <w:pStyle w:val="berschrift3"/>
        <w:rPr>
          <w:lang w:val="de-DE"/>
        </w:rPr>
      </w:pPr>
      <w:bookmarkStart w:id="11" w:name="_Toc441757226"/>
      <w:r w:rsidRPr="00C4207F">
        <w:rPr>
          <w:lang w:val="de-DE"/>
        </w:rPr>
        <w:t>4</w:t>
      </w:r>
      <w:r w:rsidR="009837DA" w:rsidRPr="00C4207F">
        <w:rPr>
          <w:lang w:val="de-DE"/>
        </w:rPr>
        <w:t xml:space="preserve">.3.1 </w:t>
      </w:r>
      <w:r w:rsidR="00F97C7A" w:rsidRPr="00C4207F">
        <w:rPr>
          <w:lang w:val="de-DE"/>
        </w:rPr>
        <w:t>Die Familie der Alpha-Rhythmen</w:t>
      </w:r>
      <w:bookmarkEnd w:id="11"/>
    </w:p>
    <w:p w:rsidR="00F03A71" w:rsidRDefault="00A155F9" w:rsidP="00A155F9">
      <w:pPr>
        <w:spacing w:line="480" w:lineRule="auto"/>
        <w:ind w:firstLine="567"/>
        <w:jc w:val="both"/>
      </w:pPr>
      <w:r>
        <w:t>D</w:t>
      </w:r>
      <w:r w:rsidR="00F03A71">
        <w:t xml:space="preserve">ie My-Aktivität gehört zu der Familie der Alpha-Rhythmen. </w:t>
      </w:r>
      <w:r w:rsidR="00995405">
        <w:t xml:space="preserve">Die </w:t>
      </w:r>
      <w:r w:rsidR="00F03A71">
        <w:t>Familie</w:t>
      </w:r>
      <w:r w:rsidR="00995405">
        <w:t xml:space="preserve"> der Alpha-</w:t>
      </w:r>
      <w:r w:rsidR="00F03A71">
        <w:t>Rhythmen</w:t>
      </w:r>
      <w:r w:rsidR="00995405">
        <w:t xml:space="preserve"> bezeichnet </w:t>
      </w:r>
      <w:r w:rsidR="00F03A71">
        <w:t>rhythmische</w:t>
      </w:r>
      <w:r w:rsidR="00995405">
        <w:t xml:space="preserve"> Oszillationen im </w:t>
      </w:r>
      <w:r w:rsidR="00F03A71">
        <w:t>Elektroenzephalogramm</w:t>
      </w:r>
      <w:r w:rsidR="00995405">
        <w:t xml:space="preserve"> (EEG) und Magnetenzephalogramm (MEG), die in einem Frequenzbereich zwischen 8-13 Hz spontan im Ruhezustand auftreten. </w:t>
      </w:r>
    </w:p>
    <w:p w:rsidR="00EC1C76" w:rsidRDefault="00995405" w:rsidP="00A155F9">
      <w:pPr>
        <w:spacing w:line="480" w:lineRule="auto"/>
        <w:ind w:firstLine="567"/>
        <w:jc w:val="both"/>
      </w:pPr>
      <w:r>
        <w:t xml:space="preserve">Die </w:t>
      </w:r>
      <w:r w:rsidR="00F03A71">
        <w:t>neurophysiologische Ursache</w:t>
      </w:r>
      <w:r>
        <w:t xml:space="preserve"> </w:t>
      </w:r>
      <w:r w:rsidR="00F03A71">
        <w:t>für die Alpha-Rhythmen ist ungeklärt und es existi</w:t>
      </w:r>
      <w:r w:rsidR="00F03A71">
        <w:t>e</w:t>
      </w:r>
      <w:r w:rsidR="00F03A71">
        <w:t>ren konku</w:t>
      </w:r>
      <w:r w:rsidR="007B1171">
        <w:t>r</w:t>
      </w:r>
      <w:r w:rsidR="00F03A71">
        <w:t>rierende Modelle (</w:t>
      </w:r>
      <w:proofErr w:type="spellStart"/>
      <w:r w:rsidR="00F03A71">
        <w:t>Buzsáki</w:t>
      </w:r>
      <w:proofErr w:type="spellEnd"/>
      <w:r w:rsidR="00F03A71">
        <w:t>, 2006).</w:t>
      </w:r>
      <w:r>
        <w:t xml:space="preserve"> Das Schrittmacher-Modell geht davon aus, dass Alpha-</w:t>
      </w:r>
      <w:r w:rsidR="00F03A71">
        <w:t>Rhythmen</w:t>
      </w:r>
      <w:r>
        <w:t xml:space="preserve"> durch distinkte </w:t>
      </w:r>
      <w:proofErr w:type="spellStart"/>
      <w:r>
        <w:t>Neuronenpopulationen</w:t>
      </w:r>
      <w:proofErr w:type="spellEnd"/>
      <w:r w:rsidR="00EC1C76">
        <w:t xml:space="preserve"> im Kortex oder Thalamus</w:t>
      </w:r>
      <w:r>
        <w:t xml:space="preserve"> erzeugt werden, die wiederum andere Neurone anregen</w:t>
      </w:r>
      <w:r w:rsidR="00EC1C76">
        <w:t xml:space="preserve"> (</w:t>
      </w:r>
      <w:proofErr w:type="spellStart"/>
      <w:r w:rsidR="00EC1C76">
        <w:t>Buzsáki</w:t>
      </w:r>
      <w:proofErr w:type="spellEnd"/>
      <w:r w:rsidR="00EC1C76">
        <w:t>, 2011). Eine zweite Klasse von M</w:t>
      </w:r>
      <w:r w:rsidR="00EC1C76">
        <w:t>o</w:t>
      </w:r>
      <w:r w:rsidR="00EC1C76">
        <w:t>dellen geht davon aus, dass die Alpha-Rhythmen durch systemimmanente Eigenschaften gr</w:t>
      </w:r>
      <w:r w:rsidR="00EC1C76">
        <w:t>ö</w:t>
      </w:r>
      <w:r w:rsidR="00EC1C76">
        <w:t>ßerer neuronaler Netzwerke entstehen. So wird beispielsweise angenommen, dass Alphaakt</w:t>
      </w:r>
      <w:r w:rsidR="00EC1C76">
        <w:t>i</w:t>
      </w:r>
      <w:r w:rsidR="00EC1C76">
        <w:t>vität aufgrund der Summenaktivität nicht-linear gekoppelter Oszillatoren auftritt (Wiener, 1961).</w:t>
      </w:r>
      <w:r>
        <w:t xml:space="preserve"> Filter-Modelle gehen davon aus, dass neuronale Systeme eine intrinsische Filterch</w:t>
      </w:r>
      <w:r>
        <w:t>a</w:t>
      </w:r>
      <w:r>
        <w:lastRenderedPageBreak/>
        <w:t>rakteristik besitzen, die zu einer relativen Verstärkung der Alpha-Frequenzen in einem chaot</w:t>
      </w:r>
      <w:r>
        <w:t>i</w:t>
      </w:r>
      <w:r>
        <w:t>schen Signal führt</w:t>
      </w:r>
      <w:r w:rsidR="00EC1C76">
        <w:t xml:space="preserve"> (Nunez, 2000)</w:t>
      </w:r>
      <w:r>
        <w:t xml:space="preserve">. </w:t>
      </w:r>
    </w:p>
    <w:p w:rsidR="00995405" w:rsidRDefault="007534CF" w:rsidP="00A155F9">
      <w:pPr>
        <w:spacing w:line="480" w:lineRule="auto"/>
        <w:ind w:firstLine="567"/>
        <w:jc w:val="both"/>
      </w:pPr>
      <w:r>
        <w:t>Ursprünglich wurde angenommen, dass die Alpha-Rhythmen während des Ruhez</w:t>
      </w:r>
      <w:r>
        <w:t>u</w:t>
      </w:r>
      <w:r>
        <w:t>stands des Gehirns auftreten (</w:t>
      </w:r>
      <w:proofErr w:type="spellStart"/>
      <w:r>
        <w:t>Compston</w:t>
      </w:r>
      <w:proofErr w:type="spellEnd"/>
      <w:r>
        <w:t xml:space="preserve">, 2010; </w:t>
      </w:r>
      <w:proofErr w:type="spellStart"/>
      <w:r>
        <w:t>Pfurtscheller</w:t>
      </w:r>
      <w:proofErr w:type="spellEnd"/>
      <w:r>
        <w:t xml:space="preserve">, </w:t>
      </w:r>
      <w:proofErr w:type="spellStart"/>
      <w:r>
        <w:t>Stancák</w:t>
      </w:r>
      <w:proofErr w:type="spellEnd"/>
      <w:r>
        <w:t xml:space="preserve">, &amp; </w:t>
      </w:r>
      <w:proofErr w:type="spellStart"/>
      <w:r>
        <w:t>Neuper</w:t>
      </w:r>
      <w:proofErr w:type="spellEnd"/>
      <w:r>
        <w:t>, 1996). Jü</w:t>
      </w:r>
      <w:r>
        <w:t>n</w:t>
      </w:r>
      <w:r>
        <w:t xml:space="preserve">gere Theorien nehmen an, dass der Alpha-Rhythmus in nicht-aufgabenrelevanten </w:t>
      </w:r>
      <w:proofErr w:type="spellStart"/>
      <w:r>
        <w:t>Kortexare</w:t>
      </w:r>
      <w:r>
        <w:t>a</w:t>
      </w:r>
      <w:r>
        <w:t>len</w:t>
      </w:r>
      <w:proofErr w:type="spellEnd"/>
      <w:r>
        <w:t xml:space="preserve"> auftritt, die aktiv inhibiert werden, um ein besseres Signal-Rausch-Verhältnis zu gewäh</w:t>
      </w:r>
      <w:r>
        <w:t>r</w:t>
      </w:r>
      <w:r>
        <w:t xml:space="preserve">leisten (Klimesch, </w:t>
      </w:r>
      <w:proofErr w:type="spellStart"/>
      <w:r>
        <w:t>Doppelmayr</w:t>
      </w:r>
      <w:proofErr w:type="spellEnd"/>
      <w:r>
        <w:t xml:space="preserve">, Schwaiger, </w:t>
      </w:r>
      <w:proofErr w:type="spellStart"/>
      <w:r>
        <w:t>Auinger</w:t>
      </w:r>
      <w:proofErr w:type="spellEnd"/>
      <w:r>
        <w:t>, &amp; Winkler, 1999; Ray &amp; Cole, 1985a, Ray &amp; Cole, 1985b)</w:t>
      </w:r>
      <w:r w:rsidR="00802977">
        <w:t xml:space="preserve">. Alpha-Rhythmen hängen jedoch nicht nur mit verringerter Aktivität in </w:t>
      </w:r>
      <w:proofErr w:type="spellStart"/>
      <w:r w:rsidR="00161FA3">
        <w:t>K</w:t>
      </w:r>
      <w:r w:rsidR="00802977">
        <w:t>ortexarealen</w:t>
      </w:r>
      <w:proofErr w:type="spellEnd"/>
      <w:r w:rsidR="00802977">
        <w:t xml:space="preserve"> zusammen, sondern scheinen auch eine Rolle bei</w:t>
      </w:r>
      <w:r w:rsidR="00BE2B00">
        <w:t xml:space="preserve"> </w:t>
      </w:r>
      <w:r w:rsidR="00995405">
        <w:t>internalen mentalen Operat</w:t>
      </w:r>
      <w:r w:rsidR="00995405">
        <w:t>i</w:t>
      </w:r>
      <w:r w:rsidR="00995405">
        <w:t>onen</w:t>
      </w:r>
      <w:r w:rsidR="001F0877">
        <w:t xml:space="preserve"> und</w:t>
      </w:r>
      <w:r w:rsidR="003E38DD">
        <w:t xml:space="preserve"> dem Informationsaustausch zwischen </w:t>
      </w:r>
      <w:proofErr w:type="spellStart"/>
      <w:r w:rsidR="00161FA3">
        <w:t>K</w:t>
      </w:r>
      <w:r w:rsidR="003E38DD">
        <w:t>ortexarealen</w:t>
      </w:r>
      <w:proofErr w:type="spellEnd"/>
      <w:r w:rsidR="00802977">
        <w:t xml:space="preserve"> </w:t>
      </w:r>
      <w:r w:rsidR="001F0877">
        <w:t xml:space="preserve">zu spielen </w:t>
      </w:r>
      <w:r w:rsidR="00802977">
        <w:t>(</w:t>
      </w:r>
      <w:proofErr w:type="spellStart"/>
      <w:r w:rsidR="00802977">
        <w:t>Pineda</w:t>
      </w:r>
      <w:proofErr w:type="spellEnd"/>
      <w:r w:rsidR="00802977">
        <w:t xml:space="preserve">, 2005; Stein &amp; </w:t>
      </w:r>
      <w:proofErr w:type="spellStart"/>
      <w:r w:rsidR="00802977">
        <w:t>Sarnthein</w:t>
      </w:r>
      <w:proofErr w:type="spellEnd"/>
      <w:r w:rsidR="00802977">
        <w:t>, 2000)</w:t>
      </w:r>
      <w:r w:rsidR="00995405">
        <w:t>.</w:t>
      </w:r>
    </w:p>
    <w:p w:rsidR="00F97C7A" w:rsidRPr="00C4207F" w:rsidRDefault="009837DA" w:rsidP="00F203FF">
      <w:pPr>
        <w:pStyle w:val="berschrift3"/>
        <w:rPr>
          <w:lang w:val="de-DE"/>
        </w:rPr>
      </w:pPr>
      <w:bookmarkStart w:id="12" w:name="_Toc441757227"/>
      <w:r w:rsidRPr="00C4207F">
        <w:rPr>
          <w:lang w:val="de-DE"/>
        </w:rPr>
        <w:t xml:space="preserve">3.3.2 </w:t>
      </w:r>
      <w:r w:rsidR="00F97C7A" w:rsidRPr="00C4207F">
        <w:rPr>
          <w:lang w:val="de-DE"/>
        </w:rPr>
        <w:t>Eigenschaften der My-Aktivität</w:t>
      </w:r>
      <w:bookmarkEnd w:id="12"/>
    </w:p>
    <w:p w:rsidR="00E41E06" w:rsidRDefault="00C43CFA" w:rsidP="00A155F9">
      <w:pPr>
        <w:spacing w:line="480" w:lineRule="auto"/>
        <w:ind w:firstLine="567"/>
        <w:jc w:val="both"/>
      </w:pPr>
      <w:r>
        <w:t>Die Eigenschaften des</w:t>
      </w:r>
      <w:r w:rsidR="00995405">
        <w:t xml:space="preserve"> My-Rhyt</w:t>
      </w:r>
      <w:r w:rsidR="00F97C7A">
        <w:t>h</w:t>
      </w:r>
      <w:r w:rsidR="00995405">
        <w:t xml:space="preserve">mus </w:t>
      </w:r>
      <w:r>
        <w:t xml:space="preserve">wurden das erste Mal </w:t>
      </w:r>
      <w:r w:rsidR="00995405">
        <w:t xml:space="preserve">von </w:t>
      </w:r>
      <w:proofErr w:type="spellStart"/>
      <w:r w:rsidR="00995405">
        <w:t>Gastaut</w:t>
      </w:r>
      <w:proofErr w:type="spellEnd"/>
      <w:r w:rsidR="00995405">
        <w:t xml:space="preserve"> und Bert (1954) unter der Bezeichnung </w:t>
      </w:r>
      <w:proofErr w:type="spellStart"/>
      <w:r w:rsidRPr="00B353E7">
        <w:rPr>
          <w:i/>
        </w:rPr>
        <w:t>r</w:t>
      </w:r>
      <w:r w:rsidR="00995405" w:rsidRPr="00B353E7">
        <w:rPr>
          <w:i/>
        </w:rPr>
        <w:t>hyt</w:t>
      </w:r>
      <w:r w:rsidRPr="00B353E7">
        <w:rPr>
          <w:i/>
        </w:rPr>
        <w:t>me</w:t>
      </w:r>
      <w:proofErr w:type="spellEnd"/>
      <w:r w:rsidR="00995405" w:rsidRPr="00B353E7">
        <w:rPr>
          <w:i/>
        </w:rPr>
        <w:t xml:space="preserve"> en </w:t>
      </w:r>
      <w:proofErr w:type="spellStart"/>
      <w:r w:rsidR="00995405" w:rsidRPr="00B353E7">
        <w:rPr>
          <w:i/>
        </w:rPr>
        <w:t>arceau</w:t>
      </w:r>
      <w:proofErr w:type="spellEnd"/>
      <w:r w:rsidR="00995405">
        <w:t xml:space="preserve"> beschrieben. In der Literatur findet sich auch </w:t>
      </w:r>
      <w:r>
        <w:t xml:space="preserve">die Bezeichnung </w:t>
      </w:r>
      <w:proofErr w:type="spellStart"/>
      <w:r>
        <w:t>Rolandischer</w:t>
      </w:r>
      <w:proofErr w:type="spellEnd"/>
      <w:r>
        <w:t xml:space="preserve"> Rhy</w:t>
      </w:r>
      <w:r w:rsidR="00995405">
        <w:t>t</w:t>
      </w:r>
      <w:r>
        <w:t>h</w:t>
      </w:r>
      <w:r w:rsidR="00995405">
        <w:t>mus, die auf den Entstehungsort des R</w:t>
      </w:r>
      <w:r>
        <w:t>h</w:t>
      </w:r>
      <w:r w:rsidR="00995405">
        <w:t xml:space="preserve">ythmus, die </w:t>
      </w:r>
      <w:proofErr w:type="spellStart"/>
      <w:r w:rsidR="00995405">
        <w:t>r</w:t>
      </w:r>
      <w:r w:rsidR="00995405">
        <w:t>o</w:t>
      </w:r>
      <w:r w:rsidR="00995405">
        <w:t>landische</w:t>
      </w:r>
      <w:proofErr w:type="spellEnd"/>
      <w:r w:rsidR="00995405">
        <w:t xml:space="preserve"> Fissur verweist. Der </w:t>
      </w:r>
      <w:r w:rsidR="004C7743">
        <w:t>My-</w:t>
      </w:r>
      <w:r w:rsidR="00995405">
        <w:t>Rhythmus wird an den zentralen Elektrodenpositionen (häufig die Elektroden C3 und C4 des 10/10 Systems)</w:t>
      </w:r>
      <w:r w:rsidR="00E41E06">
        <w:t xml:space="preserve"> über dem </w:t>
      </w:r>
      <w:r w:rsidR="00B353E7">
        <w:t>sensomotori</w:t>
      </w:r>
      <w:r w:rsidR="00E41E06">
        <w:t xml:space="preserve">schen </w:t>
      </w:r>
      <w:r w:rsidR="00161FA3">
        <w:t>K</w:t>
      </w:r>
      <w:r w:rsidR="00E41E06">
        <w:t xml:space="preserve">ortex abgeleitet und weißt eine </w:t>
      </w:r>
      <w:proofErr w:type="spellStart"/>
      <w:r w:rsidR="00E41E06">
        <w:t>somatotope</w:t>
      </w:r>
      <w:proofErr w:type="spellEnd"/>
      <w:r w:rsidR="00E41E06">
        <w:t xml:space="preserve"> Organisation auf</w:t>
      </w:r>
      <w:r w:rsidR="00F1157F">
        <w:t xml:space="preserve"> (</w:t>
      </w:r>
      <w:proofErr w:type="spellStart"/>
      <w:r w:rsidR="00F1157F">
        <w:t>Pfurtscheller</w:t>
      </w:r>
      <w:proofErr w:type="spellEnd"/>
      <w:r w:rsidR="00F1157F">
        <w:t xml:space="preserve">, </w:t>
      </w:r>
      <w:proofErr w:type="spellStart"/>
      <w:r w:rsidR="00F1157F">
        <w:t>Neuper</w:t>
      </w:r>
      <w:proofErr w:type="spellEnd"/>
      <w:r w:rsidR="00F1157F">
        <w:t>, Andrew, &amp; Edlinger, 1997)</w:t>
      </w:r>
      <w:r w:rsidR="00995405">
        <w:t xml:space="preserve">. </w:t>
      </w:r>
    </w:p>
    <w:p w:rsidR="00444525" w:rsidRDefault="00E41E06" w:rsidP="00A155F9">
      <w:pPr>
        <w:spacing w:line="480" w:lineRule="auto"/>
        <w:ind w:firstLine="567"/>
        <w:jc w:val="both"/>
      </w:pPr>
      <w:r>
        <w:t xml:space="preserve">Die Oszillationen des </w:t>
      </w:r>
      <w:r w:rsidR="004C7743">
        <w:t>My-</w:t>
      </w:r>
      <w:r>
        <w:t xml:space="preserve">Rhythmus haben eine Dauer von ca. 2 Sekunden und </w:t>
      </w:r>
      <w:r w:rsidR="00544E75">
        <w:t>treten spontan auf</w:t>
      </w:r>
      <w:r>
        <w:t>, wenn sich der Proband im (motorischen) Ruhezustand befindet (</w:t>
      </w:r>
      <w:proofErr w:type="spellStart"/>
      <w:r>
        <w:t>G</w:t>
      </w:r>
      <w:r w:rsidR="00B353E7">
        <w:t>astaut</w:t>
      </w:r>
      <w:proofErr w:type="spellEnd"/>
      <w:r>
        <w:t xml:space="preserve"> &amp; B</w:t>
      </w:r>
      <w:r w:rsidR="00B353E7">
        <w:t>ert</w:t>
      </w:r>
      <w:r>
        <w:t xml:space="preserve">, 1954; </w:t>
      </w:r>
      <w:proofErr w:type="spellStart"/>
      <w:r>
        <w:t>Pineda</w:t>
      </w:r>
      <w:proofErr w:type="spellEnd"/>
      <w:r>
        <w:t xml:space="preserve">, 2005). Führt der Proband einen </w:t>
      </w:r>
      <w:proofErr w:type="spellStart"/>
      <w:r>
        <w:t>Motorakt</w:t>
      </w:r>
      <w:proofErr w:type="spellEnd"/>
      <w:r>
        <w:t xml:space="preserve"> aus</w:t>
      </w:r>
      <w:r w:rsidR="008922DA">
        <w:t xml:space="preserve"> (Arroyo et al., 1993; </w:t>
      </w:r>
      <w:proofErr w:type="spellStart"/>
      <w:r w:rsidR="008922DA">
        <w:t>Kuhlman</w:t>
      </w:r>
      <w:proofErr w:type="spellEnd"/>
      <w:r w:rsidR="008922DA">
        <w:t>, 1978)</w:t>
      </w:r>
      <w:r>
        <w:t xml:space="preserve"> oder wird taktil gereizt (</w:t>
      </w:r>
      <w:proofErr w:type="spellStart"/>
      <w:r>
        <w:t>Gaetz</w:t>
      </w:r>
      <w:proofErr w:type="spellEnd"/>
      <w:r>
        <w:t xml:space="preserve"> &amp; </w:t>
      </w:r>
      <w:proofErr w:type="spellStart"/>
      <w:r>
        <w:t>Cheyne</w:t>
      </w:r>
      <w:proofErr w:type="spellEnd"/>
      <w:r>
        <w:t>, 2006)</w:t>
      </w:r>
      <w:r w:rsidR="00B353E7">
        <w:t xml:space="preserve">, </w:t>
      </w:r>
      <w:r>
        <w:t xml:space="preserve">ist die Amplitude des </w:t>
      </w:r>
      <w:r w:rsidR="004C7743">
        <w:t>My-</w:t>
      </w:r>
      <w:r>
        <w:t>Rhythmus reduziert</w:t>
      </w:r>
      <w:r w:rsidR="008922DA">
        <w:t xml:space="preserve"> (</w:t>
      </w:r>
      <w:r w:rsidR="004C7743">
        <w:t>My-</w:t>
      </w:r>
      <w:r w:rsidR="008922DA">
        <w:t>Suppression)</w:t>
      </w:r>
      <w:r>
        <w:t xml:space="preserve">. </w:t>
      </w:r>
      <w:r w:rsidR="004C7743">
        <w:t>My-</w:t>
      </w:r>
      <w:r w:rsidR="00444525">
        <w:t xml:space="preserve">Aktivität ist negativ mit </w:t>
      </w:r>
      <w:r w:rsidR="004E38C0">
        <w:t>der</w:t>
      </w:r>
      <w:r w:rsidR="00444525">
        <w:t xml:space="preserve"> BOLD-</w:t>
      </w:r>
      <w:r w:rsidR="00482679">
        <w:t>Aktivität</w:t>
      </w:r>
      <w:r w:rsidR="00444525">
        <w:t xml:space="preserve"> </w:t>
      </w:r>
      <w:r w:rsidR="004E38C0">
        <w:t>in Regionen, die dem Spiegelneuronensystem zugeordnet werden</w:t>
      </w:r>
      <w:r w:rsidR="00161FA3">
        <w:t>,</w:t>
      </w:r>
      <w:r w:rsidR="004E38C0">
        <w:t xml:space="preserve"> korreliert (</w:t>
      </w:r>
      <w:r w:rsidR="00B353E7">
        <w:t>sensomotori</w:t>
      </w:r>
      <w:r w:rsidR="00444525">
        <w:t>sche</w:t>
      </w:r>
      <w:r w:rsidR="004E38C0">
        <w:t>r</w:t>
      </w:r>
      <w:r w:rsidR="00D64549">
        <w:t xml:space="preserve"> </w:t>
      </w:r>
      <w:r w:rsidR="00161FA3">
        <w:t>K</w:t>
      </w:r>
      <w:r w:rsidR="00D64549">
        <w:t>o</w:t>
      </w:r>
      <w:r w:rsidR="00444525">
        <w:t>rtex</w:t>
      </w:r>
      <w:r w:rsidR="004E38C0">
        <w:t xml:space="preserve"> und inferiorer Parietallappen; </w:t>
      </w:r>
      <w:proofErr w:type="spellStart"/>
      <w:r w:rsidR="00444525">
        <w:t>Arnstein</w:t>
      </w:r>
      <w:proofErr w:type="spellEnd"/>
      <w:r w:rsidR="00444525">
        <w:t xml:space="preserve">, Cui, Keysers, </w:t>
      </w:r>
      <w:proofErr w:type="spellStart"/>
      <w:r w:rsidR="00444525">
        <w:t>Maurits</w:t>
      </w:r>
      <w:proofErr w:type="spellEnd"/>
      <w:r w:rsidR="00444525">
        <w:t xml:space="preserve">, &amp; </w:t>
      </w:r>
      <w:proofErr w:type="spellStart"/>
      <w:r w:rsidR="00444525">
        <w:t>Gazzola</w:t>
      </w:r>
      <w:proofErr w:type="spellEnd"/>
      <w:r w:rsidR="00444525">
        <w:t xml:space="preserve">, 2011; </w:t>
      </w:r>
      <w:proofErr w:type="spellStart"/>
      <w:r w:rsidR="00444525">
        <w:t>Braadbaart</w:t>
      </w:r>
      <w:proofErr w:type="spellEnd"/>
      <w:r w:rsidR="00444525">
        <w:t>, Wi</w:t>
      </w:r>
      <w:r w:rsidR="00444525">
        <w:t>l</w:t>
      </w:r>
      <w:r w:rsidR="00444525">
        <w:lastRenderedPageBreak/>
        <w:t xml:space="preserve">liams, &amp; </w:t>
      </w:r>
      <w:proofErr w:type="spellStart"/>
      <w:r w:rsidR="00444525">
        <w:t>Waiter</w:t>
      </w:r>
      <w:proofErr w:type="spellEnd"/>
      <w:r w:rsidR="00444525">
        <w:t xml:space="preserve">, 2013; Perry &amp; </w:t>
      </w:r>
      <w:proofErr w:type="spellStart"/>
      <w:r w:rsidR="00444525">
        <w:t>Bentin</w:t>
      </w:r>
      <w:proofErr w:type="spellEnd"/>
      <w:r w:rsidR="00444525">
        <w:t xml:space="preserve">, 2009; Ritter, </w:t>
      </w:r>
      <w:proofErr w:type="spellStart"/>
      <w:r w:rsidR="00444525">
        <w:t>Moosmann</w:t>
      </w:r>
      <w:proofErr w:type="spellEnd"/>
      <w:r w:rsidR="00444525">
        <w:t xml:space="preserve">, &amp; </w:t>
      </w:r>
      <w:proofErr w:type="spellStart"/>
      <w:r w:rsidR="00444525">
        <w:t>Villringer</w:t>
      </w:r>
      <w:proofErr w:type="spellEnd"/>
      <w:r w:rsidR="00444525">
        <w:t xml:space="preserve">, 2009). Dies deutet darauf hin, dass während einer Verringerung der </w:t>
      </w:r>
      <w:r w:rsidR="004C7743">
        <w:t>My-</w:t>
      </w:r>
      <w:r w:rsidR="00444525">
        <w:t xml:space="preserve">Aktivität eine </w:t>
      </w:r>
      <w:r w:rsidR="00B353E7">
        <w:t>asymmetrische</w:t>
      </w:r>
      <w:r w:rsidR="00444525">
        <w:t xml:space="preserve"> Aktivierung der neuronalen Netzwerke im </w:t>
      </w:r>
      <w:r w:rsidR="00B353E7">
        <w:t>sensomotori</w:t>
      </w:r>
      <w:r w:rsidR="00444525">
        <w:t xml:space="preserve">schen </w:t>
      </w:r>
      <w:r w:rsidR="00161FA3">
        <w:t>K</w:t>
      </w:r>
      <w:r w:rsidR="00444525">
        <w:t>ortex vorliegt (</w:t>
      </w:r>
      <w:proofErr w:type="spellStart"/>
      <w:r w:rsidR="00444525">
        <w:t>Pineda</w:t>
      </w:r>
      <w:proofErr w:type="spellEnd"/>
      <w:r w:rsidR="00444525">
        <w:t>, 2005).</w:t>
      </w:r>
      <w:r w:rsidR="008922DA">
        <w:t xml:space="preserve"> </w:t>
      </w:r>
    </w:p>
    <w:p w:rsidR="00995405" w:rsidRDefault="00995405" w:rsidP="00A155F9">
      <w:pPr>
        <w:spacing w:line="480" w:lineRule="auto"/>
        <w:ind w:firstLine="567"/>
        <w:jc w:val="both"/>
      </w:pPr>
      <w:r>
        <w:t xml:space="preserve">Eine Verbindung zwischen </w:t>
      </w:r>
      <w:r w:rsidR="004C7743">
        <w:t>My-</w:t>
      </w:r>
      <w:r>
        <w:t>Aktivität und dem Spiegelneuronensystem wurde ers</w:t>
      </w:r>
      <w:r>
        <w:t>t</w:t>
      </w:r>
      <w:r>
        <w:t xml:space="preserve">mals von </w:t>
      </w:r>
      <w:proofErr w:type="spellStart"/>
      <w:r>
        <w:t>Altschuler</w:t>
      </w:r>
      <w:proofErr w:type="spellEnd"/>
      <w:r>
        <w:t xml:space="preserve"> (1997) </w:t>
      </w:r>
      <w:r w:rsidR="00544E75">
        <w:t>postuliert</w:t>
      </w:r>
      <w:r>
        <w:t>. Dieser Zusammen</w:t>
      </w:r>
      <w:r w:rsidR="009A1B48">
        <w:t>hang wird angenommen, da der</w:t>
      </w:r>
      <w:r>
        <w:t xml:space="preserve"> </w:t>
      </w:r>
      <w:r w:rsidR="004C7743">
        <w:t>My-</w:t>
      </w:r>
      <w:r>
        <w:t>Rhythmus in seiner Phänome</w:t>
      </w:r>
      <w:r w:rsidR="00B353E7">
        <w:t>n</w:t>
      </w:r>
      <w:r>
        <w:t>ologie der des Spiegelneuronensystems</w:t>
      </w:r>
      <w:r w:rsidR="009A1B48">
        <w:t xml:space="preserve"> ähnelt</w:t>
      </w:r>
      <w:r>
        <w:t xml:space="preserve">: </w:t>
      </w:r>
      <w:r w:rsidR="004C7743">
        <w:t>My-</w:t>
      </w:r>
      <w:r w:rsidR="009A1B48">
        <w:t>Suppression tritt nicht nur auf, wenn Handlungen beobachtet werden, oder taktile Stimulation erfolgt, sondern auch wenn Handlungen oder taktile Stimulation anderer beobachtet oder vo</w:t>
      </w:r>
      <w:r w:rsidR="009A1B48">
        <w:t>r</w:t>
      </w:r>
      <w:r w:rsidR="009A1B48">
        <w:t xml:space="preserve">gestellt </w:t>
      </w:r>
      <w:r w:rsidR="00B353E7">
        <w:t>werden</w:t>
      </w:r>
      <w:r w:rsidR="004C7743">
        <w:t xml:space="preserve"> (</w:t>
      </w:r>
      <w:proofErr w:type="spellStart"/>
      <w:r w:rsidR="004C7743">
        <w:t>Muthukumaraswamy</w:t>
      </w:r>
      <w:proofErr w:type="spellEnd"/>
      <w:r w:rsidR="004C7743">
        <w:t xml:space="preserve"> &amp; Johnson, 2004; </w:t>
      </w:r>
      <w:proofErr w:type="spellStart"/>
      <w:r w:rsidR="004C7743">
        <w:t>Muthukumaraswamy</w:t>
      </w:r>
      <w:proofErr w:type="spellEnd"/>
      <w:r w:rsidR="004C7743">
        <w:t xml:space="preserve">, Johnson, &amp; </w:t>
      </w:r>
      <w:proofErr w:type="spellStart"/>
      <w:r w:rsidR="004C7743">
        <w:t>McNair</w:t>
      </w:r>
      <w:proofErr w:type="spellEnd"/>
      <w:r w:rsidR="004C7743">
        <w:t>, 2004)</w:t>
      </w:r>
      <w:r w:rsidR="009A1B48">
        <w:t xml:space="preserve">. Auch auf anatomischer Ebene kann ein Zusammenhang zwischen My-Aktivität und dem Spiegelneuronensystem angenommen werden. So ist der </w:t>
      </w:r>
      <w:r w:rsidR="00B353E7">
        <w:t>sensomotori</w:t>
      </w:r>
      <w:r w:rsidR="009A1B48">
        <w:t xml:space="preserve">sche Kortex, in dem </w:t>
      </w:r>
      <w:r w:rsidR="004C7743">
        <w:t>My-</w:t>
      </w:r>
      <w:r w:rsidR="009A1B48">
        <w:t>Rhythmen generiert werden, Teil des Spiegelneuronensystems</w:t>
      </w:r>
      <w:r w:rsidR="00BE2B00">
        <w:t xml:space="preserve"> </w:t>
      </w:r>
      <w:r w:rsidR="009A1B48">
        <w:t>(</w:t>
      </w:r>
      <w:proofErr w:type="spellStart"/>
      <w:r w:rsidR="009A1B48">
        <w:t>Pineda</w:t>
      </w:r>
      <w:proofErr w:type="spellEnd"/>
      <w:r w:rsidR="009A1B48">
        <w:t xml:space="preserve">, 2008) und </w:t>
      </w:r>
      <w:r w:rsidR="004C7743">
        <w:t>My-</w:t>
      </w:r>
      <w:r w:rsidR="009A1B48">
        <w:t>Aktivität ist negativ mit der Aktivität des Spiegelneuronensystem korreliert (</w:t>
      </w:r>
      <w:proofErr w:type="spellStart"/>
      <w:r w:rsidR="009A1B48">
        <w:t>Braadbaart</w:t>
      </w:r>
      <w:proofErr w:type="spellEnd"/>
      <w:r w:rsidR="009A1B48">
        <w:t xml:space="preserve"> et al., 2013). Daher wird angenommen, das</w:t>
      </w:r>
      <w:r w:rsidR="004C7743">
        <w:t>s</w:t>
      </w:r>
      <w:r w:rsidR="009A1B48">
        <w:t xml:space="preserve"> die Suppression der My-Aktivität während der Beobachtung von Handlungen ein spezifisches Maß für die Aktivität des Spi</w:t>
      </w:r>
      <w:r w:rsidR="009A1B48">
        <w:t>e</w:t>
      </w:r>
      <w:r w:rsidR="009A1B48">
        <w:t>gelneuron</w:t>
      </w:r>
      <w:r w:rsidR="004C7743">
        <w:t xml:space="preserve">ensystems ist (Oberman, </w:t>
      </w:r>
      <w:proofErr w:type="spellStart"/>
      <w:r w:rsidR="004C7743">
        <w:t>McCleery</w:t>
      </w:r>
      <w:proofErr w:type="spellEnd"/>
      <w:r w:rsidR="004C7743">
        <w:t xml:space="preserve">, </w:t>
      </w:r>
      <w:proofErr w:type="spellStart"/>
      <w:r w:rsidR="004C7743">
        <w:t>Ramachandran</w:t>
      </w:r>
      <w:proofErr w:type="spellEnd"/>
      <w:r w:rsidR="004C7743">
        <w:t xml:space="preserve">, &amp; </w:t>
      </w:r>
      <w:proofErr w:type="spellStart"/>
      <w:r w:rsidR="004C7743">
        <w:t>Pineda</w:t>
      </w:r>
      <w:proofErr w:type="spellEnd"/>
      <w:r w:rsidR="004C7743">
        <w:t>, 2007).</w:t>
      </w:r>
    </w:p>
    <w:p w:rsidR="004C7743" w:rsidRPr="00C4207F" w:rsidRDefault="004F126D" w:rsidP="00F203FF">
      <w:pPr>
        <w:pStyle w:val="berschrift3"/>
        <w:rPr>
          <w:lang w:val="de-DE"/>
        </w:rPr>
      </w:pPr>
      <w:bookmarkStart w:id="13" w:name="_Toc441757228"/>
      <w:r w:rsidRPr="00C4207F">
        <w:rPr>
          <w:lang w:val="de-DE"/>
        </w:rPr>
        <w:t>4</w:t>
      </w:r>
      <w:r w:rsidR="009837DA" w:rsidRPr="00C4207F">
        <w:rPr>
          <w:lang w:val="de-DE"/>
        </w:rPr>
        <w:t xml:space="preserve">.3.3 </w:t>
      </w:r>
      <w:r w:rsidR="00F1157F" w:rsidRPr="00C4207F">
        <w:rPr>
          <w:lang w:val="de-DE"/>
        </w:rPr>
        <w:t>My-Aktivität und soziale Wahrnehmung</w:t>
      </w:r>
      <w:bookmarkEnd w:id="13"/>
    </w:p>
    <w:p w:rsidR="0070257F" w:rsidRDefault="004010AC" w:rsidP="00A155F9">
      <w:pPr>
        <w:spacing w:line="480" w:lineRule="auto"/>
        <w:ind w:firstLine="567"/>
        <w:jc w:val="both"/>
      </w:pPr>
      <w:r>
        <w:t xml:space="preserve">Im Rahmen des </w:t>
      </w:r>
      <w:proofErr w:type="spellStart"/>
      <w:r w:rsidRPr="00A6656D">
        <w:rPr>
          <w:i/>
        </w:rPr>
        <w:t>Perception</w:t>
      </w:r>
      <w:proofErr w:type="spellEnd"/>
      <w:r w:rsidRPr="00A6656D">
        <w:rPr>
          <w:i/>
        </w:rPr>
        <w:t>-Action</w:t>
      </w:r>
      <w:r>
        <w:t xml:space="preserve"> Modells wird angenommen, dass das Spiegelneur</w:t>
      </w:r>
      <w:r>
        <w:t>o</w:t>
      </w:r>
      <w:r>
        <w:t xml:space="preserve">nensystem an der sozialen Wahrnehmung beteiligt ist (für </w:t>
      </w:r>
      <w:r w:rsidRPr="008A1255">
        <w:rPr>
          <w:i/>
        </w:rPr>
        <w:t>Review</w:t>
      </w:r>
      <w:r w:rsidR="00B353E7" w:rsidRPr="008A1255">
        <w:rPr>
          <w:i/>
        </w:rPr>
        <w:t>s</w:t>
      </w:r>
      <w:r w:rsidR="00B353E7">
        <w:t xml:space="preserve"> siehe: </w:t>
      </w:r>
      <w:proofErr w:type="spellStart"/>
      <w:r>
        <w:t>Gallese</w:t>
      </w:r>
      <w:proofErr w:type="spellEnd"/>
      <w:r>
        <w:t xml:space="preserve">, Keysers, &amp; </w:t>
      </w:r>
      <w:proofErr w:type="spellStart"/>
      <w:r>
        <w:t>Rizzolatti</w:t>
      </w:r>
      <w:proofErr w:type="spellEnd"/>
      <w:r>
        <w:t xml:space="preserve">, 2004; Keysers &amp; </w:t>
      </w:r>
      <w:proofErr w:type="spellStart"/>
      <w:r>
        <w:t>Gazzola</w:t>
      </w:r>
      <w:proofErr w:type="spellEnd"/>
      <w:r>
        <w:t xml:space="preserve">, 2006; </w:t>
      </w:r>
      <w:proofErr w:type="spellStart"/>
      <w:r>
        <w:t>Rizzolatti</w:t>
      </w:r>
      <w:proofErr w:type="spellEnd"/>
      <w:r>
        <w:t xml:space="preserve"> &amp; </w:t>
      </w:r>
      <w:proofErr w:type="spellStart"/>
      <w:r>
        <w:t>Fabbri-Destro</w:t>
      </w:r>
      <w:proofErr w:type="spellEnd"/>
      <w:r>
        <w:t>, 2008). Entsprechend sollte My-Aktivität als Maß für die Aktivität des Spiegelneuronensystems sensitiv für soziale Information sein und</w:t>
      </w:r>
      <w:r w:rsidR="00B353E7">
        <w:t xml:space="preserve"> durch</w:t>
      </w:r>
      <w:r>
        <w:t xml:space="preserve"> empathische Prozesse moduliert werden.</w:t>
      </w:r>
      <w:r w:rsidRPr="004010AC">
        <w:t xml:space="preserve"> </w:t>
      </w:r>
    </w:p>
    <w:p w:rsidR="004010AC" w:rsidRDefault="004010AC" w:rsidP="00A155F9">
      <w:pPr>
        <w:spacing w:line="480" w:lineRule="auto"/>
        <w:ind w:firstLine="567"/>
        <w:jc w:val="both"/>
      </w:pPr>
      <w:r>
        <w:t>Tatsächlich</w:t>
      </w:r>
      <w:r w:rsidR="00B353E7">
        <w:t xml:space="preserve"> zeigt sich stärkere </w:t>
      </w:r>
      <w:r>
        <w:t>My-Suppression auf beobachtete Handlungen</w:t>
      </w:r>
      <w:r w:rsidR="00B353E7">
        <w:t>, wenn die Intention</w:t>
      </w:r>
      <w:r w:rsidR="00BC40CF">
        <w:t xml:space="preserve"> und Emotionalität der Handlung </w:t>
      </w:r>
      <w:r w:rsidR="00B353E7">
        <w:t>festgestellt werden soll (</w:t>
      </w:r>
      <w:r w:rsidR="00BC40CF">
        <w:t xml:space="preserve">Perry, </w:t>
      </w:r>
      <w:proofErr w:type="spellStart"/>
      <w:r w:rsidR="00BC40CF">
        <w:t>Troje</w:t>
      </w:r>
      <w:proofErr w:type="spellEnd"/>
      <w:r w:rsidR="00BC40CF">
        <w:t xml:space="preserve">, &amp; </w:t>
      </w:r>
      <w:proofErr w:type="spellStart"/>
      <w:r w:rsidR="00BC40CF">
        <w:t>Bentin</w:t>
      </w:r>
      <w:proofErr w:type="spellEnd"/>
      <w:r w:rsidR="00BC40CF">
        <w:t>, 2010)</w:t>
      </w:r>
      <w:r w:rsidR="00B353E7">
        <w:t>.</w:t>
      </w:r>
      <w:r w:rsidR="0051739C">
        <w:t xml:space="preserve"> Darüber hinaus wird My-Aktivität durch </w:t>
      </w:r>
      <w:r>
        <w:t xml:space="preserve">soziale </w:t>
      </w:r>
      <w:r w:rsidR="0051739C">
        <w:t>Faktoren</w:t>
      </w:r>
      <w:r>
        <w:t xml:space="preserve"> wie Gruppenzugehörigkeit</w:t>
      </w:r>
      <w:r w:rsidR="00BC40CF">
        <w:t xml:space="preserve"> (</w:t>
      </w:r>
      <w:proofErr w:type="spellStart"/>
      <w:r w:rsidR="00BC40CF">
        <w:t>Gutsell</w:t>
      </w:r>
      <w:proofErr w:type="spellEnd"/>
      <w:r w:rsidR="00BC40CF">
        <w:t xml:space="preserve"> &amp; </w:t>
      </w:r>
      <w:proofErr w:type="spellStart"/>
      <w:r w:rsidR="00BC40CF">
        <w:t>Inzlicht</w:t>
      </w:r>
      <w:proofErr w:type="spellEnd"/>
      <w:r w:rsidR="00BC40CF">
        <w:t>, 2010)</w:t>
      </w:r>
      <w:r w:rsidR="00BB3690">
        <w:t xml:space="preserve"> und</w:t>
      </w:r>
      <w:r>
        <w:t xml:space="preserve"> </w:t>
      </w:r>
      <w:r w:rsidR="00BB3690">
        <w:t xml:space="preserve">soziale Interaktion (Oberman et al., 2007; Perry, Stein, &amp; </w:t>
      </w:r>
      <w:proofErr w:type="spellStart"/>
      <w:r w:rsidR="00BB3690">
        <w:t>Be</w:t>
      </w:r>
      <w:r w:rsidR="00BB3690">
        <w:t>n</w:t>
      </w:r>
      <w:r w:rsidR="00BB3690">
        <w:lastRenderedPageBreak/>
        <w:t>tin</w:t>
      </w:r>
      <w:proofErr w:type="spellEnd"/>
      <w:r w:rsidR="00BB3690">
        <w:t>, 2011)</w:t>
      </w:r>
      <w:r>
        <w:t xml:space="preserve"> moduliert</w:t>
      </w:r>
      <w:r w:rsidR="0051739C">
        <w:t>.</w:t>
      </w:r>
      <w:r>
        <w:t xml:space="preserve"> </w:t>
      </w:r>
      <w:r w:rsidR="0051739C">
        <w:t xml:space="preserve">Des </w:t>
      </w:r>
      <w:r w:rsidR="0038757C">
        <w:t>W</w:t>
      </w:r>
      <w:r w:rsidR="0051739C">
        <w:t>eiteren</w:t>
      </w:r>
      <w:r>
        <w:t xml:space="preserve"> zeigen Personengruppen mit Störungen empathischer F</w:t>
      </w:r>
      <w:r>
        <w:t>ä</w:t>
      </w:r>
      <w:r>
        <w:t xml:space="preserve">higkeiten eine geringere </w:t>
      </w:r>
      <w:r w:rsidR="00BC40CF">
        <w:t>My-</w:t>
      </w:r>
      <w:r>
        <w:t>Suppression au</w:t>
      </w:r>
      <w:r w:rsidR="0051739C">
        <w:t>f beobachtete Handlungen</w:t>
      </w:r>
      <w:r>
        <w:t xml:space="preserve"> (z.B. </w:t>
      </w:r>
      <w:r w:rsidR="00BB3690">
        <w:t>Autismus</w:t>
      </w:r>
      <w:r w:rsidR="0051739C">
        <w:t xml:space="preserve"> und Schizophrenie; </w:t>
      </w:r>
      <w:proofErr w:type="spellStart"/>
      <w:r w:rsidR="0051739C">
        <w:t>B</w:t>
      </w:r>
      <w:r w:rsidR="00BB3690">
        <w:t>ernier</w:t>
      </w:r>
      <w:proofErr w:type="spellEnd"/>
      <w:r w:rsidR="00BB3690">
        <w:t xml:space="preserve">, Dawson, Webb, &amp; </w:t>
      </w:r>
      <w:proofErr w:type="spellStart"/>
      <w:r w:rsidR="00BB3690">
        <w:t>Murias</w:t>
      </w:r>
      <w:proofErr w:type="spellEnd"/>
      <w:r w:rsidR="00BB3690">
        <w:t>, 2007; Oberman et al., 2005; Oberma</w:t>
      </w:r>
      <w:r w:rsidR="0051739C">
        <w:t xml:space="preserve">n, </w:t>
      </w:r>
      <w:proofErr w:type="spellStart"/>
      <w:r w:rsidR="0051739C">
        <w:t>Ramachandran</w:t>
      </w:r>
      <w:proofErr w:type="spellEnd"/>
      <w:r w:rsidR="0051739C">
        <w:t xml:space="preserve">, &amp; </w:t>
      </w:r>
      <w:proofErr w:type="spellStart"/>
      <w:r w:rsidR="0051739C">
        <w:t>Pineda</w:t>
      </w:r>
      <w:proofErr w:type="spellEnd"/>
      <w:r w:rsidR="0051739C">
        <w:t xml:space="preserve">, 2008; </w:t>
      </w:r>
      <w:r w:rsidR="00BB3690">
        <w:t xml:space="preserve">Singh, </w:t>
      </w:r>
      <w:proofErr w:type="spellStart"/>
      <w:r w:rsidR="00BB3690">
        <w:t>Pineda</w:t>
      </w:r>
      <w:proofErr w:type="spellEnd"/>
      <w:r w:rsidR="00BB3690">
        <w:t xml:space="preserve">, &amp; </w:t>
      </w:r>
      <w:proofErr w:type="spellStart"/>
      <w:r w:rsidR="00BB3690">
        <w:t>Cadenhead</w:t>
      </w:r>
      <w:proofErr w:type="spellEnd"/>
      <w:r w:rsidR="00BB3690">
        <w:t>, 2011)</w:t>
      </w:r>
      <w:r>
        <w:t xml:space="preserve">. </w:t>
      </w:r>
    </w:p>
    <w:p w:rsidR="005A3CCA" w:rsidRDefault="004010AC" w:rsidP="00A155F9">
      <w:pPr>
        <w:spacing w:line="480" w:lineRule="auto"/>
        <w:ind w:firstLine="567"/>
        <w:jc w:val="both"/>
      </w:pPr>
      <w:r>
        <w:t xml:space="preserve">Der Zusammenhang zwischen empathischen Prozessen und </w:t>
      </w:r>
      <w:r w:rsidR="00BC40CF">
        <w:t>My-</w:t>
      </w:r>
      <w:r>
        <w:t>Aktivität wurde vor</w:t>
      </w:r>
      <w:r w:rsidR="00BC40CF">
        <w:t xml:space="preserve"> </w:t>
      </w:r>
      <w:r>
        <w:t>a</w:t>
      </w:r>
      <w:r>
        <w:t>l</w:t>
      </w:r>
      <w:r>
        <w:t xml:space="preserve">lem im Paradigma der Schmerzempathie untersucht. Hierbei zeigt sich, dass die </w:t>
      </w:r>
      <w:r w:rsidR="00BC40CF">
        <w:t>My-</w:t>
      </w:r>
      <w:r>
        <w:t>Suppression stärker ausfällt, wenn schmerzhafte Stimulation beobachtet wird</w:t>
      </w:r>
      <w:r w:rsidR="00BE41B6">
        <w:t xml:space="preserve"> (Cheng, Yang, Lin, Lee, &amp; </w:t>
      </w:r>
      <w:proofErr w:type="spellStart"/>
      <w:r w:rsidR="00BE41B6">
        <w:t>Decety</w:t>
      </w:r>
      <w:proofErr w:type="spellEnd"/>
      <w:r w:rsidR="00BE41B6">
        <w:t xml:space="preserve">, 2008; </w:t>
      </w:r>
      <w:proofErr w:type="spellStart"/>
      <w:r w:rsidR="00BE41B6">
        <w:t>Mu</w:t>
      </w:r>
      <w:proofErr w:type="spellEnd"/>
      <w:r w:rsidR="00BE41B6">
        <w:t xml:space="preserve">, Fan, Mao, &amp; Han, 2008; Perry, </w:t>
      </w:r>
      <w:proofErr w:type="spellStart"/>
      <w:r w:rsidR="00BE41B6">
        <w:t>Bentin</w:t>
      </w:r>
      <w:proofErr w:type="spellEnd"/>
      <w:r w:rsidR="00BE41B6">
        <w:t xml:space="preserve">, </w:t>
      </w:r>
      <w:proofErr w:type="spellStart"/>
      <w:r w:rsidR="00BE41B6">
        <w:t>Bartal</w:t>
      </w:r>
      <w:proofErr w:type="spellEnd"/>
      <w:r w:rsidR="00BE41B6">
        <w:t xml:space="preserve">, Lamm, &amp; </w:t>
      </w:r>
      <w:proofErr w:type="spellStart"/>
      <w:r w:rsidR="00BE41B6">
        <w:t>D</w:t>
      </w:r>
      <w:r w:rsidR="00BE41B6">
        <w:t>e</w:t>
      </w:r>
      <w:r w:rsidR="00BE41B6">
        <w:t>cety</w:t>
      </w:r>
      <w:proofErr w:type="spellEnd"/>
      <w:r w:rsidR="00BE41B6">
        <w:t xml:space="preserve">, 2010; </w:t>
      </w:r>
      <w:proofErr w:type="spellStart"/>
      <w:r w:rsidR="0070257F">
        <w:t>Whitmarsh</w:t>
      </w:r>
      <w:proofErr w:type="spellEnd"/>
      <w:r w:rsidR="0070257F">
        <w:t xml:space="preserve">, </w:t>
      </w:r>
      <w:proofErr w:type="spellStart"/>
      <w:r w:rsidR="0070257F">
        <w:t>Nieuwenhuis</w:t>
      </w:r>
      <w:proofErr w:type="spellEnd"/>
      <w:r w:rsidR="0070257F">
        <w:t xml:space="preserve">, Barendregt, &amp; Jensen, 2011; </w:t>
      </w:r>
      <w:r w:rsidR="00BE41B6">
        <w:t xml:space="preserve">Yang, </w:t>
      </w:r>
      <w:proofErr w:type="spellStart"/>
      <w:r w:rsidR="00BE41B6">
        <w:t>Decety</w:t>
      </w:r>
      <w:proofErr w:type="spellEnd"/>
      <w:r w:rsidR="00BE41B6">
        <w:t>, Lee, Chen, &amp; Cheng, 2009)</w:t>
      </w:r>
      <w:r>
        <w:t>.</w:t>
      </w:r>
      <w:r w:rsidR="002F2B86">
        <w:t xml:space="preserve"> </w:t>
      </w:r>
      <w:r w:rsidR="005A3CCA">
        <w:t>Diese Reduktion der My-Aktivität wird auf die Rekrutierung von Neuronen im somatosensorischen Kortex zurückgeführt, die die Intensität des beobachteten Schmerzes abbilden und hierdurch ein Nachempfinden des Schmerzes ermöglichen.</w:t>
      </w:r>
    </w:p>
    <w:p w:rsidR="002F2B86" w:rsidRDefault="002F2B86" w:rsidP="00A155F9">
      <w:pPr>
        <w:spacing w:line="480" w:lineRule="auto"/>
        <w:ind w:firstLine="567"/>
        <w:jc w:val="both"/>
      </w:pPr>
      <w:r>
        <w:t>Korrelative Studien</w:t>
      </w:r>
      <w:r w:rsidR="00934792">
        <w:t xml:space="preserve"> mit Schmerzempathie-Paradigma</w:t>
      </w:r>
      <w:r>
        <w:t xml:space="preserve">, die </w:t>
      </w:r>
      <w:r w:rsidR="00BC40CF">
        <w:t>My-</w:t>
      </w:r>
      <w:r>
        <w:t xml:space="preserve">Aktivität mit </w:t>
      </w:r>
      <w:proofErr w:type="spellStart"/>
      <w:r w:rsidRPr="008A1255">
        <w:rPr>
          <w:i/>
        </w:rPr>
        <w:t>Trait</w:t>
      </w:r>
      <w:r>
        <w:t>-Empathiemaßen</w:t>
      </w:r>
      <w:proofErr w:type="spellEnd"/>
      <w:r>
        <w:t xml:space="preserve"> verbinden, zeigen ein</w:t>
      </w:r>
      <w:r w:rsidR="00934792">
        <w:t xml:space="preserve"> sehr</w:t>
      </w:r>
      <w:r>
        <w:t xml:space="preserve"> uneinheitliches Bild</w:t>
      </w:r>
      <w:r w:rsidR="0070257F">
        <w:t xml:space="preserve"> und lassen daher in ihrer G</w:t>
      </w:r>
      <w:r w:rsidR="0070257F">
        <w:t>e</w:t>
      </w:r>
      <w:r w:rsidR="0070257F">
        <w:t>samtbetrachtung keine Rückschlüsse zu</w:t>
      </w:r>
      <w:r w:rsidR="004E38C0">
        <w:t>:</w:t>
      </w:r>
      <w:r w:rsidR="00934792">
        <w:t xml:space="preserve"> Je nach Studie</w:t>
      </w:r>
      <w:r w:rsidR="004E38C0">
        <w:t xml:space="preserve"> finden</w:t>
      </w:r>
      <w:r w:rsidR="00934792">
        <w:t xml:space="preserve"> sich</w:t>
      </w:r>
      <w:r w:rsidR="004E38C0">
        <w:t xml:space="preserve"> keine Korrelationen mit </w:t>
      </w:r>
      <w:proofErr w:type="spellStart"/>
      <w:r w:rsidR="004E38C0">
        <w:t>Empathiemaßen</w:t>
      </w:r>
      <w:proofErr w:type="spellEnd"/>
      <w:r w:rsidR="004E38C0">
        <w:t xml:space="preserve"> (</w:t>
      </w:r>
      <w:proofErr w:type="spellStart"/>
      <w:r w:rsidR="004E38C0">
        <w:t>Whitmarsh</w:t>
      </w:r>
      <w:proofErr w:type="spellEnd"/>
      <w:r w:rsidR="0070257F">
        <w:t xml:space="preserve"> et al., 2011</w:t>
      </w:r>
      <w:r w:rsidR="004E38C0">
        <w:t xml:space="preserve">), nur Korrelationen </w:t>
      </w:r>
      <w:r w:rsidR="00934792">
        <w:t xml:space="preserve">mit </w:t>
      </w:r>
      <w:r w:rsidR="00934792" w:rsidRPr="003D0094">
        <w:rPr>
          <w:i/>
        </w:rPr>
        <w:t xml:space="preserve">Personal </w:t>
      </w:r>
      <w:proofErr w:type="spellStart"/>
      <w:r w:rsidR="00934792" w:rsidRPr="003D0094">
        <w:rPr>
          <w:i/>
        </w:rPr>
        <w:t>Distress</w:t>
      </w:r>
      <w:proofErr w:type="spellEnd"/>
      <w:r w:rsidR="00934792">
        <w:t xml:space="preserve"> </w:t>
      </w:r>
      <w:r w:rsidR="004E38C0">
        <w:t xml:space="preserve">bei Frauen (Yang, </w:t>
      </w:r>
      <w:proofErr w:type="spellStart"/>
      <w:r w:rsidR="004E38C0">
        <w:t>Decety</w:t>
      </w:r>
      <w:proofErr w:type="spellEnd"/>
      <w:r w:rsidR="004E38C0">
        <w:t>, Lee, Chen, &amp; Cheng, 2009)</w:t>
      </w:r>
      <w:r w:rsidR="00934792">
        <w:t xml:space="preserve"> oder Korrelationen mit </w:t>
      </w:r>
      <w:proofErr w:type="spellStart"/>
      <w:r w:rsidR="00934792" w:rsidRPr="003D0094">
        <w:rPr>
          <w:i/>
        </w:rPr>
        <w:t>Perspective</w:t>
      </w:r>
      <w:proofErr w:type="spellEnd"/>
      <w:r w:rsidR="00934792" w:rsidRPr="003D0094">
        <w:rPr>
          <w:i/>
        </w:rPr>
        <w:t xml:space="preserve"> </w:t>
      </w:r>
      <w:proofErr w:type="spellStart"/>
      <w:r w:rsidR="00934792" w:rsidRPr="003D0094">
        <w:rPr>
          <w:i/>
        </w:rPr>
        <w:t>Taking</w:t>
      </w:r>
      <w:proofErr w:type="spellEnd"/>
      <w:r w:rsidR="00934792">
        <w:t xml:space="preserve"> (Cheng, Yang, Lin, Lee, &amp; </w:t>
      </w:r>
      <w:proofErr w:type="spellStart"/>
      <w:r w:rsidR="00934792">
        <w:t>Decety</w:t>
      </w:r>
      <w:proofErr w:type="spellEnd"/>
      <w:r w:rsidR="00934792">
        <w:t xml:space="preserve">, 2008). </w:t>
      </w:r>
    </w:p>
    <w:p w:rsidR="00995405" w:rsidRPr="00EF0F0F" w:rsidRDefault="004F126D" w:rsidP="00BE2B00">
      <w:pPr>
        <w:pStyle w:val="berschrift2"/>
        <w:rPr>
          <w:lang w:val="de-DE"/>
        </w:rPr>
      </w:pPr>
      <w:bookmarkStart w:id="14" w:name="_Toc441757229"/>
      <w:r w:rsidRPr="00EF0F0F">
        <w:rPr>
          <w:lang w:val="de-DE"/>
        </w:rPr>
        <w:t>4</w:t>
      </w:r>
      <w:r w:rsidR="009837DA" w:rsidRPr="00EF0F0F">
        <w:rPr>
          <w:lang w:val="de-DE"/>
        </w:rPr>
        <w:t xml:space="preserve">.4 </w:t>
      </w:r>
      <w:r w:rsidR="00995405" w:rsidRPr="00EF0F0F">
        <w:rPr>
          <w:lang w:val="de-DE"/>
        </w:rPr>
        <w:t>Ableitung der Fragestellung</w:t>
      </w:r>
      <w:bookmarkEnd w:id="14"/>
    </w:p>
    <w:p w:rsidR="00470B6D" w:rsidRDefault="006A76EA" w:rsidP="00A155F9">
      <w:pPr>
        <w:pStyle w:val="ProtText2"/>
        <w:spacing w:line="480" w:lineRule="auto"/>
        <w:ind w:left="0" w:firstLine="567"/>
        <w:jc w:val="both"/>
      </w:pPr>
      <w:r>
        <w:t>Korrelative Studien, die versuchten My-Aktivität mit Empathie als Persönlichkeitse</w:t>
      </w:r>
      <w:r>
        <w:t>i</w:t>
      </w:r>
      <w:r>
        <w:t>genschaft in Verbindung zu bringen, zeigen ein sehr uneinheitliches Bild (</w:t>
      </w:r>
      <w:proofErr w:type="spellStart"/>
      <w:r>
        <w:t>Woodruff</w:t>
      </w:r>
      <w:proofErr w:type="spellEnd"/>
      <w:r>
        <w:t xml:space="preserve"> et al., 2011). Experimentelle Studien </w:t>
      </w:r>
      <w:r w:rsidR="0070257F">
        <w:t xml:space="preserve">wiederum </w:t>
      </w:r>
      <w:r>
        <w:t>beschränken sich auf den Bereich der Schmerzem</w:t>
      </w:r>
      <w:r>
        <w:t>p</w:t>
      </w:r>
      <w:r>
        <w:t xml:space="preserve">athie. Das Paradigma der Schmerzempathie birgt jedoch zwei Probleme: </w:t>
      </w:r>
    </w:p>
    <w:p w:rsidR="00470B6D" w:rsidRDefault="006A76EA" w:rsidP="00470B6D">
      <w:pPr>
        <w:pStyle w:val="ProtText2"/>
        <w:numPr>
          <w:ilvl w:val="0"/>
          <w:numId w:val="4"/>
        </w:numPr>
        <w:spacing w:line="480" w:lineRule="auto"/>
        <w:jc w:val="both"/>
      </w:pPr>
      <w:r>
        <w:t>Über Schmerzempathie wird das Konstrukt der emotionalen Ansteckung operat</w:t>
      </w:r>
      <w:r>
        <w:t>i</w:t>
      </w:r>
      <w:r>
        <w:t xml:space="preserve">onalisiert. Hierbei handelt es sich um eine basale automatische Komponente der </w:t>
      </w:r>
      <w:r>
        <w:lastRenderedPageBreak/>
        <w:t>Empathie. Da</w:t>
      </w:r>
      <w:r w:rsidR="0070257F">
        <w:t xml:space="preserve"> Empathie jedoch auch kognitive Fähigkeiten wie Perspektivübe</w:t>
      </w:r>
      <w:r w:rsidR="0070257F">
        <w:t>r</w:t>
      </w:r>
      <w:r w:rsidR="0070257F">
        <w:t xml:space="preserve">nahme beinhaltet, </w:t>
      </w:r>
      <w:r w:rsidR="001357B1">
        <w:t xml:space="preserve">kann </w:t>
      </w:r>
      <w:r w:rsidR="0070257F">
        <w:t>der Ansatz das Gesamtkonstrukt Empathie über</w:t>
      </w:r>
      <w:r>
        <w:t xml:space="preserve"> Schmer</w:t>
      </w:r>
      <w:r>
        <w:t>z</w:t>
      </w:r>
      <w:r>
        <w:t xml:space="preserve">empathie zu operationalisieren </w:t>
      </w:r>
      <w:r w:rsidR="001357B1">
        <w:t xml:space="preserve">als </w:t>
      </w:r>
      <w:r>
        <w:t xml:space="preserve">reduktionistisch </w:t>
      </w:r>
      <w:r w:rsidR="00D64549">
        <w:t>betrachtet</w:t>
      </w:r>
      <w:r w:rsidR="001357B1">
        <w:t xml:space="preserve"> werden </w:t>
      </w:r>
      <w:r>
        <w:t>(</w:t>
      </w:r>
      <w:proofErr w:type="spellStart"/>
      <w:r w:rsidR="004F126D" w:rsidRPr="005D0A8A">
        <w:t>Zaki</w:t>
      </w:r>
      <w:proofErr w:type="spellEnd"/>
      <w:r w:rsidR="004F126D" w:rsidRPr="005D0A8A">
        <w:t xml:space="preserve"> &amp; </w:t>
      </w:r>
      <w:proofErr w:type="spellStart"/>
      <w:r w:rsidR="004F126D" w:rsidRPr="005D0A8A">
        <w:t>Ochsner</w:t>
      </w:r>
      <w:proofErr w:type="spellEnd"/>
      <w:r w:rsidR="004F126D" w:rsidRPr="005D0A8A">
        <w:t>, 2012</w:t>
      </w:r>
      <w:r>
        <w:t xml:space="preserve">). </w:t>
      </w:r>
    </w:p>
    <w:p w:rsidR="0038512A" w:rsidRDefault="006A76EA" w:rsidP="00470B6D">
      <w:pPr>
        <w:pStyle w:val="ProtText2"/>
        <w:numPr>
          <w:ilvl w:val="0"/>
          <w:numId w:val="4"/>
        </w:numPr>
        <w:spacing w:line="480" w:lineRule="auto"/>
        <w:jc w:val="both"/>
      </w:pPr>
      <w:r>
        <w:t xml:space="preserve">Die im Rahmen des Schmerzempathie-Paradigmas verwendeten Stimuli (schmerzhafte und nicht-schmerzhafte Situationen) unterscheiden sich inhärent in ihrer Salienz, da </w:t>
      </w:r>
      <w:r w:rsidR="0038512A">
        <w:t>potentiell gefährliche Situationen (schmerzhafte Situationen) überlebensrelevanter sind</w:t>
      </w:r>
      <w:r w:rsidR="001357B1">
        <w:t xml:space="preserve"> als</w:t>
      </w:r>
      <w:r w:rsidR="009D6468">
        <w:t xml:space="preserve"> gefahrlose Situationen (nicht-schmerzhafte Situat</w:t>
      </w:r>
      <w:r w:rsidR="009D6468">
        <w:t>i</w:t>
      </w:r>
      <w:r w:rsidR="009D6468">
        <w:t>on)</w:t>
      </w:r>
      <w:r w:rsidR="0038512A">
        <w:t>. Somit binden die schmerzhaften Situationen mehr Aufmerksamkeit. Da Aufmerksamkeitsprozesse die Alpha-Aktivität modulieren, die im gleichen Fr</w:t>
      </w:r>
      <w:r w:rsidR="0038512A">
        <w:t>e</w:t>
      </w:r>
      <w:r w:rsidR="0038512A">
        <w:t>quenzband wie die My-Aktivität gemessen wird, können Aufmerksamkeitseffekte im Alpha-Band Effekte auf die My-Aktivität überlagern. Verstärkt wird die Ko</w:t>
      </w:r>
      <w:r w:rsidR="0038512A">
        <w:t>n</w:t>
      </w:r>
      <w:r w:rsidR="0038512A">
        <w:t>fundierung mit Aufmerksamkeitsprozessen dadurch, dass passive Paradigmen verwendet werden, bei denen die Stimuli nur betrachtet (und bewertet) werden sollen.</w:t>
      </w:r>
    </w:p>
    <w:p w:rsidR="0038512A" w:rsidRDefault="0038512A" w:rsidP="00A155F9">
      <w:pPr>
        <w:pStyle w:val="ProtText2"/>
        <w:spacing w:line="480" w:lineRule="auto"/>
        <w:ind w:left="0" w:firstLine="567"/>
        <w:jc w:val="both"/>
      </w:pPr>
      <w:r>
        <w:t>Einige Studien haben versucht</w:t>
      </w:r>
      <w:r w:rsidR="00D3408E">
        <w:t>,</w:t>
      </w:r>
      <w:r>
        <w:t xml:space="preserve"> den Einfluss höherer kognitiver Fähigkeiten auf die My-Aktivität im Rahmen der Schmerzempathie zu untersuchen. Bei diesen Studien handelt es sich jedoch entweder um quasiexperimentelle Designs, oder Designs die keine Dissoziation von Aufmerksamkeitsprozessen, kognitiver Beanspruchung und empathischen Prozessen zulassen.</w:t>
      </w:r>
    </w:p>
    <w:p w:rsidR="0038512A" w:rsidRDefault="0038512A" w:rsidP="00A155F9">
      <w:pPr>
        <w:pStyle w:val="ProtText2"/>
        <w:spacing w:line="480" w:lineRule="auto"/>
        <w:ind w:left="0" w:firstLine="567"/>
        <w:jc w:val="both"/>
      </w:pPr>
      <w:r>
        <w:t xml:space="preserve">Die vorliegende Arbeit verfolgt daher </w:t>
      </w:r>
      <w:r w:rsidR="00614720">
        <w:t>zwei</w:t>
      </w:r>
      <w:r>
        <w:t xml:space="preserve"> Ziele:</w:t>
      </w:r>
    </w:p>
    <w:p w:rsidR="007D63C0" w:rsidRDefault="0038512A" w:rsidP="0070257F">
      <w:pPr>
        <w:pStyle w:val="ProtText2"/>
        <w:numPr>
          <w:ilvl w:val="0"/>
          <w:numId w:val="1"/>
        </w:numPr>
        <w:spacing w:line="480" w:lineRule="auto"/>
      </w:pPr>
      <w:r>
        <w:t>Es soll überprüft werden, ob neben basalen Prozessen wie der Schmerzempathie auch höhere empathische Prozesse die My-Aktivität m</w:t>
      </w:r>
      <w:r w:rsidR="007D63C0">
        <w:t>odulieren können. Die Verknüpfung von basalen Prozessen wie Schmerzempathie und Handlungsb</w:t>
      </w:r>
      <w:r w:rsidR="007D63C0">
        <w:t>e</w:t>
      </w:r>
      <w:r w:rsidR="007D63C0">
        <w:t>obachtung mit höheren empathischen Fähigkeiten wie Perspektivübernahme und Mitgefühl ermöglicht zum einen eine lebensnahe Untersuchung empathischer Prozesse als die Betrachtung der Einzelkomponenten</w:t>
      </w:r>
      <w:r w:rsidR="0070257F">
        <w:t xml:space="preserve"> (</w:t>
      </w:r>
      <w:proofErr w:type="spellStart"/>
      <w:r w:rsidR="0070257F" w:rsidRPr="005D0A8A">
        <w:t>Zaki</w:t>
      </w:r>
      <w:proofErr w:type="spellEnd"/>
      <w:r w:rsidR="0070257F" w:rsidRPr="005D0A8A">
        <w:t xml:space="preserve"> &amp; </w:t>
      </w:r>
      <w:proofErr w:type="spellStart"/>
      <w:r w:rsidR="0070257F" w:rsidRPr="005D0A8A">
        <w:t>Ochsner</w:t>
      </w:r>
      <w:proofErr w:type="spellEnd"/>
      <w:r w:rsidR="0070257F" w:rsidRPr="005D0A8A">
        <w:t>, 2012</w:t>
      </w:r>
      <w:r w:rsidR="0070257F">
        <w:t>)</w:t>
      </w:r>
      <w:r w:rsidR="007D63C0">
        <w:t xml:space="preserve">. </w:t>
      </w:r>
      <w:r w:rsidR="007D63C0">
        <w:lastRenderedPageBreak/>
        <w:t>Zum anderen kann hierdurch geprüft werden, ob das Spiegelneuronensystem nur die Grundlage für weitere empathische Prozesse bildet, oder auch Rückkopplu</w:t>
      </w:r>
      <w:r w:rsidR="007D63C0">
        <w:t>n</w:t>
      </w:r>
      <w:r w:rsidR="007D63C0">
        <w:t>gen von höheren Ebenen zum Spiegelneuronensystem stattfinden.</w:t>
      </w:r>
    </w:p>
    <w:p w:rsidR="00614720" w:rsidRDefault="00614720" w:rsidP="007D63C0">
      <w:pPr>
        <w:pStyle w:val="ProtText2"/>
        <w:numPr>
          <w:ilvl w:val="0"/>
          <w:numId w:val="1"/>
        </w:numPr>
        <w:spacing w:line="480" w:lineRule="auto"/>
        <w:jc w:val="both"/>
      </w:pPr>
      <w:r>
        <w:t>Die Studien sollen es ermöglichen mit den Aufgaben und Stimuli konfundierte Prozesse, die die Alpha-Aktivität beeinflussen von Einflüssen empathischer Pr</w:t>
      </w:r>
      <w:r>
        <w:t>o</w:t>
      </w:r>
      <w:r>
        <w:t xml:space="preserve">zesse auf die My-Aktivität abzugrenzen. Hierzu werden zum einen Aufgaben und Designs verwendet, die eine klare Dissoziation der unterschiedlichen Prozesse zulassen. Zum anderen werden die Aufgaben so gestaltet, dass das gleiche </w:t>
      </w:r>
      <w:proofErr w:type="spellStart"/>
      <w:r>
        <w:t>Stim</w:t>
      </w:r>
      <w:r>
        <w:t>u</w:t>
      </w:r>
      <w:r>
        <w:t>lusmaterial</w:t>
      </w:r>
      <w:proofErr w:type="spellEnd"/>
      <w:r>
        <w:t xml:space="preserve"> in allen Bedingungen Anwendung findet, um </w:t>
      </w:r>
      <w:proofErr w:type="spellStart"/>
      <w:r>
        <w:t>Konfundierungen</w:t>
      </w:r>
      <w:proofErr w:type="spellEnd"/>
      <w:r>
        <w:t xml:space="preserve"> mit dem </w:t>
      </w:r>
      <w:proofErr w:type="spellStart"/>
      <w:r>
        <w:t>Stimulusmaterial</w:t>
      </w:r>
      <w:proofErr w:type="spellEnd"/>
      <w:r>
        <w:t xml:space="preserve"> auszuschließen.</w:t>
      </w:r>
      <w:r w:rsidR="00527DCD">
        <w:t xml:space="preserve"> Des Weiteren wird in jeder Studie die o</w:t>
      </w:r>
      <w:r w:rsidR="00527DCD">
        <w:t>k</w:t>
      </w:r>
      <w:r w:rsidR="00527DCD">
        <w:t>zipitale Alpha-Aktivität als Kontrolle für Aufmerksamkeitseffekte (</w:t>
      </w:r>
      <w:proofErr w:type="spellStart"/>
      <w:r w:rsidR="00566982">
        <w:t>Woodruff</w:t>
      </w:r>
      <w:proofErr w:type="spellEnd"/>
      <w:r w:rsidR="00566982">
        <w:t xml:space="preserve">, Daut, </w:t>
      </w:r>
      <w:proofErr w:type="spellStart"/>
      <w:r w:rsidR="00566982">
        <w:t>Brower</w:t>
      </w:r>
      <w:proofErr w:type="spellEnd"/>
      <w:r w:rsidR="00566982">
        <w:t>, &amp; Bragg, 2011</w:t>
      </w:r>
      <w:r w:rsidR="00527DCD">
        <w:t>) mit erhoben.</w:t>
      </w:r>
    </w:p>
    <w:p w:rsidR="00B7576B" w:rsidRDefault="00614720" w:rsidP="00A155F9">
      <w:pPr>
        <w:pStyle w:val="ProtText2"/>
        <w:spacing w:line="480" w:lineRule="auto"/>
        <w:ind w:left="454" w:firstLine="567"/>
        <w:jc w:val="both"/>
      </w:pPr>
      <w:r>
        <w:t xml:space="preserve">Über die bisherige Forschung hinausgehend soll auch untersucht werden, inwieweit empathische Prozesse unter der Verwendung abstrakten </w:t>
      </w:r>
      <w:proofErr w:type="spellStart"/>
      <w:r>
        <w:t>Stimulusmaterials</w:t>
      </w:r>
      <w:proofErr w:type="spellEnd"/>
      <w:r>
        <w:t xml:space="preserve"> die My</w:t>
      </w:r>
      <w:r w:rsidR="003D0094">
        <w:t>-Aktivität beeinflussen können.</w:t>
      </w:r>
      <w:r>
        <w:t xml:space="preserve"> Über Paradigmen, die abstrakte Stimuli verwenden, kann einerseits geprüft werden, wie spezifisch bzw. flexibel das Spiegelneuronensystem ist</w:t>
      </w:r>
      <w:r w:rsidR="00F75F32">
        <w:t xml:space="preserve"> und wo die Grenzen des empathischen Empfindens liegen</w:t>
      </w:r>
      <w:r>
        <w:t xml:space="preserve">. </w:t>
      </w:r>
      <w:r w:rsidR="001B0986">
        <w:t xml:space="preserve">Daher wird über die Studien hinweg der Abstraktionsgrad des verwendeten </w:t>
      </w:r>
      <w:proofErr w:type="spellStart"/>
      <w:r w:rsidR="001B0986">
        <w:t>Stimulusmaterials</w:t>
      </w:r>
      <w:proofErr w:type="spellEnd"/>
      <w:r w:rsidR="001B0986">
        <w:t xml:space="preserve"> erhöht </w:t>
      </w:r>
      <w:r w:rsidR="001B0986" w:rsidRPr="00B10831">
        <w:t>(siehe Abbi</w:t>
      </w:r>
      <w:r w:rsidR="001B0986" w:rsidRPr="00B10831">
        <w:t>l</w:t>
      </w:r>
      <w:r w:rsidR="001B0986" w:rsidRPr="00B10831">
        <w:t xml:space="preserve">dung </w:t>
      </w:r>
      <w:r w:rsidR="00B10831">
        <w:t>2</w:t>
      </w:r>
      <w:r w:rsidR="001B0986" w:rsidRPr="00B10831">
        <w:t>).</w:t>
      </w:r>
    </w:p>
    <w:p w:rsidR="00B10831" w:rsidRDefault="00B10831" w:rsidP="00B10831">
      <w:pPr>
        <w:pStyle w:val="ProtText2"/>
        <w:spacing w:line="480" w:lineRule="auto"/>
        <w:ind w:left="454"/>
        <w:jc w:val="center"/>
      </w:pPr>
      <w:r>
        <w:rPr>
          <w:noProof/>
        </w:rPr>
        <w:drawing>
          <wp:inline distT="0" distB="0" distL="0" distR="0" wp14:anchorId="2384FD23" wp14:editId="3FEFED2C">
            <wp:extent cx="5760720" cy="1799383"/>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760720" cy="1799383"/>
                    </a:xfrm>
                    <a:prstGeom prst="rect">
                      <a:avLst/>
                    </a:prstGeom>
                  </pic:spPr>
                </pic:pic>
              </a:graphicData>
            </a:graphic>
          </wp:inline>
        </w:drawing>
      </w:r>
    </w:p>
    <w:p w:rsidR="00B10831" w:rsidRDefault="00B10831" w:rsidP="00B10831">
      <w:pPr>
        <w:pStyle w:val="ProtText2"/>
        <w:ind w:left="454"/>
        <w:jc w:val="both"/>
      </w:pPr>
      <w:r>
        <w:t>Abbildung 2: Abstraktionsniveau der Stimuli</w:t>
      </w:r>
      <w:r w:rsidR="00D3408E">
        <w:t>,</w:t>
      </w:r>
      <w:r>
        <w:t xml:space="preserve"> auf die My-Suppression gemessen wurde.</w:t>
      </w:r>
    </w:p>
    <w:p w:rsidR="001A4345" w:rsidRDefault="001A4345" w:rsidP="00614720">
      <w:pPr>
        <w:pStyle w:val="ProtText2"/>
        <w:spacing w:line="480" w:lineRule="auto"/>
        <w:ind w:left="454"/>
        <w:jc w:val="both"/>
      </w:pPr>
    </w:p>
    <w:p w:rsidR="00B7576B" w:rsidRDefault="004F126D" w:rsidP="002B126D">
      <w:pPr>
        <w:pStyle w:val="berschrift3"/>
        <w:spacing w:line="276" w:lineRule="auto"/>
      </w:pPr>
      <w:bookmarkStart w:id="15" w:name="_Toc441757230"/>
      <w:r w:rsidRPr="005A3CCA">
        <w:lastRenderedPageBreak/>
        <w:t>4</w:t>
      </w:r>
      <w:r w:rsidR="009837DA" w:rsidRPr="005A3CCA">
        <w:t xml:space="preserve">.4.1 </w:t>
      </w:r>
      <w:proofErr w:type="spellStart"/>
      <w:r w:rsidR="00B7576B" w:rsidRPr="005A3CCA">
        <w:t>Studie</w:t>
      </w:r>
      <w:proofErr w:type="spellEnd"/>
      <w:r w:rsidR="00B7576B" w:rsidRPr="005A3CCA">
        <w:t xml:space="preserve"> 1</w:t>
      </w:r>
      <w:r w:rsidR="005A3CCA" w:rsidRPr="005A3CCA">
        <w:t xml:space="preserve">: </w:t>
      </w:r>
      <w:r w:rsidR="006770BB">
        <w:t>“</w:t>
      </w:r>
      <w:r w:rsidR="005A3CCA" w:rsidRPr="003C57C0">
        <w:t xml:space="preserve">Somatosensory </w:t>
      </w:r>
      <w:r w:rsidR="005A3CCA">
        <w:t>m</w:t>
      </w:r>
      <w:r w:rsidR="005A3CCA" w:rsidRPr="003C57C0">
        <w:t>u-</w:t>
      </w:r>
      <w:r w:rsidR="005A3CCA">
        <w:t>a</w:t>
      </w:r>
      <w:r w:rsidR="005A3CCA" w:rsidRPr="003C57C0">
        <w:t xml:space="preserve">ctivity </w:t>
      </w:r>
      <w:r w:rsidR="005A3CCA">
        <w:t>r</w:t>
      </w:r>
      <w:r w:rsidR="005A3CCA" w:rsidRPr="003C57C0">
        <w:t xml:space="preserve">eflects </w:t>
      </w:r>
      <w:r w:rsidR="005A3CCA">
        <w:t>i</w:t>
      </w:r>
      <w:r w:rsidR="005A3CCA" w:rsidRPr="003C57C0">
        <w:t xml:space="preserve">magined </w:t>
      </w:r>
      <w:r w:rsidR="005A3CCA">
        <w:t>p</w:t>
      </w:r>
      <w:r w:rsidR="005A3CCA" w:rsidRPr="003C57C0">
        <w:t xml:space="preserve">ain </w:t>
      </w:r>
      <w:r w:rsidR="005A3CCA">
        <w:t>i</w:t>
      </w:r>
      <w:r w:rsidR="005A3CCA" w:rsidRPr="003C57C0">
        <w:t xml:space="preserve">ntensity of </w:t>
      </w:r>
      <w:r w:rsidR="005A3CCA">
        <w:t>o</w:t>
      </w:r>
      <w:r w:rsidR="005A3CCA" w:rsidRPr="003C57C0">
        <w:t>thers</w:t>
      </w:r>
      <w:r w:rsidR="005A3CCA">
        <w:t>.</w:t>
      </w:r>
      <w:r w:rsidR="006770BB">
        <w:t>”</w:t>
      </w:r>
      <w:bookmarkEnd w:id="15"/>
    </w:p>
    <w:p w:rsidR="00DD0C13" w:rsidRDefault="00DD0C13" w:rsidP="002B126D">
      <w:pPr>
        <w:spacing w:line="480" w:lineRule="auto"/>
        <w:rPr>
          <w:szCs w:val="24"/>
        </w:rPr>
      </w:pPr>
      <w:r w:rsidRPr="00DD0C13">
        <w:t xml:space="preserve">Hoenen, M., Lübke, K. T., &amp; Pause, B. M. (2015). </w:t>
      </w:r>
      <w:r w:rsidRPr="003C57C0">
        <w:rPr>
          <w:szCs w:val="24"/>
          <w:lang w:val="en-US"/>
        </w:rPr>
        <w:t xml:space="preserve">Somatosensory </w:t>
      </w:r>
      <w:r>
        <w:rPr>
          <w:szCs w:val="24"/>
          <w:lang w:val="en-US"/>
        </w:rPr>
        <w:t>m</w:t>
      </w:r>
      <w:r w:rsidRPr="003C57C0">
        <w:rPr>
          <w:szCs w:val="24"/>
          <w:lang w:val="en-US"/>
        </w:rPr>
        <w:t>u-</w:t>
      </w:r>
      <w:r>
        <w:rPr>
          <w:szCs w:val="24"/>
          <w:lang w:val="en-US"/>
        </w:rPr>
        <w:t>a</w:t>
      </w:r>
      <w:r w:rsidRPr="003C57C0">
        <w:rPr>
          <w:szCs w:val="24"/>
          <w:lang w:val="en-US"/>
        </w:rPr>
        <w:t xml:space="preserve">ctivity </w:t>
      </w:r>
      <w:r>
        <w:rPr>
          <w:szCs w:val="24"/>
          <w:lang w:val="en-US"/>
        </w:rPr>
        <w:t>r</w:t>
      </w:r>
      <w:r w:rsidRPr="003C57C0">
        <w:rPr>
          <w:szCs w:val="24"/>
          <w:lang w:val="en-US"/>
        </w:rPr>
        <w:t xml:space="preserve">eflects </w:t>
      </w:r>
      <w:r>
        <w:rPr>
          <w:szCs w:val="24"/>
          <w:lang w:val="en-US"/>
        </w:rPr>
        <w:t>i</w:t>
      </w:r>
      <w:r w:rsidRPr="003C57C0">
        <w:rPr>
          <w:szCs w:val="24"/>
          <w:lang w:val="en-US"/>
        </w:rPr>
        <w:t>ma</w:t>
      </w:r>
      <w:r w:rsidRPr="003C57C0">
        <w:rPr>
          <w:szCs w:val="24"/>
          <w:lang w:val="en-US"/>
        </w:rPr>
        <w:t>g</w:t>
      </w:r>
      <w:r w:rsidRPr="003C57C0">
        <w:rPr>
          <w:szCs w:val="24"/>
          <w:lang w:val="en-US"/>
        </w:rPr>
        <w:t xml:space="preserve">ined </w:t>
      </w:r>
      <w:r>
        <w:rPr>
          <w:szCs w:val="24"/>
          <w:lang w:val="en-US"/>
        </w:rPr>
        <w:t>p</w:t>
      </w:r>
      <w:r w:rsidRPr="003C57C0">
        <w:rPr>
          <w:szCs w:val="24"/>
          <w:lang w:val="en-US"/>
        </w:rPr>
        <w:t xml:space="preserve">ain </w:t>
      </w:r>
      <w:r>
        <w:rPr>
          <w:szCs w:val="24"/>
          <w:lang w:val="en-US"/>
        </w:rPr>
        <w:t>i</w:t>
      </w:r>
      <w:r w:rsidRPr="003C57C0">
        <w:rPr>
          <w:szCs w:val="24"/>
          <w:lang w:val="en-US"/>
        </w:rPr>
        <w:t xml:space="preserve">ntensity of </w:t>
      </w:r>
      <w:r>
        <w:rPr>
          <w:szCs w:val="24"/>
          <w:lang w:val="en-US"/>
        </w:rPr>
        <w:t>o</w:t>
      </w:r>
      <w:r w:rsidRPr="003C57C0">
        <w:rPr>
          <w:szCs w:val="24"/>
          <w:lang w:val="en-US"/>
        </w:rPr>
        <w:t>thers</w:t>
      </w:r>
      <w:r>
        <w:rPr>
          <w:szCs w:val="24"/>
          <w:lang w:val="en-US"/>
        </w:rPr>
        <w:t xml:space="preserve">. </w:t>
      </w:r>
      <w:proofErr w:type="spellStart"/>
      <w:r w:rsidRPr="00255547">
        <w:rPr>
          <w:i/>
          <w:szCs w:val="24"/>
        </w:rPr>
        <w:t>Psychophysiology</w:t>
      </w:r>
      <w:proofErr w:type="spellEnd"/>
      <w:r w:rsidRPr="00255547">
        <w:rPr>
          <w:szCs w:val="24"/>
        </w:rPr>
        <w:t>.</w:t>
      </w:r>
      <w:r>
        <w:rPr>
          <w:szCs w:val="24"/>
        </w:rPr>
        <w:t xml:space="preserve"> </w:t>
      </w:r>
      <w:proofErr w:type="spellStart"/>
      <w:r>
        <w:rPr>
          <w:szCs w:val="24"/>
        </w:rPr>
        <w:t>Advance</w:t>
      </w:r>
      <w:proofErr w:type="spellEnd"/>
      <w:r>
        <w:rPr>
          <w:szCs w:val="24"/>
        </w:rPr>
        <w:t xml:space="preserve"> online </w:t>
      </w:r>
      <w:proofErr w:type="spellStart"/>
      <w:r>
        <w:rPr>
          <w:szCs w:val="24"/>
        </w:rPr>
        <w:t>publication</w:t>
      </w:r>
      <w:proofErr w:type="spellEnd"/>
      <w:r>
        <w:rPr>
          <w:szCs w:val="24"/>
        </w:rPr>
        <w:t>.</w:t>
      </w:r>
    </w:p>
    <w:p w:rsidR="00D939B6" w:rsidRDefault="00D939B6" w:rsidP="005465BD">
      <w:pPr>
        <w:pStyle w:val="ProtText3"/>
        <w:ind w:left="0" w:firstLine="454"/>
        <w:jc w:val="both"/>
      </w:pPr>
    </w:p>
    <w:p w:rsidR="003D0094" w:rsidRDefault="00BC40CF" w:rsidP="00A155F9">
      <w:pPr>
        <w:pStyle w:val="ProtText3"/>
        <w:spacing w:line="480" w:lineRule="auto"/>
        <w:ind w:left="0" w:firstLine="567"/>
        <w:jc w:val="both"/>
      </w:pPr>
      <w:r>
        <w:t>My-</w:t>
      </w:r>
      <w:r w:rsidR="005836F6">
        <w:t xml:space="preserve">Suppression </w:t>
      </w:r>
      <w:r w:rsidR="00934792">
        <w:t xml:space="preserve">ist </w:t>
      </w:r>
      <w:r w:rsidR="005836F6">
        <w:t>während der Beobachtung schmerzhafter Stimulation stärker ausg</w:t>
      </w:r>
      <w:r w:rsidR="005836F6">
        <w:t>e</w:t>
      </w:r>
      <w:r w:rsidR="005836F6">
        <w:t>prägt, als wenn eine nicht-schmerzhafte Stimulation beobachtet wird</w:t>
      </w:r>
      <w:r w:rsidR="001476C4">
        <w:t xml:space="preserve"> (Cheng et al., 2008; </w:t>
      </w:r>
      <w:proofErr w:type="spellStart"/>
      <w:r w:rsidR="001476C4">
        <w:t>Mu</w:t>
      </w:r>
      <w:proofErr w:type="spellEnd"/>
      <w:r w:rsidR="001476C4">
        <w:t xml:space="preserve"> et al., 2008; Perry et al., 2010; Yang et al., 2009).</w:t>
      </w:r>
      <w:r w:rsidR="005836F6">
        <w:t xml:space="preserve"> </w:t>
      </w:r>
      <w:r w:rsidR="005A3CCA">
        <w:t>Dies wird als ein Korrelat emotionaler A</w:t>
      </w:r>
      <w:r w:rsidR="005A3CCA">
        <w:t>n</w:t>
      </w:r>
      <w:r w:rsidR="005A3CCA">
        <w:t>steckung gedeutet. Eine Modulation dieses automatischen Prozesses durch kognitive Mech</w:t>
      </w:r>
      <w:r w:rsidR="005A3CCA">
        <w:t>a</w:t>
      </w:r>
      <w:r w:rsidR="005A3CCA">
        <w:t>nismen</w:t>
      </w:r>
      <w:r w:rsidR="005836F6">
        <w:t xml:space="preserve"> ist notwendig, da eine automatische Affektansteckung zu Vermeidungs- und Fluchtr</w:t>
      </w:r>
      <w:r w:rsidR="005836F6">
        <w:t>e</w:t>
      </w:r>
      <w:r w:rsidR="005836F6">
        <w:t>aktionen führen kann, die eine situationsangemesse</w:t>
      </w:r>
      <w:r w:rsidR="0051739C">
        <w:t>ne</w:t>
      </w:r>
      <w:r w:rsidR="005836F6">
        <w:t xml:space="preserve"> Reaktion verhindern können</w:t>
      </w:r>
      <w:r w:rsidR="001476C4">
        <w:t xml:space="preserve"> (Preston &amp; Waal, 2002)</w:t>
      </w:r>
      <w:r w:rsidR="005836F6">
        <w:t xml:space="preserve">. </w:t>
      </w:r>
      <w:r w:rsidR="003D0094">
        <w:t>Übereinstimmend mit dieser Theorie konnten Studien zeigen, das</w:t>
      </w:r>
      <w:r w:rsidR="00D939B6">
        <w:t>s</w:t>
      </w:r>
      <w:r w:rsidR="003D0094">
        <w:t xml:space="preserve"> die</w:t>
      </w:r>
      <w:r w:rsidR="004E68B2">
        <w:t xml:space="preserve"> </w:t>
      </w:r>
      <w:r>
        <w:t>My-</w:t>
      </w:r>
      <w:r w:rsidR="004E68B2">
        <w:t>Suppression auf beobachtete schmer</w:t>
      </w:r>
      <w:r w:rsidR="0051739C">
        <w:t>z</w:t>
      </w:r>
      <w:r w:rsidR="004E68B2">
        <w:t xml:space="preserve">hafte Stimulation </w:t>
      </w:r>
      <w:r w:rsidR="001476C4">
        <w:t xml:space="preserve">durch Perspektivübernahme-Aufgaben </w:t>
      </w:r>
      <w:r w:rsidR="003D0094">
        <w:t>und Erfahrung modelliert werden kann (Cheng et al., 2008</w:t>
      </w:r>
      <w:r w:rsidR="00D939B6">
        <w:t xml:space="preserve">; </w:t>
      </w:r>
      <w:r w:rsidR="001476C4">
        <w:t>Perry et al., 2010)</w:t>
      </w:r>
      <w:r w:rsidR="004E68B2">
        <w:t xml:space="preserve">. </w:t>
      </w:r>
    </w:p>
    <w:p w:rsidR="003D0094" w:rsidRDefault="003D0094" w:rsidP="00A155F9">
      <w:pPr>
        <w:pStyle w:val="ProtText3"/>
        <w:spacing w:line="480" w:lineRule="auto"/>
        <w:ind w:left="0" w:firstLine="567"/>
        <w:jc w:val="both"/>
      </w:pPr>
      <w:r>
        <w:t>Bisherige Studien können jedoch nicht aufzeigen, dass die Verringerung der My-Aktivität auf die nachempfundene Schmerzhaftigkeit zurückzuführen ist.</w:t>
      </w:r>
      <w:r w:rsidR="00D455B4">
        <w:t xml:space="preserve"> Dies liegt zum einen darin begründet, dass schmerzhafte Stimuli inhärent Aufmerksamkeitsprozesse beeinflussen, da sie eine Gefahrensituation da</w:t>
      </w:r>
      <w:r w:rsidR="00D939B6">
        <w:t xml:space="preserve">rstellen. Zum anderen sind bei </w:t>
      </w:r>
      <w:r w:rsidR="00D455B4">
        <w:t>Perry et al.</w:t>
      </w:r>
      <w:r w:rsidR="00D939B6">
        <w:t xml:space="preserve"> (</w:t>
      </w:r>
      <w:r w:rsidR="00D455B4">
        <w:t xml:space="preserve">2010) </w:t>
      </w:r>
      <w:proofErr w:type="spellStart"/>
      <w:r w:rsidR="00D455B4">
        <w:t>Konfundi</w:t>
      </w:r>
      <w:r w:rsidR="00D455B4">
        <w:t>e</w:t>
      </w:r>
      <w:r w:rsidR="00D455B4">
        <w:t>rungen</w:t>
      </w:r>
      <w:proofErr w:type="spellEnd"/>
      <w:r w:rsidR="00D455B4">
        <w:t xml:space="preserve"> mit der </w:t>
      </w:r>
      <w:r w:rsidR="00BF41ED">
        <w:t xml:space="preserve">Perspektivübernahme-Aufgabe möglich, da </w:t>
      </w:r>
      <w:r w:rsidR="00D939B6">
        <w:t>die Aufgabe</w:t>
      </w:r>
      <w:r w:rsidR="00BF41ED">
        <w:t xml:space="preserve"> mit den Stimuli-Kategorien verschränkt ist (schmerzhafte Stimulation soll als nicht-schmerzhaft und nicht-schmerzhafte Stimulation als schmerzhaft für die beobachtete Person vorgestellt werden).</w:t>
      </w:r>
    </w:p>
    <w:p w:rsidR="00B7576B" w:rsidRDefault="00BF41ED" w:rsidP="00A155F9">
      <w:pPr>
        <w:pStyle w:val="ProtText3"/>
        <w:spacing w:line="480" w:lineRule="auto"/>
        <w:ind w:left="0" w:firstLine="567"/>
        <w:jc w:val="both"/>
      </w:pPr>
      <w:r>
        <w:tab/>
        <w:t>In Studie 1 soll daher überprüft werden, ob die My-Aktivität die vorgestellte Schmerzhaftigkeit widerspiegelt, oder durch konfundierte Aufmerksamkeitsprozesse und/oder die kognitive Anstrengung moduliert wird. Hierzu wird ein Design verwendet, dass eine Di</w:t>
      </w:r>
      <w:r>
        <w:t>s</w:t>
      </w:r>
      <w:r>
        <w:t>soziation dieser Prozesse zulässt:</w:t>
      </w:r>
      <w:r w:rsidR="00F203FF">
        <w:t xml:space="preserve"> Unabhängig von der auf den Bildern dargestellten Schmer</w:t>
      </w:r>
      <w:r w:rsidR="00F203FF">
        <w:t>z</w:t>
      </w:r>
      <w:r w:rsidR="00F203FF">
        <w:t>haftigkeit von Handlungen erhalten Probanden die Aufgabe, sich vorzustellen, dass die Han</w:t>
      </w:r>
      <w:r w:rsidR="00F203FF">
        <w:t>d</w:t>
      </w:r>
      <w:r w:rsidR="00F203FF">
        <w:t xml:space="preserve">lungen als nicht-schmerzhaft oder besonders schmerhaft empfunden werden, oder dass die </w:t>
      </w:r>
      <w:r w:rsidR="00F203FF">
        <w:lastRenderedPageBreak/>
        <w:t xml:space="preserve">Schmerzwahrnehmung der auf den Bildern dargestellten Schmerzhaftigkeit entspricht. </w:t>
      </w:r>
      <w:r w:rsidR="004476DF">
        <w:t xml:space="preserve">Wenn </w:t>
      </w:r>
      <w:r w:rsidR="00F203FF">
        <w:t>die My-Aktivität die vorgestellte Schmerzhaftigkeit widerspiegel</w:t>
      </w:r>
      <w:r w:rsidR="004476DF">
        <w:t>t</w:t>
      </w:r>
      <w:r w:rsidR="00F203FF">
        <w:t xml:space="preserve">, sollte sich ihre Amplitude </w:t>
      </w:r>
      <w:r w:rsidR="004476DF">
        <w:t xml:space="preserve"> mit ansteigender vorgestellter Schmerzhaftigkeit verringern.</w:t>
      </w:r>
    </w:p>
    <w:p w:rsidR="00E5047E" w:rsidRDefault="00E5047E" w:rsidP="00A155F9">
      <w:pPr>
        <w:pStyle w:val="ProtText3"/>
        <w:spacing w:line="480" w:lineRule="auto"/>
        <w:ind w:left="0" w:firstLine="567"/>
        <w:jc w:val="both"/>
      </w:pPr>
    </w:p>
    <w:p w:rsidR="004E68B2" w:rsidRPr="00F203FF" w:rsidRDefault="00C77390" w:rsidP="002B126D">
      <w:pPr>
        <w:pStyle w:val="berschrift3"/>
        <w:spacing w:line="276" w:lineRule="auto"/>
      </w:pPr>
      <w:bookmarkStart w:id="16" w:name="_Toc441757231"/>
      <w:r>
        <w:t>4</w:t>
      </w:r>
      <w:r w:rsidR="009837DA" w:rsidRPr="00F203FF">
        <w:t xml:space="preserve">.4.2 </w:t>
      </w:r>
      <w:proofErr w:type="spellStart"/>
      <w:r w:rsidR="004E68B2" w:rsidRPr="00F203FF">
        <w:t>Studie</w:t>
      </w:r>
      <w:proofErr w:type="spellEnd"/>
      <w:r w:rsidR="004E68B2" w:rsidRPr="00F203FF">
        <w:t xml:space="preserve"> 2</w:t>
      </w:r>
      <w:r w:rsidR="00F203FF">
        <w:t>:</w:t>
      </w:r>
      <w:r w:rsidR="00F203FF" w:rsidRPr="00F203FF">
        <w:t xml:space="preserve"> </w:t>
      </w:r>
      <w:r w:rsidR="006770BB">
        <w:t>“</w:t>
      </w:r>
      <w:r w:rsidR="00F203FF" w:rsidRPr="00700EAE">
        <w:t>Down-modulation of mu-activity through empathic top</w:t>
      </w:r>
      <w:r w:rsidR="00F203FF">
        <w:t>-</w:t>
      </w:r>
      <w:r w:rsidR="00F203FF" w:rsidRPr="00700EAE">
        <w:t>down processes</w:t>
      </w:r>
      <w:r w:rsidR="00F203FF">
        <w:t>.</w:t>
      </w:r>
      <w:r w:rsidR="006770BB">
        <w:t>”</w:t>
      </w:r>
      <w:bookmarkEnd w:id="16"/>
    </w:p>
    <w:p w:rsidR="00D939B6" w:rsidRDefault="00F203FF" w:rsidP="002B126D">
      <w:pPr>
        <w:pStyle w:val="ProtText2"/>
        <w:spacing w:line="480" w:lineRule="auto"/>
        <w:ind w:left="0"/>
      </w:pPr>
      <w:r>
        <w:t xml:space="preserve">Hoenen, M. Schain, C., &amp; Pause, B. M. (2013). </w:t>
      </w:r>
      <w:proofErr w:type="gramStart"/>
      <w:r w:rsidRPr="00700EAE">
        <w:rPr>
          <w:lang w:val="en-US"/>
        </w:rPr>
        <w:t>Down-modulation of mu-activity through empathic top</w:t>
      </w:r>
      <w:r>
        <w:rPr>
          <w:lang w:val="en-US"/>
        </w:rPr>
        <w:t>-</w:t>
      </w:r>
      <w:r w:rsidRPr="00700EAE">
        <w:rPr>
          <w:lang w:val="en-US"/>
        </w:rPr>
        <w:t>down processes</w:t>
      </w:r>
      <w:r>
        <w:rPr>
          <w:lang w:val="en-US"/>
        </w:rPr>
        <w:t>.</w:t>
      </w:r>
      <w:proofErr w:type="gramEnd"/>
      <w:r>
        <w:rPr>
          <w:lang w:val="en-US"/>
        </w:rPr>
        <w:t xml:space="preserve"> </w:t>
      </w:r>
      <w:proofErr w:type="spellStart"/>
      <w:r w:rsidRPr="00255547">
        <w:t>Social</w:t>
      </w:r>
      <w:proofErr w:type="spellEnd"/>
      <w:r w:rsidRPr="00255547">
        <w:t xml:space="preserve"> </w:t>
      </w:r>
      <w:proofErr w:type="spellStart"/>
      <w:r w:rsidRPr="00255547">
        <w:t>Neuroscience</w:t>
      </w:r>
      <w:proofErr w:type="spellEnd"/>
      <w:r w:rsidRPr="00255547">
        <w:t>,</w:t>
      </w:r>
      <w:r w:rsidRPr="00700EAE">
        <w:t xml:space="preserve"> </w:t>
      </w:r>
      <w:r w:rsidRPr="00255547">
        <w:t xml:space="preserve">8(5), 515-524. </w:t>
      </w:r>
    </w:p>
    <w:p w:rsidR="00D939B6" w:rsidRDefault="00D939B6" w:rsidP="005465BD">
      <w:pPr>
        <w:pStyle w:val="ProtText2"/>
        <w:ind w:left="0"/>
      </w:pPr>
    </w:p>
    <w:p w:rsidR="00843FB4" w:rsidRDefault="001E36E1" w:rsidP="00A155F9">
      <w:pPr>
        <w:pStyle w:val="ProtText2"/>
        <w:spacing w:line="480" w:lineRule="auto"/>
        <w:ind w:left="0" w:firstLine="567"/>
      </w:pPr>
      <w:r>
        <w:t>Wie in Kapitel 4.4 dargestellt</w:t>
      </w:r>
      <w:r w:rsidR="00E02A59">
        <w:t>,</w:t>
      </w:r>
      <w:r>
        <w:t xml:space="preserve"> konzentriert sich die Forschung zu Zusammenhängen von My-Aktivität und Empathie auf das Paradigma der Schmerzempathie. </w:t>
      </w:r>
      <w:r w:rsidR="00843FB4">
        <w:t xml:space="preserve">Schmerzempathie bildet jedoch nur ein </w:t>
      </w:r>
      <w:r w:rsidR="00010CA4">
        <w:t>Teilk</w:t>
      </w:r>
      <w:r w:rsidR="00843FB4">
        <w:t xml:space="preserve">onstrukt von Empathie ab, da es nur automatische passive Prozesse abbildet. Empathie beinhaltet jedoch auch Gefühle für das Gegenüber (z.B. Mitgefühl; </w:t>
      </w:r>
      <w:proofErr w:type="spellStart"/>
      <w:r w:rsidR="00843FB4">
        <w:t>Batson</w:t>
      </w:r>
      <w:proofErr w:type="spellEnd"/>
      <w:r w:rsidR="00843FB4">
        <w:t>, 2009).</w:t>
      </w:r>
    </w:p>
    <w:p w:rsidR="00D939B6" w:rsidRDefault="00843FB4" w:rsidP="00A155F9">
      <w:pPr>
        <w:pStyle w:val="ProtText3"/>
        <w:spacing w:line="480" w:lineRule="auto"/>
        <w:ind w:left="0" w:firstLine="567"/>
        <w:jc w:val="both"/>
      </w:pPr>
      <w:r>
        <w:t xml:space="preserve">In Studie 2 soll daher geprüft werden, ob durch ein empathisches </w:t>
      </w:r>
      <w:r w:rsidRPr="00D008A8">
        <w:rPr>
          <w:i/>
        </w:rPr>
        <w:t xml:space="preserve">Priming </w:t>
      </w:r>
      <w:r w:rsidR="00AC3CE8">
        <w:t>für den be</w:t>
      </w:r>
      <w:r w:rsidR="00AC3CE8">
        <w:t>o</w:t>
      </w:r>
      <w:r w:rsidR="00AC3CE8">
        <w:t xml:space="preserve">bachteten Akteur </w:t>
      </w:r>
      <w:r>
        <w:t>die Stärke der My-Suppression auf neutrale Handlungen</w:t>
      </w:r>
      <w:r w:rsidR="00AC3CE8">
        <w:t xml:space="preserve"> des Akteurs</w:t>
      </w:r>
      <w:r>
        <w:t xml:space="preserve"> mod</w:t>
      </w:r>
      <w:r>
        <w:t>u</w:t>
      </w:r>
      <w:r>
        <w:t>lier</w:t>
      </w:r>
      <w:r w:rsidR="004476DF">
        <w:t>t werden</w:t>
      </w:r>
      <w:r>
        <w:t xml:space="preserve"> kann. </w:t>
      </w:r>
      <w:r w:rsidR="00AC3CE8">
        <w:t>Durch die Verwendung neutraler Handlungen wird die My-Suppression ausschließlich durch die Beziehung zum Akteur (Mitgefühl) moduliert, nicht durch den B</w:t>
      </w:r>
      <w:r w:rsidR="00AC3CE8">
        <w:t>e</w:t>
      </w:r>
      <w:r w:rsidR="00AC3CE8">
        <w:t>deutungsgehalt der Handlung. Durch die Verwendung von Video</w:t>
      </w:r>
      <w:r w:rsidR="004476DF">
        <w:t>s</w:t>
      </w:r>
      <w:r w:rsidR="00AC3CE8">
        <w:t xml:space="preserve"> statt statischer Bilder sowie eine</w:t>
      </w:r>
      <w:r w:rsidR="004476DF">
        <w:t>r</w:t>
      </w:r>
      <w:r w:rsidR="00AC3CE8">
        <w:t xml:space="preserve"> Kontrollbedingung</w:t>
      </w:r>
      <w:r w:rsidR="004476DF">
        <w:t>,</w:t>
      </w:r>
      <w:r w:rsidR="00AC3CE8">
        <w:t xml:space="preserve"> in der die Probanden selbst handeln sollen, wird zudem die externe Validität der Studie erhöht.</w:t>
      </w:r>
      <w:r w:rsidR="00D939B6">
        <w:t xml:space="preserve"> </w:t>
      </w:r>
    </w:p>
    <w:p w:rsidR="00843FB4" w:rsidRDefault="008B16DB" w:rsidP="00A155F9">
      <w:pPr>
        <w:pStyle w:val="ProtText3"/>
        <w:spacing w:line="480" w:lineRule="auto"/>
        <w:ind w:left="0" w:firstLine="567"/>
        <w:jc w:val="both"/>
      </w:pPr>
      <w:r>
        <w:t xml:space="preserve">Es wird angenommen, dass die My-Suppression auf neutrale Handlungen eines Akteurs stärker ausfällt, wenn ein empathisches </w:t>
      </w:r>
      <w:r w:rsidRPr="00D008A8">
        <w:rPr>
          <w:i/>
        </w:rPr>
        <w:t xml:space="preserve">Priming </w:t>
      </w:r>
      <w:r>
        <w:t xml:space="preserve">für den Akteur stattfand. </w:t>
      </w:r>
    </w:p>
    <w:p w:rsidR="002A1A7A" w:rsidRPr="00BB49FD" w:rsidRDefault="002A1A7A">
      <w:pPr>
        <w:overflowPunct/>
        <w:autoSpaceDE/>
        <w:autoSpaceDN/>
        <w:adjustRightInd/>
        <w:textAlignment w:val="auto"/>
        <w:rPr>
          <w:rFonts w:ascii="HHU Celeste Sans" w:hAnsi="HHU Celeste Sans"/>
          <w:i/>
        </w:rPr>
      </w:pPr>
      <w:r>
        <w:br w:type="page"/>
      </w:r>
    </w:p>
    <w:p w:rsidR="004E68B2" w:rsidRPr="00AC3CE8" w:rsidRDefault="00C77390" w:rsidP="002B126D">
      <w:pPr>
        <w:pStyle w:val="berschrift3"/>
        <w:spacing w:line="276" w:lineRule="auto"/>
      </w:pPr>
      <w:bookmarkStart w:id="17" w:name="_Toc441757232"/>
      <w:r>
        <w:lastRenderedPageBreak/>
        <w:t>4</w:t>
      </w:r>
      <w:r w:rsidR="009837DA" w:rsidRPr="00AC3CE8">
        <w:t xml:space="preserve">.4.3 </w:t>
      </w:r>
      <w:proofErr w:type="spellStart"/>
      <w:r w:rsidR="004E68B2" w:rsidRPr="00AC3CE8">
        <w:t>Studie</w:t>
      </w:r>
      <w:proofErr w:type="spellEnd"/>
      <w:r w:rsidR="004E68B2" w:rsidRPr="00AC3CE8">
        <w:t xml:space="preserve"> 3</w:t>
      </w:r>
      <w:r w:rsidR="00AC3CE8" w:rsidRPr="00AC3CE8">
        <w:t xml:space="preserve">: </w:t>
      </w:r>
      <w:r w:rsidR="006770BB">
        <w:t>“</w:t>
      </w:r>
      <w:r w:rsidR="00AC3CE8" w:rsidRPr="00AC3CE8">
        <w:t>Non-antropomorphic robots as social entities on a neurophysiological level.</w:t>
      </w:r>
      <w:r w:rsidR="006770BB">
        <w:t>”</w:t>
      </w:r>
      <w:bookmarkEnd w:id="17"/>
    </w:p>
    <w:p w:rsidR="00100DD6" w:rsidRPr="0056181B" w:rsidRDefault="00100DD6" w:rsidP="00100DD6">
      <w:pPr>
        <w:spacing w:line="480" w:lineRule="auto"/>
        <w:rPr>
          <w:color w:val="000000" w:themeColor="text1"/>
          <w:szCs w:val="24"/>
        </w:rPr>
      </w:pPr>
      <w:r w:rsidRPr="00100DD6">
        <w:t>Hoenen, M.,</w:t>
      </w:r>
      <w:r w:rsidRPr="003C3A2A">
        <w:t xml:space="preserve"> Lübke, K. T., &amp; Pause, B. M. (</w:t>
      </w:r>
      <w:r>
        <w:t>2016</w:t>
      </w:r>
      <w:r w:rsidRPr="003C3A2A">
        <w:t xml:space="preserve">). </w:t>
      </w:r>
      <w:proofErr w:type="gramStart"/>
      <w:r w:rsidRPr="009845E7">
        <w:rPr>
          <w:color w:val="000000" w:themeColor="text1"/>
          <w:szCs w:val="24"/>
          <w:lang w:val="en-US"/>
        </w:rPr>
        <w:t>Non-antropomorphic robots as social ent</w:t>
      </w:r>
      <w:r w:rsidRPr="009845E7">
        <w:rPr>
          <w:color w:val="000000" w:themeColor="text1"/>
          <w:szCs w:val="24"/>
          <w:lang w:val="en-US"/>
        </w:rPr>
        <w:t>i</w:t>
      </w:r>
      <w:r w:rsidRPr="009845E7">
        <w:rPr>
          <w:color w:val="000000" w:themeColor="text1"/>
          <w:szCs w:val="24"/>
          <w:lang w:val="en-US"/>
        </w:rPr>
        <w:t>ties on a neurophysiological level.</w:t>
      </w:r>
      <w:proofErr w:type="gramEnd"/>
      <w:r w:rsidRPr="009845E7">
        <w:rPr>
          <w:color w:val="000000" w:themeColor="text1"/>
          <w:szCs w:val="24"/>
          <w:lang w:val="en-US"/>
        </w:rPr>
        <w:t xml:space="preserve"> </w:t>
      </w:r>
      <w:r w:rsidRPr="00664971">
        <w:rPr>
          <w:i/>
          <w:color w:val="000000" w:themeColor="text1"/>
          <w:szCs w:val="24"/>
        </w:rPr>
        <w:t xml:space="preserve">Computers in Human </w:t>
      </w:r>
      <w:proofErr w:type="spellStart"/>
      <w:r w:rsidRPr="00664971">
        <w:rPr>
          <w:i/>
          <w:color w:val="000000" w:themeColor="text1"/>
          <w:szCs w:val="24"/>
        </w:rPr>
        <w:t>Behavior</w:t>
      </w:r>
      <w:proofErr w:type="spellEnd"/>
      <w:r>
        <w:rPr>
          <w:color w:val="000000" w:themeColor="text1"/>
          <w:szCs w:val="24"/>
        </w:rPr>
        <w:t xml:space="preserve">, 57, 182-186. </w:t>
      </w:r>
    </w:p>
    <w:p w:rsidR="00AC3CE8" w:rsidRPr="00AC3CE8" w:rsidRDefault="00AC3CE8" w:rsidP="005465BD">
      <w:pPr>
        <w:pStyle w:val="ProtText3"/>
      </w:pPr>
    </w:p>
    <w:p w:rsidR="006E2A39" w:rsidRDefault="00D31A11" w:rsidP="00A155F9">
      <w:pPr>
        <w:pStyle w:val="ProtText3"/>
        <w:spacing w:line="480" w:lineRule="auto"/>
        <w:ind w:left="0" w:firstLine="567"/>
        <w:jc w:val="both"/>
      </w:pPr>
      <w:r>
        <w:t xml:space="preserve">Bisherige Studien können zeigen, dass sich </w:t>
      </w:r>
      <w:r w:rsidR="004476DF">
        <w:t xml:space="preserve">sowohl </w:t>
      </w:r>
      <w:r>
        <w:t>auf Ebene des subjektiven Erlebens als auch auf neuronaler Ebene empathische Prozesse für zoomorphe Roboter induzieren la</w:t>
      </w:r>
      <w:r>
        <w:t>s</w:t>
      </w:r>
      <w:r>
        <w:t>sen.</w:t>
      </w:r>
      <w:r w:rsidR="00F75F32">
        <w:t xml:space="preserve"> </w:t>
      </w:r>
      <w:r w:rsidR="00F75F32" w:rsidRPr="00F75F32">
        <w:t xml:space="preserve">(Rosenthal-von der </w:t>
      </w:r>
      <w:proofErr w:type="spellStart"/>
      <w:r w:rsidR="00F75F32" w:rsidRPr="00F75F32">
        <w:t>Pütten</w:t>
      </w:r>
      <w:proofErr w:type="spellEnd"/>
      <w:r w:rsidR="00F75F32" w:rsidRPr="00F75F32">
        <w:t xml:space="preserve"> et al., 2014; Rosenthal-von der </w:t>
      </w:r>
      <w:proofErr w:type="spellStart"/>
      <w:r w:rsidR="00F75F32" w:rsidRPr="00F75F32">
        <w:t>Pütten</w:t>
      </w:r>
      <w:proofErr w:type="spellEnd"/>
      <w:r w:rsidR="00F75F32" w:rsidRPr="00F75F32">
        <w:t xml:space="preserve">, Krämer, Hoffmann, </w:t>
      </w:r>
      <w:proofErr w:type="spellStart"/>
      <w:r w:rsidR="00F75F32" w:rsidRPr="00F75F32">
        <w:t>Sobieraj</w:t>
      </w:r>
      <w:proofErr w:type="spellEnd"/>
      <w:r w:rsidR="00F75F32" w:rsidRPr="00F75F32">
        <w:t xml:space="preserve">, &amp; </w:t>
      </w:r>
      <w:proofErr w:type="spellStart"/>
      <w:r w:rsidR="00F75F32" w:rsidRPr="00F75F32">
        <w:t>Eimler</w:t>
      </w:r>
      <w:proofErr w:type="spellEnd"/>
      <w:r w:rsidR="00F75F32" w:rsidRPr="00F75F32">
        <w:t>, 2013)</w:t>
      </w:r>
      <w:r>
        <w:t>.</w:t>
      </w:r>
      <w:r w:rsidR="00F75F32">
        <w:t xml:space="preserve"> In Studie 3 soll geprüft werden, wo die Grenzen des Empathie-Empfindens liegen. Da My-Aktivität nur sensitiv für anthropomorphe </w:t>
      </w:r>
      <w:r w:rsidR="008B16DB">
        <w:t>bzw. zoomorphe O</w:t>
      </w:r>
      <w:r w:rsidR="008B16DB">
        <w:t>b</w:t>
      </w:r>
      <w:r w:rsidR="008B16DB">
        <w:t xml:space="preserve">jekte und </w:t>
      </w:r>
      <w:r w:rsidR="00F75F32">
        <w:t xml:space="preserve">Bewegungen ist, </w:t>
      </w:r>
      <w:r w:rsidR="008B16DB">
        <w:t xml:space="preserve">kann geprüft werden, </w:t>
      </w:r>
      <w:r w:rsidR="00F75F32">
        <w:t xml:space="preserve">ob eine Induktion von Mitgefühl für ein </w:t>
      </w:r>
      <w:r w:rsidR="008B16DB">
        <w:t>nicht-anthropomorphes</w:t>
      </w:r>
      <w:r w:rsidR="00F75F32">
        <w:t xml:space="preserve"> Objekt das Spiegelneuronensystem für seine Bewegungen sensitiviert</w:t>
      </w:r>
      <w:r w:rsidR="008B16DB">
        <w:t xml:space="preserve"> und somit eine Art von </w:t>
      </w:r>
      <w:r w:rsidR="008B16DB" w:rsidRPr="008B16DB">
        <w:rPr>
          <w:i/>
        </w:rPr>
        <w:t>Vermenschlichung</w:t>
      </w:r>
      <w:r w:rsidR="00F75F32">
        <w:t xml:space="preserve"> </w:t>
      </w:r>
      <w:r w:rsidR="008B16DB">
        <w:t xml:space="preserve">des Objekts </w:t>
      </w:r>
      <w:r w:rsidR="0086557F">
        <w:t>stattfindet</w:t>
      </w:r>
      <w:r w:rsidR="008B16DB">
        <w:t xml:space="preserve"> </w:t>
      </w:r>
      <w:r w:rsidR="00F75F32">
        <w:t>(Oberman et al., 2007</w:t>
      </w:r>
      <w:r w:rsidR="0086557F">
        <w:t>; Ward, Olsen, &amp; Wegner, 2013</w:t>
      </w:r>
      <w:r w:rsidR="00F75F32">
        <w:t xml:space="preserve">). </w:t>
      </w:r>
      <w:r w:rsidR="007662C1">
        <w:t xml:space="preserve">Hierzu wird das </w:t>
      </w:r>
      <w:r w:rsidR="007662C1" w:rsidRPr="00D008A8">
        <w:rPr>
          <w:i/>
        </w:rPr>
        <w:t>Empathiepriming</w:t>
      </w:r>
      <w:r w:rsidR="007662C1">
        <w:t xml:space="preserve"> aus Studie 2 auf Staubsa</w:t>
      </w:r>
      <w:r w:rsidR="007662C1">
        <w:t>u</w:t>
      </w:r>
      <w:r w:rsidR="007662C1">
        <w:t xml:space="preserve">gerroboter übertragen. Der Roboter wird </w:t>
      </w:r>
      <w:r w:rsidR="00D13D23">
        <w:t>in einer Bedingung</w:t>
      </w:r>
      <w:r w:rsidR="007662C1">
        <w:t xml:space="preserve"> wie ein Gegenstand und </w:t>
      </w:r>
      <w:r w:rsidR="00D13D23">
        <w:t>in einer anderen Bedingung</w:t>
      </w:r>
      <w:r w:rsidR="007662C1">
        <w:t xml:space="preserve"> aggressiv behandelt. Anschließend wird die </w:t>
      </w:r>
      <w:r w:rsidR="00BC40CF">
        <w:t>My-</w:t>
      </w:r>
      <w:r w:rsidR="007662C1">
        <w:t>Suppression auf</w:t>
      </w:r>
      <w:r w:rsidR="00DF0AAB">
        <w:t xml:space="preserve">  </w:t>
      </w:r>
      <w:r w:rsidR="00F75F32">
        <w:t xml:space="preserve">neutrale </w:t>
      </w:r>
      <w:r w:rsidR="007662C1">
        <w:t xml:space="preserve">Bewegungen des Roboters gemessen. Es wird angenommen, dass die </w:t>
      </w:r>
      <w:r w:rsidR="00BC40CF">
        <w:t>My-</w:t>
      </w:r>
      <w:r w:rsidR="007662C1">
        <w:t>Suppression stärker ausgeprägt ist, wenn die Interaktion mit dem Roboter als aggressiv wahrgenommen wird.</w:t>
      </w:r>
    </w:p>
    <w:p w:rsidR="00E5047E" w:rsidRPr="006E2A39" w:rsidRDefault="00E5047E" w:rsidP="00A155F9">
      <w:pPr>
        <w:pStyle w:val="ProtText3"/>
        <w:spacing w:line="480" w:lineRule="auto"/>
        <w:ind w:left="0" w:firstLine="567"/>
        <w:jc w:val="both"/>
      </w:pPr>
    </w:p>
    <w:p w:rsidR="004E68B2" w:rsidRPr="006770BB" w:rsidRDefault="00C77390" w:rsidP="006770BB">
      <w:pPr>
        <w:pStyle w:val="berschrift3"/>
      </w:pPr>
      <w:bookmarkStart w:id="18" w:name="_Toc441757233"/>
      <w:r w:rsidRPr="006770BB">
        <w:t>4</w:t>
      </w:r>
      <w:r w:rsidR="009837DA" w:rsidRPr="006770BB">
        <w:t xml:space="preserve">.4.4 </w:t>
      </w:r>
      <w:proofErr w:type="spellStart"/>
      <w:r w:rsidR="004E68B2" w:rsidRPr="006770BB">
        <w:t>Studie</w:t>
      </w:r>
      <w:proofErr w:type="spellEnd"/>
      <w:r w:rsidR="008B16DB" w:rsidRPr="006770BB">
        <w:t xml:space="preserve"> 4: </w:t>
      </w:r>
      <w:r w:rsidR="006770BB" w:rsidRPr="006770BB">
        <w:t>“</w:t>
      </w:r>
      <w:r w:rsidR="008B16DB" w:rsidRPr="006770BB">
        <w:t>Sensitivity of the human mirror neuron system for abstract traces of actions: an EEG-study</w:t>
      </w:r>
      <w:r w:rsidR="006770BB" w:rsidRPr="006770BB">
        <w:t>”</w:t>
      </w:r>
      <w:bookmarkEnd w:id="18"/>
    </w:p>
    <w:p w:rsidR="008B16DB" w:rsidRPr="00255547" w:rsidRDefault="008B16DB" w:rsidP="002B126D">
      <w:pPr>
        <w:pStyle w:val="ProtText2"/>
        <w:spacing w:line="480" w:lineRule="auto"/>
        <w:ind w:left="0"/>
        <w:rPr>
          <w:color w:val="000000" w:themeColor="text1"/>
          <w:szCs w:val="24"/>
        </w:rPr>
      </w:pPr>
      <w:r w:rsidRPr="00255547">
        <w:t xml:space="preserve">Hoenen, M., Lübke, K. T., &amp; Pause, B. M. (2015). </w:t>
      </w:r>
      <w:r w:rsidRPr="009837DA">
        <w:rPr>
          <w:i/>
          <w:color w:val="000000" w:themeColor="text1"/>
          <w:szCs w:val="24"/>
          <w:lang w:val="en-US"/>
        </w:rPr>
        <w:t>Sensitivity of the human mirror neuron s</w:t>
      </w:r>
      <w:r w:rsidRPr="00411A81">
        <w:rPr>
          <w:i/>
          <w:color w:val="000000" w:themeColor="text1"/>
          <w:szCs w:val="24"/>
          <w:lang w:val="en-US"/>
        </w:rPr>
        <w:t>ystem for abstract traces of actions: an EEG-study</w:t>
      </w:r>
      <w:r>
        <w:rPr>
          <w:i/>
          <w:color w:val="000000" w:themeColor="text1"/>
          <w:szCs w:val="24"/>
          <w:lang w:val="en-US"/>
        </w:rPr>
        <w:t>.</w:t>
      </w:r>
      <w:r>
        <w:rPr>
          <w:color w:val="000000" w:themeColor="text1"/>
          <w:szCs w:val="24"/>
          <w:lang w:val="en-US"/>
        </w:rPr>
        <w:t xml:space="preserve"> </w:t>
      </w:r>
      <w:r w:rsidR="00664971" w:rsidRPr="00411A81">
        <w:rPr>
          <w:color w:val="000000" w:themeColor="text1"/>
          <w:szCs w:val="24"/>
        </w:rPr>
        <w:t>Manus</w:t>
      </w:r>
      <w:r w:rsidR="00664971">
        <w:rPr>
          <w:color w:val="000000" w:themeColor="text1"/>
          <w:szCs w:val="24"/>
        </w:rPr>
        <w:t xml:space="preserve">kript eingereicht zur Publikation bei </w:t>
      </w:r>
      <w:r w:rsidR="002A1A7A">
        <w:rPr>
          <w:i/>
          <w:color w:val="000000" w:themeColor="text1"/>
          <w:szCs w:val="24"/>
        </w:rPr>
        <w:t>Psychological Science</w:t>
      </w:r>
      <w:r w:rsidR="00664971">
        <w:rPr>
          <w:i/>
          <w:color w:val="000000" w:themeColor="text1"/>
          <w:szCs w:val="24"/>
        </w:rPr>
        <w:t>.</w:t>
      </w:r>
    </w:p>
    <w:p w:rsidR="008B16DB" w:rsidRPr="00C4207F" w:rsidRDefault="008B16DB" w:rsidP="005465BD">
      <w:pPr>
        <w:pStyle w:val="ProtText3"/>
      </w:pPr>
    </w:p>
    <w:p w:rsidR="005467DB" w:rsidRDefault="00C7414D" w:rsidP="00A155F9">
      <w:pPr>
        <w:pStyle w:val="ProtText3"/>
        <w:spacing w:line="480" w:lineRule="auto"/>
        <w:ind w:left="0" w:firstLine="567"/>
        <w:jc w:val="both"/>
      </w:pPr>
      <w:r>
        <w:t>Das ursprüngliche Konzept der Empathie von Lipps (1906) bezieht sich auf die ästhet</w:t>
      </w:r>
      <w:r>
        <w:t>i</w:t>
      </w:r>
      <w:r>
        <w:t xml:space="preserve">sche Wahrnehmung von Kunstwerken. Nach Lipps kommt es zu einem inneren Nachfühlen des Kunstwerkes. Tatsächlich konnten Studien zeigen, dass </w:t>
      </w:r>
      <w:r w:rsidR="00BC40CF">
        <w:t>My-</w:t>
      </w:r>
      <w:r>
        <w:t>Aktivität sensitiv für abstra</w:t>
      </w:r>
      <w:r>
        <w:t>k</w:t>
      </w:r>
      <w:r>
        <w:lastRenderedPageBreak/>
        <w:t>te Kunstwerke ist, die Verhaltenspuren (z.B. Pinselstriche) beinhalten</w:t>
      </w:r>
      <w:r w:rsidR="008F3D53">
        <w:t xml:space="preserve"> (</w:t>
      </w:r>
      <w:proofErr w:type="spellStart"/>
      <w:r w:rsidR="008F3D53">
        <w:t>Sbriscia-Fioretti</w:t>
      </w:r>
      <w:proofErr w:type="spellEnd"/>
      <w:r w:rsidR="008F3D53">
        <w:t xml:space="preserve"> et al., 2013; </w:t>
      </w:r>
      <w:proofErr w:type="spellStart"/>
      <w:r w:rsidR="008F3D53">
        <w:t>Umilt</w:t>
      </w:r>
      <w:r w:rsidR="00D13D23">
        <w:t>á</w:t>
      </w:r>
      <w:proofErr w:type="spellEnd"/>
      <w:r w:rsidR="008F3D53">
        <w:t xml:space="preserve">, </w:t>
      </w:r>
      <w:proofErr w:type="spellStart"/>
      <w:r w:rsidR="008F3D53">
        <w:t>Berchio</w:t>
      </w:r>
      <w:proofErr w:type="spellEnd"/>
      <w:r w:rsidR="008F3D53">
        <w:t xml:space="preserve">, </w:t>
      </w:r>
      <w:proofErr w:type="spellStart"/>
      <w:r w:rsidR="008F3D53">
        <w:t>Sestito</w:t>
      </w:r>
      <w:proofErr w:type="spellEnd"/>
      <w:r w:rsidR="008F3D53">
        <w:t xml:space="preserve">, </w:t>
      </w:r>
      <w:proofErr w:type="spellStart"/>
      <w:r w:rsidR="008F3D53">
        <w:t>Freedberg</w:t>
      </w:r>
      <w:proofErr w:type="spellEnd"/>
      <w:r w:rsidR="008F3D53">
        <w:t xml:space="preserve">, &amp; </w:t>
      </w:r>
      <w:proofErr w:type="spellStart"/>
      <w:r w:rsidR="008F3D53">
        <w:t>Gallese</w:t>
      </w:r>
      <w:proofErr w:type="spellEnd"/>
      <w:r w:rsidR="008F3D53">
        <w:t>, 2012)</w:t>
      </w:r>
      <w:r>
        <w:t>.</w:t>
      </w:r>
      <w:r w:rsidR="005467DB">
        <w:t xml:space="preserve"> Auch in Studien aus dem B</w:t>
      </w:r>
      <w:r w:rsidR="005467DB">
        <w:t>e</w:t>
      </w:r>
      <w:r w:rsidR="005467DB">
        <w:t>reich der Psycholinguistik findet diese Theorie Anwendung (Schrift und Sprache als Verha</w:t>
      </w:r>
      <w:r w:rsidR="005467DB">
        <w:t>l</w:t>
      </w:r>
      <w:r w:rsidR="005467DB">
        <w:t>tensspuren).</w:t>
      </w:r>
      <w:r>
        <w:t xml:space="preserve"> In bisherigen Studien ist jedoch </w:t>
      </w:r>
      <w:r w:rsidR="005467DB">
        <w:t>die Anwesenheit von Verhaltensspuren mit einer erhöhten Komplexität (im Vergleich zu den Kontrollstimuli) konfundiert</w:t>
      </w:r>
      <w:r w:rsidR="00B535FB">
        <w:t xml:space="preserve"> und ihre Aussag</w:t>
      </w:r>
      <w:r w:rsidR="00B535FB">
        <w:t>e</w:t>
      </w:r>
      <w:r w:rsidR="00B535FB">
        <w:t>kraft daher eingeschränkt</w:t>
      </w:r>
      <w:r w:rsidR="005467DB">
        <w:t>.</w:t>
      </w:r>
    </w:p>
    <w:p w:rsidR="004E68B2" w:rsidRPr="00B7576B" w:rsidRDefault="005467DB" w:rsidP="00A155F9">
      <w:pPr>
        <w:pStyle w:val="ProtText3"/>
        <w:spacing w:line="480" w:lineRule="auto"/>
        <w:ind w:left="0" w:firstLine="567"/>
        <w:jc w:val="both"/>
      </w:pPr>
      <w:r>
        <w:t>I</w:t>
      </w:r>
      <w:r w:rsidR="00C7414D">
        <w:t xml:space="preserve">n Studie 4 wird daher </w:t>
      </w:r>
      <w:r>
        <w:t>die visuelle Komplexität der Stimuli unabhängig von der Anw</w:t>
      </w:r>
      <w:r>
        <w:t>e</w:t>
      </w:r>
      <w:r>
        <w:t>senheit von Verhaltensspuren moduliert. Hierdurch wird eine Dissoziation von visueller Komplexität und der Anwesenheit von Verhaltensspuren möglich. Über die Messung der o</w:t>
      </w:r>
      <w:r>
        <w:t>k</w:t>
      </w:r>
      <w:r>
        <w:t>zipitalen Alpha-Aktivität wird zudem ermöglicht</w:t>
      </w:r>
      <w:r w:rsidR="004476DF">
        <w:t>,</w:t>
      </w:r>
      <w:r>
        <w:t xml:space="preserve"> auch auf elektrophysiologischer Ebene Pr</w:t>
      </w:r>
      <w:r>
        <w:t>o</w:t>
      </w:r>
      <w:r>
        <w:t>zesse des visuellen Systems und des Spiegelneuronensystems voneinander abzugrenzen.</w:t>
      </w:r>
      <w:r w:rsidR="00B535FB">
        <w:t xml:space="preserve"> Es wird</w:t>
      </w:r>
      <w:r>
        <w:t xml:space="preserve"> </w:t>
      </w:r>
      <w:r w:rsidR="00C7414D">
        <w:t xml:space="preserve">die Annahme geprüft, dass My-Aktivität ausschließlich sensitiv für die Komplexität von Grafiken ist, die Verhaltensspuren beinhalten, nicht jedoch für die Komplexität von Grafiken ohne Verhaltensspuren. Des </w:t>
      </w:r>
      <w:r w:rsidR="008F3D53">
        <w:t>W</w:t>
      </w:r>
      <w:r w:rsidR="00C7414D">
        <w:t xml:space="preserve">eiteren </w:t>
      </w:r>
      <w:r w:rsidR="00B535FB">
        <w:t>ermöglicht die Verwendung abstrakter Stimuli die Pr</w:t>
      </w:r>
      <w:r w:rsidR="00B535FB">
        <w:t>ü</w:t>
      </w:r>
      <w:r w:rsidR="00B535FB">
        <w:t>fung der Hypothese, dass die empathischen Fähigkeiten mit der Sensitivität des Spiegelneur</w:t>
      </w:r>
      <w:r w:rsidR="00B535FB">
        <w:t>o</w:t>
      </w:r>
      <w:r w:rsidR="00B535FB">
        <w:t>nensystems korrelieren.</w:t>
      </w:r>
    </w:p>
    <w:p w:rsidR="00995405" w:rsidRDefault="00C77390" w:rsidP="00995405">
      <w:pPr>
        <w:pStyle w:val="berschrift1"/>
      </w:pPr>
      <w:bookmarkStart w:id="19" w:name="_Toc441757234"/>
      <w:r>
        <w:t>5</w:t>
      </w:r>
      <w:r w:rsidR="00995405">
        <w:t xml:space="preserve"> Methode</w:t>
      </w:r>
      <w:bookmarkEnd w:id="19"/>
    </w:p>
    <w:p w:rsidR="001777D3" w:rsidRPr="00EF0F0F" w:rsidRDefault="00C77390" w:rsidP="00BE2B00">
      <w:pPr>
        <w:pStyle w:val="berschrift2"/>
        <w:rPr>
          <w:lang w:val="de-DE"/>
        </w:rPr>
      </w:pPr>
      <w:bookmarkStart w:id="20" w:name="_Toc441757235"/>
      <w:r w:rsidRPr="00EF0F0F">
        <w:rPr>
          <w:lang w:val="de-DE"/>
        </w:rPr>
        <w:t>5</w:t>
      </w:r>
      <w:r w:rsidR="009837DA" w:rsidRPr="00EF0F0F">
        <w:rPr>
          <w:lang w:val="de-DE"/>
        </w:rPr>
        <w:t xml:space="preserve">.1 </w:t>
      </w:r>
      <w:r w:rsidR="001777D3" w:rsidRPr="00EF0F0F">
        <w:rPr>
          <w:lang w:val="de-DE"/>
        </w:rPr>
        <w:t>Der Saarbrücker Persönlichkeitsfragebogen</w:t>
      </w:r>
      <w:bookmarkEnd w:id="20"/>
    </w:p>
    <w:p w:rsidR="00A155F9" w:rsidRDefault="000E04E7" w:rsidP="00A155F9">
      <w:pPr>
        <w:pStyle w:val="ProtText2"/>
        <w:spacing w:line="480" w:lineRule="auto"/>
        <w:ind w:left="0" w:firstLine="567"/>
        <w:jc w:val="both"/>
      </w:pPr>
      <w:r>
        <w:t>Der Saarbrücker Persönlichkeitsfragebogen (SPF) stellt eine deutschsprachige Adapt</w:t>
      </w:r>
      <w:r>
        <w:t>a</w:t>
      </w:r>
      <w:r>
        <w:t xml:space="preserve">tion des </w:t>
      </w:r>
      <w:r w:rsidRPr="003D0094">
        <w:rPr>
          <w:i/>
        </w:rPr>
        <w:t xml:space="preserve">Interpersonal </w:t>
      </w:r>
      <w:proofErr w:type="spellStart"/>
      <w:r w:rsidRPr="003D0094">
        <w:rPr>
          <w:i/>
        </w:rPr>
        <w:t>Reactivity</w:t>
      </w:r>
      <w:proofErr w:type="spellEnd"/>
      <w:r w:rsidRPr="003D0094">
        <w:rPr>
          <w:i/>
        </w:rPr>
        <w:t xml:space="preserve"> Index</w:t>
      </w:r>
      <w:r>
        <w:t xml:space="preserve"> </w:t>
      </w:r>
      <w:r w:rsidR="000C5450">
        <w:t xml:space="preserve">(IRI) </w:t>
      </w:r>
      <w:r>
        <w:t xml:space="preserve">dar, dem meist verwendeten Fragebogen zur Erfassung von </w:t>
      </w:r>
      <w:proofErr w:type="spellStart"/>
      <w:r w:rsidRPr="006770BB">
        <w:rPr>
          <w:i/>
        </w:rPr>
        <w:t>Trait</w:t>
      </w:r>
      <w:proofErr w:type="spellEnd"/>
      <w:r>
        <w:t>-Empathie</w:t>
      </w:r>
      <w:r w:rsidR="00D13D23">
        <w:t xml:space="preserve"> </w:t>
      </w:r>
      <w:r>
        <w:t xml:space="preserve">(Davis, 1983; Paulus, 2009). Der SPF erfasst vier verschiedene Konstrukte von Empathie: </w:t>
      </w:r>
      <w:r w:rsidRPr="003D0094">
        <w:rPr>
          <w:i/>
        </w:rPr>
        <w:t>Fantasy</w:t>
      </w:r>
      <w:r>
        <w:t xml:space="preserve"> erfasst die Fähigkeit</w:t>
      </w:r>
      <w:r w:rsidR="004476DF">
        <w:t>,</w:t>
      </w:r>
      <w:r>
        <w:t xml:space="preserve"> die Gefühle von fiktiven Personen (z.B. aus Romanen und Filmen) nachzufühlen. </w:t>
      </w:r>
      <w:r w:rsidR="004951BE">
        <w:t>Hohe Werte auf dieser Skala gehen mit geste</w:t>
      </w:r>
      <w:r w:rsidR="004951BE">
        <w:t>i</w:t>
      </w:r>
      <w:r w:rsidR="004951BE">
        <w:t>gerter physischer Erregung e</w:t>
      </w:r>
      <w:r w:rsidR="00D13D23">
        <w:t xml:space="preserve">inher (Paulus, 2009; </w:t>
      </w:r>
      <w:proofErr w:type="spellStart"/>
      <w:r w:rsidR="00D13D23">
        <w:t>Stotland</w:t>
      </w:r>
      <w:proofErr w:type="spellEnd"/>
      <w:r w:rsidR="00D13D23">
        <w:t xml:space="preserve">, </w:t>
      </w:r>
      <w:r w:rsidR="004951BE">
        <w:t>1978).</w:t>
      </w:r>
      <w:r w:rsidR="00BE2B00">
        <w:t xml:space="preserve"> </w:t>
      </w:r>
      <w:proofErr w:type="spellStart"/>
      <w:r w:rsidR="004951BE" w:rsidRPr="003D0094">
        <w:rPr>
          <w:i/>
        </w:rPr>
        <w:t>Perspective</w:t>
      </w:r>
      <w:proofErr w:type="spellEnd"/>
      <w:r w:rsidR="004951BE" w:rsidRPr="003D0094">
        <w:rPr>
          <w:i/>
        </w:rPr>
        <w:t xml:space="preserve"> </w:t>
      </w:r>
      <w:proofErr w:type="spellStart"/>
      <w:r w:rsidR="004951BE" w:rsidRPr="003D0094">
        <w:rPr>
          <w:i/>
        </w:rPr>
        <w:t>Taking</w:t>
      </w:r>
      <w:proofErr w:type="spellEnd"/>
      <w:r w:rsidR="004951BE">
        <w:t xml:space="preserve"> bildet die Fähigkeit ab</w:t>
      </w:r>
      <w:r w:rsidR="004476DF">
        <w:t>,</w:t>
      </w:r>
      <w:r w:rsidR="004951BE">
        <w:t xml:space="preserve"> spontan die Sichtweise anderer Personen einnehmen zu können und hat s</w:t>
      </w:r>
      <w:r w:rsidR="004951BE">
        <w:t>o</w:t>
      </w:r>
      <w:r w:rsidR="004951BE">
        <w:lastRenderedPageBreak/>
        <w:t xml:space="preserve">mit einen starken Bezug zu interpersonellen Fähigkeiten. </w:t>
      </w:r>
      <w:proofErr w:type="spellStart"/>
      <w:r w:rsidR="000C5450" w:rsidRPr="003D0094">
        <w:rPr>
          <w:i/>
        </w:rPr>
        <w:t>Empathic</w:t>
      </w:r>
      <w:proofErr w:type="spellEnd"/>
      <w:r w:rsidR="000C5450" w:rsidRPr="003D0094">
        <w:rPr>
          <w:i/>
        </w:rPr>
        <w:t xml:space="preserve"> </w:t>
      </w:r>
      <w:proofErr w:type="spellStart"/>
      <w:r w:rsidR="000C5450" w:rsidRPr="003D0094">
        <w:rPr>
          <w:i/>
        </w:rPr>
        <w:t>Concern</w:t>
      </w:r>
      <w:proofErr w:type="spellEnd"/>
      <w:r w:rsidR="000C5450">
        <w:t xml:space="preserve"> u</w:t>
      </w:r>
      <w:r w:rsidR="004951BE">
        <w:t xml:space="preserve">nd </w:t>
      </w:r>
      <w:r w:rsidR="004951BE" w:rsidRPr="003D0094">
        <w:rPr>
          <w:i/>
        </w:rPr>
        <w:t xml:space="preserve">Personal </w:t>
      </w:r>
      <w:proofErr w:type="spellStart"/>
      <w:r w:rsidR="004951BE" w:rsidRPr="003D0094">
        <w:rPr>
          <w:i/>
        </w:rPr>
        <w:t>Distress</w:t>
      </w:r>
      <w:proofErr w:type="spellEnd"/>
      <w:r w:rsidR="004951BE">
        <w:t xml:space="preserve"> bilden ab, wie auf das wahrgenommene Leid anderer reagiert wird. </w:t>
      </w:r>
      <w:proofErr w:type="spellStart"/>
      <w:r w:rsidR="004951BE" w:rsidRPr="003D0094">
        <w:rPr>
          <w:i/>
        </w:rPr>
        <w:t>Empathic</w:t>
      </w:r>
      <w:proofErr w:type="spellEnd"/>
      <w:r w:rsidR="004951BE" w:rsidRPr="003D0094">
        <w:rPr>
          <w:i/>
        </w:rPr>
        <w:t xml:space="preserve"> </w:t>
      </w:r>
      <w:proofErr w:type="spellStart"/>
      <w:r w:rsidR="004951BE" w:rsidRPr="003D0094">
        <w:rPr>
          <w:i/>
        </w:rPr>
        <w:t>Co</w:t>
      </w:r>
      <w:r w:rsidR="004951BE" w:rsidRPr="003D0094">
        <w:rPr>
          <w:i/>
        </w:rPr>
        <w:t>n</w:t>
      </w:r>
      <w:r w:rsidR="004951BE" w:rsidRPr="003D0094">
        <w:rPr>
          <w:i/>
        </w:rPr>
        <w:t>cern</w:t>
      </w:r>
      <w:proofErr w:type="spellEnd"/>
      <w:r w:rsidR="004951BE">
        <w:t xml:space="preserve"> misst fremdorientierte Gefühle wie Mitleid und</w:t>
      </w:r>
      <w:r w:rsidR="000C5450">
        <w:t xml:space="preserve"> Sorge für leidende Personen, während </w:t>
      </w:r>
      <w:r w:rsidR="000C5450" w:rsidRPr="003D0094">
        <w:rPr>
          <w:i/>
        </w:rPr>
        <w:t xml:space="preserve">Personal </w:t>
      </w:r>
      <w:proofErr w:type="spellStart"/>
      <w:r w:rsidR="000C5450" w:rsidRPr="003D0094">
        <w:rPr>
          <w:i/>
        </w:rPr>
        <w:t>Distress</w:t>
      </w:r>
      <w:proofErr w:type="spellEnd"/>
      <w:r w:rsidR="000C5450">
        <w:t xml:space="preserve"> eigenfokussierte Gefühle, wie das Unwohlsein in engen interpersonalen Situ</w:t>
      </w:r>
      <w:r w:rsidR="004476DF">
        <w:t>a</w:t>
      </w:r>
      <w:r w:rsidR="000C5450">
        <w:t xml:space="preserve">tionen misst. </w:t>
      </w:r>
      <w:r w:rsidR="000C5450" w:rsidRPr="003D0094">
        <w:rPr>
          <w:i/>
        </w:rPr>
        <w:t xml:space="preserve">Personal </w:t>
      </w:r>
      <w:proofErr w:type="spellStart"/>
      <w:r w:rsidR="000C5450" w:rsidRPr="003D0094">
        <w:rPr>
          <w:i/>
        </w:rPr>
        <w:t>Distress</w:t>
      </w:r>
      <w:proofErr w:type="spellEnd"/>
      <w:r w:rsidR="000C5450">
        <w:t xml:space="preserve"> wird auch als Maß für Emotionsregulation interpretiert (Baron-Cohen &amp; </w:t>
      </w:r>
      <w:proofErr w:type="spellStart"/>
      <w:r w:rsidR="000C5450">
        <w:t>Wheelwright</w:t>
      </w:r>
      <w:proofErr w:type="spellEnd"/>
      <w:r w:rsidR="000C5450">
        <w:t xml:space="preserve">, 2004; Paulus, 2009). Nach Paulus (2009) bildet </w:t>
      </w:r>
      <w:proofErr w:type="spellStart"/>
      <w:r w:rsidR="000C5450" w:rsidRPr="003D0094">
        <w:rPr>
          <w:i/>
        </w:rPr>
        <w:t>Perspective</w:t>
      </w:r>
      <w:proofErr w:type="spellEnd"/>
      <w:r w:rsidR="000C5450" w:rsidRPr="003D0094">
        <w:rPr>
          <w:i/>
        </w:rPr>
        <w:t xml:space="preserve"> </w:t>
      </w:r>
      <w:proofErr w:type="spellStart"/>
      <w:r w:rsidR="000C5450" w:rsidRPr="003D0094">
        <w:rPr>
          <w:i/>
        </w:rPr>
        <w:t>Taking</w:t>
      </w:r>
      <w:proofErr w:type="spellEnd"/>
      <w:r w:rsidR="000C5450">
        <w:t xml:space="preserve"> kognitive </w:t>
      </w:r>
      <w:proofErr w:type="spellStart"/>
      <w:r w:rsidR="000C5450">
        <w:t>Empathiekomponenten</w:t>
      </w:r>
      <w:proofErr w:type="spellEnd"/>
      <w:r w:rsidR="000C5450">
        <w:t xml:space="preserve"> ab, während </w:t>
      </w:r>
      <w:r w:rsidR="000C5450" w:rsidRPr="003D0094">
        <w:rPr>
          <w:i/>
        </w:rPr>
        <w:t>Fantasy</w:t>
      </w:r>
      <w:r w:rsidR="000C5450">
        <w:t xml:space="preserve">, </w:t>
      </w:r>
      <w:proofErr w:type="spellStart"/>
      <w:r w:rsidR="000C5450" w:rsidRPr="003D0094">
        <w:rPr>
          <w:i/>
        </w:rPr>
        <w:t>Empathic</w:t>
      </w:r>
      <w:proofErr w:type="spellEnd"/>
      <w:r w:rsidR="000C5450" w:rsidRPr="003D0094">
        <w:rPr>
          <w:i/>
        </w:rPr>
        <w:t xml:space="preserve"> </w:t>
      </w:r>
      <w:proofErr w:type="spellStart"/>
      <w:r w:rsidR="000C5450" w:rsidRPr="003D0094">
        <w:rPr>
          <w:i/>
        </w:rPr>
        <w:t>Concern</w:t>
      </w:r>
      <w:proofErr w:type="spellEnd"/>
      <w:r w:rsidR="000C5450">
        <w:t xml:space="preserve"> und </w:t>
      </w:r>
      <w:r w:rsidR="000C5450" w:rsidRPr="003D0094">
        <w:rPr>
          <w:i/>
        </w:rPr>
        <w:t>Pe</w:t>
      </w:r>
      <w:r w:rsidR="000C5450" w:rsidRPr="003D0094">
        <w:rPr>
          <w:i/>
        </w:rPr>
        <w:t>r</w:t>
      </w:r>
      <w:r w:rsidR="000C5450" w:rsidRPr="003D0094">
        <w:rPr>
          <w:i/>
        </w:rPr>
        <w:t xml:space="preserve">sonal </w:t>
      </w:r>
      <w:proofErr w:type="spellStart"/>
      <w:r w:rsidR="000C5450" w:rsidRPr="003D0094">
        <w:rPr>
          <w:i/>
        </w:rPr>
        <w:t>Distress</w:t>
      </w:r>
      <w:proofErr w:type="spellEnd"/>
      <w:r w:rsidR="000C5450">
        <w:t xml:space="preserve"> affektive Komponenten von Empathie widerspiegeln.</w:t>
      </w:r>
    </w:p>
    <w:p w:rsidR="000C5450" w:rsidRPr="001777D3" w:rsidRDefault="000C5450" w:rsidP="00A155F9">
      <w:pPr>
        <w:pStyle w:val="ProtText2"/>
        <w:spacing w:line="480" w:lineRule="auto"/>
        <w:ind w:left="0" w:firstLine="567"/>
        <w:jc w:val="both"/>
      </w:pPr>
      <w:r>
        <w:t>Der SPF enthält im Gegensatz zum IRI ke</w:t>
      </w:r>
      <w:r w:rsidR="00E80E70">
        <w:t>ine negativ formulierten Items. Hierdurch konnte eine klarere Faktorenstruktur erzielt werden. Jedoch zeigen auch beim SPF die Fakt</w:t>
      </w:r>
      <w:r w:rsidR="00E80E70">
        <w:t>o</w:t>
      </w:r>
      <w:r w:rsidR="00B535FB">
        <w:t xml:space="preserve">ren </w:t>
      </w:r>
      <w:r w:rsidR="00E80E70">
        <w:t xml:space="preserve">mittlere Korrelationen untereinander (Paulus, 2009). Neuere Studien deuten darauf hin, dass sich die Faktoren des SPF, mit Ausnahme von </w:t>
      </w:r>
      <w:proofErr w:type="spellStart"/>
      <w:r w:rsidR="00E80E70" w:rsidRPr="00B535FB">
        <w:rPr>
          <w:i/>
        </w:rPr>
        <w:t>Empathic</w:t>
      </w:r>
      <w:proofErr w:type="spellEnd"/>
      <w:r w:rsidR="00E80E70" w:rsidRPr="00B535FB">
        <w:rPr>
          <w:i/>
        </w:rPr>
        <w:t xml:space="preserve"> </w:t>
      </w:r>
      <w:proofErr w:type="spellStart"/>
      <w:r w:rsidR="00E80E70" w:rsidRPr="00B535FB">
        <w:rPr>
          <w:i/>
        </w:rPr>
        <w:t>Concern</w:t>
      </w:r>
      <w:proofErr w:type="spellEnd"/>
      <w:r w:rsidR="00E80E70">
        <w:t xml:space="preserve">, in </w:t>
      </w:r>
      <w:r w:rsidR="00104B7B">
        <w:t>zwei Subfaktoren</w:t>
      </w:r>
      <w:r w:rsidR="00E80E70">
        <w:t xml:space="preserve"> zerlegen lassen</w:t>
      </w:r>
      <w:r w:rsidR="007E15FC">
        <w:t xml:space="preserve"> (Koller &amp; Lamm, 2015)</w:t>
      </w:r>
      <w:r w:rsidR="00E80E70">
        <w:t>. Aufgrund von nur vier Items pro Faktor</w:t>
      </w:r>
      <w:r w:rsidR="00104B7B">
        <w:t xml:space="preserve"> bzw. zwei Items pro Subfaktor</w:t>
      </w:r>
      <w:r w:rsidR="00E80E70">
        <w:t xml:space="preserve"> wird dadurch eine Interpretation der Faktoren erschwert. </w:t>
      </w:r>
    </w:p>
    <w:p w:rsidR="00C7414D" w:rsidRPr="00EF0F0F" w:rsidRDefault="00C77390" w:rsidP="00BE2B00">
      <w:pPr>
        <w:pStyle w:val="berschrift2"/>
        <w:rPr>
          <w:lang w:val="de-DE"/>
        </w:rPr>
      </w:pPr>
      <w:bookmarkStart w:id="21" w:name="_Toc441757236"/>
      <w:r w:rsidRPr="00EF0F0F">
        <w:rPr>
          <w:lang w:val="de-DE"/>
        </w:rPr>
        <w:t>5</w:t>
      </w:r>
      <w:r w:rsidR="009837DA" w:rsidRPr="00EF0F0F">
        <w:rPr>
          <w:lang w:val="de-DE"/>
        </w:rPr>
        <w:t xml:space="preserve">.2 </w:t>
      </w:r>
      <w:r w:rsidR="00D5144A" w:rsidRPr="00EF0F0F">
        <w:rPr>
          <w:lang w:val="de-DE"/>
        </w:rPr>
        <w:t>Überführung der EEG-Daten aus der Zeit-Domäne in die Frequenzd</w:t>
      </w:r>
      <w:r w:rsidR="00D5144A" w:rsidRPr="00EF0F0F">
        <w:rPr>
          <w:lang w:val="de-DE"/>
        </w:rPr>
        <w:t>o</w:t>
      </w:r>
      <w:r w:rsidR="00D5144A" w:rsidRPr="00EF0F0F">
        <w:rPr>
          <w:lang w:val="de-DE"/>
        </w:rPr>
        <w:t>mäne</w:t>
      </w:r>
      <w:bookmarkEnd w:id="21"/>
    </w:p>
    <w:p w:rsidR="00D5144A" w:rsidRDefault="00D5144A" w:rsidP="00A155F9">
      <w:pPr>
        <w:pStyle w:val="ProtText1"/>
        <w:spacing w:line="480" w:lineRule="auto"/>
        <w:ind w:left="0" w:firstLine="567"/>
        <w:jc w:val="both"/>
      </w:pPr>
      <w:r>
        <w:t>Das quantisierte EEG-Signal liegt als eine Reihe diskreter Werte in der Zeitdomäne (Spannung über Zeit) vor. Unterschiede in der Stärke einzelner Frequenzen lassen sich jedoch einfacher bestimmen, wenn die Signale in der Frequenzdomäne vorliegen. Hierzu ist eine Transformation der Daten notwendig. In der vorliegenden Arbeit wurden hierfür die Verfa</w:t>
      </w:r>
      <w:r>
        <w:t>h</w:t>
      </w:r>
      <w:r>
        <w:t>ren der Fourier-Analyse und der Wavelet-Analyse verwende</w:t>
      </w:r>
      <w:r w:rsidR="00D13D23">
        <w:t>t</w:t>
      </w:r>
      <w:r>
        <w:t>.</w:t>
      </w:r>
      <w:r w:rsidR="00B535FB">
        <w:t xml:space="preserve"> Die Kombination beider Ve</w:t>
      </w:r>
      <w:r w:rsidR="00B535FB">
        <w:t>r</w:t>
      </w:r>
      <w:r w:rsidR="00B535FB">
        <w:t>fahren ermöglicht zum einen eine hohe Frequenzauflösung im Alphaband (Fourier-Analyse) als auch eine Prüfung von Veränderungen im zeitlichen Verlauf (Wavelet-Analyse).</w:t>
      </w:r>
    </w:p>
    <w:p w:rsidR="005465BD" w:rsidRDefault="005465BD" w:rsidP="00F203FF">
      <w:pPr>
        <w:pStyle w:val="berschrift3"/>
        <w:rPr>
          <w:lang w:val="de-DE"/>
        </w:rPr>
      </w:pPr>
    </w:p>
    <w:p w:rsidR="005465BD" w:rsidRDefault="005465BD" w:rsidP="00F203FF">
      <w:pPr>
        <w:pStyle w:val="berschrift3"/>
        <w:rPr>
          <w:lang w:val="de-DE"/>
        </w:rPr>
      </w:pPr>
    </w:p>
    <w:p w:rsidR="00D5144A" w:rsidRPr="00C4207F" w:rsidRDefault="00C77390" w:rsidP="00F203FF">
      <w:pPr>
        <w:pStyle w:val="berschrift3"/>
        <w:rPr>
          <w:lang w:val="de-DE"/>
        </w:rPr>
      </w:pPr>
      <w:bookmarkStart w:id="22" w:name="_Toc441757237"/>
      <w:r w:rsidRPr="00C4207F">
        <w:rPr>
          <w:lang w:val="de-DE"/>
        </w:rPr>
        <w:t>5</w:t>
      </w:r>
      <w:r w:rsidR="009837DA" w:rsidRPr="00C4207F">
        <w:rPr>
          <w:lang w:val="de-DE"/>
        </w:rPr>
        <w:t xml:space="preserve">.2.1 </w:t>
      </w:r>
      <w:r w:rsidR="00D5144A" w:rsidRPr="00C4207F">
        <w:rPr>
          <w:lang w:val="de-DE"/>
        </w:rPr>
        <w:t>Die Fourier-Analyse</w:t>
      </w:r>
      <w:bookmarkEnd w:id="22"/>
    </w:p>
    <w:p w:rsidR="00071436" w:rsidRDefault="00D5144A" w:rsidP="00A155F9">
      <w:pPr>
        <w:pStyle w:val="ProtText3"/>
        <w:spacing w:line="480" w:lineRule="auto"/>
        <w:ind w:left="0" w:firstLine="567"/>
        <w:jc w:val="both"/>
      </w:pPr>
      <w:r>
        <w:lastRenderedPageBreak/>
        <w:t>Durch die Fourier-Analyse kann ein beliebiges periodisches Signal durch eine Summe von harmonischen Kosinusfunktionen dargestellt werden.</w:t>
      </w:r>
      <w:r w:rsidR="00071436">
        <w:t xml:space="preserve"> Hierbei wird jede der harmonischen Schwingungen </w:t>
      </w:r>
      <w:r w:rsidR="00CB6A25">
        <w:t xml:space="preserve">(ganzzahlige Vielfache der Grundfrequenz) </w:t>
      </w:r>
      <w:r w:rsidR="00071436">
        <w:t>durch ihre Amplitude, Frequenz und Phasenverschiebung charakterisiert.</w:t>
      </w:r>
      <w:r w:rsidR="00CB6A25">
        <w:t xml:space="preserve"> Die Grundfrequenz und damit die Frequenzauflösung der Fourier-Analyse ergibt sich aus dem Kehrwehrt der Signallänge 1/T. Hieraus folgt, dass die zeitliche Auflösung und die </w:t>
      </w:r>
      <w:proofErr w:type="spellStart"/>
      <w:r w:rsidR="00CB6A25">
        <w:t>Freqenzauflösung</w:t>
      </w:r>
      <w:proofErr w:type="spellEnd"/>
      <w:r w:rsidR="00CB6A25">
        <w:t xml:space="preserve"> der </w:t>
      </w:r>
      <w:proofErr w:type="spellStart"/>
      <w:r w:rsidR="00CB6A25">
        <w:t>Fourieranalyse</w:t>
      </w:r>
      <w:proofErr w:type="spellEnd"/>
      <w:r w:rsidR="00CB6A25">
        <w:t xml:space="preserve"> in einem inversen Ve</w:t>
      </w:r>
      <w:r w:rsidR="00CB6A25">
        <w:t>r</w:t>
      </w:r>
      <w:r w:rsidR="00CB6A25">
        <w:t>hältnis zueinander stehen: Je kürzer das Auswertungsintervall gewählt wird, desto höher ist die zeitliche Auflösung, aber desto geringer ist die Frequenzauflösung. Die Wahl eines geei</w:t>
      </w:r>
      <w:r w:rsidR="00CB6A25">
        <w:t>g</w:t>
      </w:r>
      <w:r w:rsidR="00CB6A25">
        <w:t>neten Auswertungsfensters stellt also immer einen Kompromiss aus Zeit- und Frequenzaufl</w:t>
      </w:r>
      <w:r w:rsidR="00CB6A25">
        <w:t>ö</w:t>
      </w:r>
      <w:r w:rsidR="00CB6A25">
        <w:t>sung dar.</w:t>
      </w:r>
    </w:p>
    <w:p w:rsidR="00D5144A" w:rsidRDefault="00071436" w:rsidP="00A155F9">
      <w:pPr>
        <w:pStyle w:val="ProtText3"/>
        <w:spacing w:line="480" w:lineRule="auto"/>
        <w:ind w:left="0" w:firstLine="567"/>
        <w:jc w:val="both"/>
      </w:pPr>
      <w:r>
        <w:t>Da zeitdiskrete Daten vorliegen, findet das Verfahren der diskreten Fast-</w:t>
      </w:r>
      <w:proofErr w:type="spellStart"/>
      <w:r>
        <w:t>Fourieranalyse</w:t>
      </w:r>
      <w:proofErr w:type="spellEnd"/>
      <w:r>
        <w:t xml:space="preserve"> An</w:t>
      </w:r>
      <w:r w:rsidR="006770BB">
        <w:t>wendung. Der Fast-Fourier</w:t>
      </w:r>
      <w:r>
        <w:t>-Algorithmus reduziert für den Fall dass N=</w:t>
      </w:r>
      <w:r w:rsidRPr="00071436">
        <w:t>2</w:t>
      </w:r>
      <w:r w:rsidRPr="00071436">
        <w:rPr>
          <w:vertAlign w:val="superscript"/>
        </w:rPr>
        <w:t>x</w:t>
      </w:r>
      <w:r>
        <w:t xml:space="preserve"> Datenpunkte vorliegen </w:t>
      </w:r>
      <w:r w:rsidRPr="00071436">
        <w:t>den</w:t>
      </w:r>
      <w:r>
        <w:t xml:space="preserve"> Rechenaufwand von N² auf N log</w:t>
      </w:r>
      <w:r w:rsidRPr="00071436">
        <w:rPr>
          <w:vertAlign w:val="subscript"/>
        </w:rPr>
        <w:t>2</w:t>
      </w:r>
      <w:r>
        <w:t>(N) Rechenoperationen (Hoffmann, 1998).</w:t>
      </w:r>
    </w:p>
    <w:p w:rsidR="00CB6A25" w:rsidRDefault="00CB6A25" w:rsidP="00A155F9">
      <w:pPr>
        <w:pStyle w:val="ProtText3"/>
        <w:spacing w:line="480" w:lineRule="auto"/>
        <w:ind w:left="0" w:firstLine="567"/>
        <w:jc w:val="both"/>
      </w:pPr>
      <w:r>
        <w:t xml:space="preserve">Die </w:t>
      </w:r>
      <w:proofErr w:type="spellStart"/>
      <w:r>
        <w:t>Fourieranalyse</w:t>
      </w:r>
      <w:proofErr w:type="spellEnd"/>
      <w:r>
        <w:t xml:space="preserve"> geht von einem periodischen Signal aus. Das EEG stellt jedoch kein periodisches Signal dar. </w:t>
      </w:r>
      <w:r w:rsidR="009554F9">
        <w:t>Durch die Diskontinuität</w:t>
      </w:r>
      <w:r w:rsidR="00087A64">
        <w:t>,</w:t>
      </w:r>
      <w:r w:rsidR="009554F9">
        <w:t xml:space="preserve"> die zwischen Anfangs- und Endpunkt des Auswertungsfensters entsteht</w:t>
      </w:r>
      <w:r w:rsidR="00087A64">
        <w:t>,</w:t>
      </w:r>
      <w:r w:rsidR="009554F9">
        <w:t xml:space="preserve"> kommt es zu dem sogenannten Leck-Effekt (</w:t>
      </w:r>
      <w:proofErr w:type="spellStart"/>
      <w:r w:rsidR="009554F9" w:rsidRPr="00D008A8">
        <w:rPr>
          <w:i/>
        </w:rPr>
        <w:t>Leakage</w:t>
      </w:r>
      <w:proofErr w:type="spellEnd"/>
      <w:r w:rsidR="009554F9">
        <w:t xml:space="preserve">), der zu einer Verschmierung </w:t>
      </w:r>
      <w:r w:rsidR="006A1689">
        <w:t>(</w:t>
      </w:r>
      <w:proofErr w:type="spellStart"/>
      <w:r w:rsidR="006A1689" w:rsidRPr="00D008A8">
        <w:rPr>
          <w:i/>
        </w:rPr>
        <w:t>smearing</w:t>
      </w:r>
      <w:proofErr w:type="spellEnd"/>
      <w:r w:rsidR="006A1689">
        <w:t xml:space="preserve">) </w:t>
      </w:r>
      <w:r w:rsidR="009554F9">
        <w:t>des Frequenzspektrums führt. Der Leck-Effekt lässt sich durch eine Faltung des auszuwertenden Signals mit einer passenden Fensterfunktion reduzi</w:t>
      </w:r>
      <w:r w:rsidR="009554F9">
        <w:t>e</w:t>
      </w:r>
      <w:r w:rsidR="009554F9">
        <w:t xml:space="preserve">ren. Die Faltung führt dazu, dass Anfangs- und Endpunkt des Signals auf </w:t>
      </w:r>
      <w:proofErr w:type="spellStart"/>
      <w:r w:rsidR="009554F9">
        <w:t>Null</w:t>
      </w:r>
      <w:proofErr w:type="spellEnd"/>
      <w:r w:rsidR="009554F9">
        <w:t xml:space="preserve"> gezogen we</w:t>
      </w:r>
      <w:r w:rsidR="009554F9">
        <w:t>r</w:t>
      </w:r>
      <w:r w:rsidR="009554F9">
        <w:t>den und hierdurch keine Diskontinuität mehr besteht. Jedoch wird durch die Fensterung die Frequenzauflösung reduziert und ein Teil der Daten in der Analyse untergewichtet. Diese Nachteile sind jedoch vertretbar, da aufgrund der Einteilung des EEGs in distinkte funktione</w:t>
      </w:r>
      <w:r w:rsidR="009554F9">
        <w:t>l</w:t>
      </w:r>
      <w:r w:rsidR="009554F9">
        <w:t xml:space="preserve">le Frequenzbänder ein </w:t>
      </w:r>
      <w:r w:rsidR="00087A64">
        <w:t>Ü</w:t>
      </w:r>
      <w:r w:rsidR="009554F9">
        <w:t xml:space="preserve">bersprechen der einzelnen Bänder vermieden werden sollte. </w:t>
      </w:r>
      <w:r w:rsidR="00B535FB">
        <w:t xml:space="preserve">Durch die Verwendung eines </w:t>
      </w:r>
      <w:proofErr w:type="spellStart"/>
      <w:r w:rsidR="00B535FB">
        <w:t>Hann</w:t>
      </w:r>
      <w:proofErr w:type="spellEnd"/>
      <w:r w:rsidR="00B535FB">
        <w:t xml:space="preserve">-Fensters </w:t>
      </w:r>
      <w:r w:rsidR="00366FD4">
        <w:t>kann ein akzeptabler Kompromiss zwischen</w:t>
      </w:r>
      <w:r w:rsidR="009554F9">
        <w:t xml:space="preserve"> der Redu</w:t>
      </w:r>
      <w:r w:rsidR="009554F9">
        <w:t>k</w:t>
      </w:r>
      <w:r w:rsidR="009554F9">
        <w:t xml:space="preserve">tion des </w:t>
      </w:r>
      <w:proofErr w:type="spellStart"/>
      <w:r w:rsidR="009554F9" w:rsidRPr="00D008A8">
        <w:rPr>
          <w:i/>
        </w:rPr>
        <w:t>Leakage</w:t>
      </w:r>
      <w:proofErr w:type="spellEnd"/>
      <w:r w:rsidR="009554F9">
        <w:t xml:space="preserve">-Effekts und der Verringerung der Frequenzauflösung </w:t>
      </w:r>
      <w:r w:rsidR="00366FD4">
        <w:t>erreicht werden.</w:t>
      </w:r>
    </w:p>
    <w:p w:rsidR="00EC0F6F" w:rsidRPr="00C4207F" w:rsidRDefault="00C77390" w:rsidP="00F203FF">
      <w:pPr>
        <w:pStyle w:val="berschrift3"/>
        <w:rPr>
          <w:lang w:val="de-DE"/>
        </w:rPr>
      </w:pPr>
      <w:bookmarkStart w:id="23" w:name="_Toc441757238"/>
      <w:r w:rsidRPr="00C4207F">
        <w:rPr>
          <w:lang w:val="de-DE"/>
        </w:rPr>
        <w:lastRenderedPageBreak/>
        <w:t>5</w:t>
      </w:r>
      <w:r w:rsidR="009837DA" w:rsidRPr="00C4207F">
        <w:rPr>
          <w:lang w:val="de-DE"/>
        </w:rPr>
        <w:t xml:space="preserve">.2.2 </w:t>
      </w:r>
      <w:r w:rsidR="00EC0F6F" w:rsidRPr="00C4207F">
        <w:rPr>
          <w:lang w:val="de-DE"/>
        </w:rPr>
        <w:t>Die Wavelet-Analyse</w:t>
      </w:r>
      <w:bookmarkEnd w:id="23"/>
    </w:p>
    <w:p w:rsidR="00EC0F6F" w:rsidRDefault="0090044E" w:rsidP="00A155F9">
      <w:pPr>
        <w:pStyle w:val="ProtText3"/>
        <w:spacing w:line="480" w:lineRule="auto"/>
        <w:ind w:left="0" w:firstLine="567"/>
        <w:jc w:val="both"/>
      </w:pPr>
      <w:r>
        <w:t xml:space="preserve">Die </w:t>
      </w:r>
      <w:proofErr w:type="spellStart"/>
      <w:r>
        <w:t>Fourieranalyse</w:t>
      </w:r>
      <w:proofErr w:type="spellEnd"/>
      <w:r>
        <w:t xml:space="preserve"> ist nicht sensitiv für zeitliche Veränderungen der Frequenzspektren und eignet sich daher vor allem für quasistationäre Signale. Im Gegensatz hierzu ermöglicht die Wavelet</w:t>
      </w:r>
      <w:r w:rsidR="00087A64">
        <w:t>-A</w:t>
      </w:r>
      <w:r>
        <w:t>nalyse die Darstellung des Frequenzspektrums über die Zeit.</w:t>
      </w:r>
      <w:r w:rsidR="00657B7E">
        <w:t xml:space="preserve"> Hierbei wird eine Auswertungsfunktion (das Wavelet) entlang der Zeitachse über das auszuwertende Signal geschoben und mit ihm multipliziert. Durch eine Stauchung des Wavelets kann die zu anal</w:t>
      </w:r>
      <w:r w:rsidR="00657B7E">
        <w:t>y</w:t>
      </w:r>
      <w:r w:rsidR="00657B7E">
        <w:t xml:space="preserve">sierende Frequenz bestimmt werden. Zeit- und Frequenzauflösung stehen auch hier in einem inversen Verhältnis. Jedoch ist bei der </w:t>
      </w:r>
      <w:proofErr w:type="spellStart"/>
      <w:r w:rsidR="00657B7E">
        <w:t>Waveletanalyse</w:t>
      </w:r>
      <w:proofErr w:type="spellEnd"/>
      <w:r w:rsidR="00657B7E">
        <w:t xml:space="preserve"> die Frequen</w:t>
      </w:r>
      <w:r w:rsidR="00087A64">
        <w:t>z</w:t>
      </w:r>
      <w:r w:rsidR="00657B7E">
        <w:t xml:space="preserve">auflösung nicht durch die Länge des Auswertungsfensters, sondern durch die Länge des Wavelets determiniert. Da die Länge des Wavelets für hohe Frequenzen abnimmt, nimmt die Zeitauflösung mit der Höhe der Frequenz zu und die Frequenzauflösung ab. Für die Analyse von EEG-Daten findet in der Regel das Morlet-Wavelet Anwendung. Hierbei handelt es sich um eine Cosinus-Funktion, die mit einer </w:t>
      </w:r>
      <w:proofErr w:type="spellStart"/>
      <w:r w:rsidR="00657B7E">
        <w:t>Gauss</w:t>
      </w:r>
      <w:proofErr w:type="spellEnd"/>
      <w:r w:rsidR="00657B7E">
        <w:t>-Funktion multipliziert wurde.</w:t>
      </w:r>
    </w:p>
    <w:p w:rsidR="00657B7E" w:rsidRDefault="00657B7E" w:rsidP="00A155F9">
      <w:pPr>
        <w:pStyle w:val="ProtText3"/>
        <w:spacing w:line="480" w:lineRule="auto"/>
        <w:ind w:left="0" w:firstLine="567"/>
        <w:jc w:val="both"/>
      </w:pPr>
      <w:r>
        <w:t>Zu beachten ist, dass es am Anfang und Ende des Auswertungsfensters zu Verfälschu</w:t>
      </w:r>
      <w:r>
        <w:t>n</w:t>
      </w:r>
      <w:r>
        <w:t xml:space="preserve">gen des Zeit-Frequenzspektrums kommt, da das Wavelet über das Signal hinaus geschoben wird. </w:t>
      </w:r>
    </w:p>
    <w:p w:rsidR="00366FD4" w:rsidRPr="00EF0F0F" w:rsidRDefault="00C77390" w:rsidP="00366FD4">
      <w:pPr>
        <w:pStyle w:val="berschrift2"/>
        <w:rPr>
          <w:lang w:val="de-DE"/>
        </w:rPr>
      </w:pPr>
      <w:bookmarkStart w:id="24" w:name="_Toc441757239"/>
      <w:r w:rsidRPr="00EF0F0F">
        <w:rPr>
          <w:lang w:val="de-DE"/>
        </w:rPr>
        <w:t>5</w:t>
      </w:r>
      <w:r w:rsidR="00366FD4" w:rsidRPr="00EF0F0F">
        <w:rPr>
          <w:lang w:val="de-DE"/>
        </w:rPr>
        <w:t>.3 Aufbereitung der Frequenz- und Zeitfrequenzspektren</w:t>
      </w:r>
      <w:bookmarkEnd w:id="24"/>
    </w:p>
    <w:p w:rsidR="00366FD4" w:rsidRDefault="00366FD4" w:rsidP="00A155F9">
      <w:pPr>
        <w:pStyle w:val="ProtText2"/>
        <w:spacing w:line="480" w:lineRule="auto"/>
        <w:ind w:left="0" w:firstLine="567"/>
      </w:pPr>
      <w:r>
        <w:tab/>
        <w:t>Durch anatomische Unterschiede zwischen den Teilnehmer</w:t>
      </w:r>
      <w:r w:rsidR="00D939B6">
        <w:t>/inne</w:t>
      </w:r>
      <w:r>
        <w:t xml:space="preserve">n (z.B. </w:t>
      </w:r>
      <w:r w:rsidR="00D939B6">
        <w:t xml:space="preserve">Dicke der </w:t>
      </w:r>
      <w:r>
        <w:t>Schädeldecke)</w:t>
      </w:r>
      <w:r w:rsidR="00087A64">
        <w:t xml:space="preserve"> sowie</w:t>
      </w:r>
      <w:r>
        <w:t xml:space="preserve"> unvermeidbare Unterschiede im Messaufbau (z.B. unterschiedliche I</w:t>
      </w:r>
      <w:r>
        <w:t>m</w:t>
      </w:r>
      <w:r>
        <w:t>pedanzen des Elektroden-Kopfhautübergangs) wird Fehlervarianz in die Daten (Amplitude der My-Aktivität) eingestreut. Zusätzliche Fehlervarianz innerhalb der Probanden entsteht durch Zeiteffekte auf psychologischer Eben</w:t>
      </w:r>
      <w:r w:rsidR="00087A64">
        <w:t>e</w:t>
      </w:r>
      <w:r>
        <w:t xml:space="preserve"> (z.B. Ermüdung)</w:t>
      </w:r>
      <w:r w:rsidR="00087A64">
        <w:t xml:space="preserve"> und </w:t>
      </w:r>
      <w:r>
        <w:t>durch Effekte innerhalb des Messaufbaus (z.B. Verringerung der Impedanzen des Elektroden-Kopfhautübergangs über die Zeit). Diese Fehlervarianzen lassen sich durch eine Standa</w:t>
      </w:r>
      <w:r w:rsidR="00342240">
        <w:t xml:space="preserve">rdisierung der Daten reduzieren, indem nur relative Veränderungen innerhalb eines Probanden zwischen zwei möglichst dicht beieinander liegenden Messzeitpunkten </w:t>
      </w:r>
      <w:r w:rsidR="0093693B">
        <w:t>betrachtet</w:t>
      </w:r>
      <w:r w:rsidR="00342240">
        <w:t xml:space="preserve"> werden.</w:t>
      </w:r>
      <w:r>
        <w:t xml:space="preserve"> </w:t>
      </w:r>
    </w:p>
    <w:p w:rsidR="00342240" w:rsidRDefault="00342240" w:rsidP="00A155F9">
      <w:pPr>
        <w:pStyle w:val="ProtText2"/>
        <w:spacing w:line="480" w:lineRule="auto"/>
        <w:ind w:left="0" w:firstLine="567"/>
      </w:pPr>
      <w:r>
        <w:lastRenderedPageBreak/>
        <w:tab/>
        <w:t xml:space="preserve">Als Standardisierungsverfahren bietet sich die Berechnung des sogenannten My-Suppressions-Index (Oberman et al., 2005) an. Hierbei handelt es sich um das logarithmierte Verhältnis der My-Aktivität während der Experimentalbedingung zur My-Aktivität während einer </w:t>
      </w:r>
      <w:proofErr w:type="spellStart"/>
      <w:r w:rsidRPr="00342240">
        <w:rPr>
          <w:i/>
        </w:rPr>
        <w:t>Baselineperiode</w:t>
      </w:r>
      <w:proofErr w:type="spellEnd"/>
      <w:r>
        <w:t xml:space="preserve">. </w:t>
      </w:r>
      <w:r w:rsidR="002D1370">
        <w:t xml:space="preserve">Durch die Berechnung der relativen Veränderung der My-Aktivität zu einer </w:t>
      </w:r>
      <w:r w:rsidR="002D1370" w:rsidRPr="00D008A8">
        <w:rPr>
          <w:i/>
        </w:rPr>
        <w:t>Baseline</w:t>
      </w:r>
      <w:r w:rsidR="002D1370">
        <w:t xml:space="preserve"> werden die Daten </w:t>
      </w:r>
      <w:r w:rsidR="00087A64">
        <w:t xml:space="preserve"> </w:t>
      </w:r>
      <w:r w:rsidR="002D1370">
        <w:t xml:space="preserve">vergleichbarer, da die Fehlervarianz reduziert wird. Des Weiteren findet bereits ein impliziter Vergleich zwischen Experimentaldaten und </w:t>
      </w:r>
      <w:r w:rsidR="002D1370" w:rsidRPr="00D008A8">
        <w:rPr>
          <w:i/>
        </w:rPr>
        <w:t>Baseline</w:t>
      </w:r>
      <w:r w:rsidR="002D1370">
        <w:t xml:space="preserve"> statt, der es (bei geeigneter Wahl der Baseline) erlaubt zu prüfen</w:t>
      </w:r>
      <w:r w:rsidR="0093693B">
        <w:t>,</w:t>
      </w:r>
      <w:r w:rsidR="002D1370">
        <w:t xml:space="preserve"> ob es zu einer Veränderung der My-Suppression durch </w:t>
      </w:r>
      <w:r w:rsidR="0093693B">
        <w:t>die interessierenden Eigenschaften des</w:t>
      </w:r>
      <w:r w:rsidR="002D1370">
        <w:t xml:space="preserve"> Stimulus kam. Durch die </w:t>
      </w:r>
      <w:r w:rsidR="002A1A7A">
        <w:t>die Bildung des Logarithmus</w:t>
      </w:r>
      <w:r w:rsidR="002D1370">
        <w:t xml:space="preserve"> des Verhältnisses wird das Problem </w:t>
      </w:r>
      <w:r w:rsidR="0093693B">
        <w:t>gelöst</w:t>
      </w:r>
      <w:r w:rsidR="002D1370">
        <w:t xml:space="preserve">, das Verhältnisdaten inhärent rechtsschief verteilt sind und </w:t>
      </w:r>
      <w:r w:rsidR="00D008A8">
        <w:t xml:space="preserve">somit </w:t>
      </w:r>
      <w:r w:rsidR="002D1370">
        <w:t>eine Normalverteilung der Daten ermöglicht.</w:t>
      </w:r>
    </w:p>
    <w:p w:rsidR="00E65D24" w:rsidRPr="00EF0F0F" w:rsidRDefault="00E65D24" w:rsidP="00E65D24">
      <w:pPr>
        <w:pStyle w:val="berschrift2"/>
        <w:rPr>
          <w:lang w:val="de-DE"/>
        </w:rPr>
      </w:pPr>
      <w:bookmarkStart w:id="25" w:name="_Toc441757240"/>
      <w:r w:rsidRPr="00EF0F0F">
        <w:rPr>
          <w:lang w:val="de-DE"/>
        </w:rPr>
        <w:t>5.4 Graphische Darstellung und Auswertung der Frequenz- und Zeitfr</w:t>
      </w:r>
      <w:r w:rsidRPr="00EF0F0F">
        <w:rPr>
          <w:lang w:val="de-DE"/>
        </w:rPr>
        <w:t>e</w:t>
      </w:r>
      <w:r w:rsidRPr="00EF0F0F">
        <w:rPr>
          <w:lang w:val="de-DE"/>
        </w:rPr>
        <w:t>quenzspektren</w:t>
      </w:r>
      <w:bookmarkEnd w:id="25"/>
      <w:r w:rsidR="00DA4E42" w:rsidRPr="00EF0F0F">
        <w:rPr>
          <w:lang w:val="de-DE"/>
        </w:rPr>
        <w:tab/>
      </w:r>
    </w:p>
    <w:p w:rsidR="0093693B" w:rsidRDefault="00DA4E42" w:rsidP="00A155F9">
      <w:pPr>
        <w:pStyle w:val="ProtText2"/>
        <w:spacing w:line="480" w:lineRule="auto"/>
        <w:ind w:left="0" w:firstLine="567"/>
      </w:pPr>
      <w:r>
        <w:t xml:space="preserve">Zur Berechnung des My-Suppressions-Index wurde ein </w:t>
      </w:r>
      <w:proofErr w:type="spellStart"/>
      <w:r>
        <w:t>Macro</w:t>
      </w:r>
      <w:proofErr w:type="spellEnd"/>
      <w:r>
        <w:t xml:space="preserve"> für den </w:t>
      </w:r>
      <w:r w:rsidRPr="00D008A8">
        <w:rPr>
          <w:i/>
        </w:rPr>
        <w:t>BrainVision Analyzer</w:t>
      </w:r>
      <w:r>
        <w:t xml:space="preserve"> 2.04 </w:t>
      </w:r>
      <w:r w:rsidR="00E65D24">
        <w:t>(</w:t>
      </w:r>
      <w:proofErr w:type="spellStart"/>
      <w:r w:rsidR="00E65D24">
        <w:t>Brainproducts</w:t>
      </w:r>
      <w:proofErr w:type="spellEnd"/>
      <w:r w:rsidR="00E65D24">
        <w:t xml:space="preserve"> GmbH) </w:t>
      </w:r>
      <w:r>
        <w:t>programmiert. Dieses greift auf die Matrizen der (Zeit-)</w:t>
      </w:r>
      <w:r w:rsidR="00D008A8">
        <w:t xml:space="preserve"> </w:t>
      </w:r>
      <w:r>
        <w:t>Frequenzspektren</w:t>
      </w:r>
      <w:r w:rsidR="00E65D24">
        <w:t xml:space="preserve"> im BrainVision Analyzer</w:t>
      </w:r>
      <w:r>
        <w:t xml:space="preserve"> zu und berechnet für jeden Datenpunkt des Spek</w:t>
      </w:r>
      <w:r>
        <w:t>t</w:t>
      </w:r>
      <w:r>
        <w:t>rums den Suppressionsindex. Die Suppressionsindices werden wiederum als (Zeit-)</w:t>
      </w:r>
      <w:r w:rsidR="00D008A8">
        <w:t xml:space="preserve"> </w:t>
      </w:r>
      <w:r>
        <w:t>Frequen</w:t>
      </w:r>
      <w:r>
        <w:t>z</w:t>
      </w:r>
      <w:r>
        <w:t xml:space="preserve">spektren visualisiert und ermöglichen so eine bessere </w:t>
      </w:r>
      <w:r w:rsidR="0093693B">
        <w:t xml:space="preserve">visuelle </w:t>
      </w:r>
      <w:r>
        <w:t xml:space="preserve">Vergleichbarkeit der Daten zwischen den Probanden. </w:t>
      </w:r>
    </w:p>
    <w:p w:rsidR="00DA4E42" w:rsidRPr="00366FD4" w:rsidRDefault="00DA4E42" w:rsidP="00A155F9">
      <w:pPr>
        <w:pStyle w:val="ProtText2"/>
        <w:spacing w:line="480" w:lineRule="auto"/>
        <w:ind w:left="0" w:firstLine="567"/>
      </w:pPr>
      <w:r>
        <w:t xml:space="preserve">Über ein weiteres </w:t>
      </w:r>
      <w:proofErr w:type="spellStart"/>
      <w:r>
        <w:t>Macro</w:t>
      </w:r>
      <w:proofErr w:type="spellEnd"/>
      <w:r>
        <w:t xml:space="preserve"> können T-Werte für einen Vergleich gegen eine Konstante (Einstichproben-T-Test) oder gegen ein weiteres </w:t>
      </w:r>
      <w:proofErr w:type="spellStart"/>
      <w:r>
        <w:t>Datenset</w:t>
      </w:r>
      <w:proofErr w:type="spellEnd"/>
      <w:r>
        <w:t xml:space="preserve"> (T-Test für abhängige Stichproben) berechnet und als (Zeit-)</w:t>
      </w:r>
      <w:r w:rsidR="00D008A8">
        <w:t xml:space="preserve"> </w:t>
      </w:r>
      <w:r>
        <w:t>Frequenzspektrum dargestellt werden. Hierdurch wird die Streuung der Daten mit einbezogen und eine visuelle Kontrolle der Datenqualität</w:t>
      </w:r>
      <w:r w:rsidR="0093693B">
        <w:t xml:space="preserve"> und experimenteller Effekte</w:t>
      </w:r>
      <w:r>
        <w:t xml:space="preserve"> ermöglicht. Zudem lässt sich über den T-Wert sowohl die Alpha-Fehlerwahrscheinlichkeit als auch die Effektstärke für die Vergleiche berechnen und als Spektrum darstellen. </w:t>
      </w:r>
      <w:r w:rsidR="00DF0AAB">
        <w:t>Im Gegensatz zu herkömmlichen (Zeit-)</w:t>
      </w:r>
      <w:r w:rsidR="00D008A8">
        <w:t xml:space="preserve"> </w:t>
      </w:r>
      <w:r w:rsidR="00DF0AAB">
        <w:t xml:space="preserve">Frequenzdarstellungen lassen sich so visuell Unterschiede in der </w:t>
      </w:r>
      <w:r w:rsidR="00DF0AAB" w:rsidRPr="00DF0AAB">
        <w:rPr>
          <w:i/>
        </w:rPr>
        <w:t>spektralen Power</w:t>
      </w:r>
      <w:r w:rsidR="00DF0AAB">
        <w:t xml:space="preserve"> zwischen verschiedenen Bedingungen </w:t>
      </w:r>
      <w:r w:rsidR="00DF0AAB">
        <w:lastRenderedPageBreak/>
        <w:t xml:space="preserve">beurteilen. Dies ermöglicht eine visuelle Lokalisation von Effekten in der Frequenz- und Zeitdimension, um den zeitlichen Verlauf der Effekte zu bestimmen und die </w:t>
      </w:r>
      <w:r w:rsidR="00C20CA4">
        <w:t>Spezifizität</w:t>
      </w:r>
      <w:r w:rsidR="00DF0AAB">
        <w:t xml:space="preserve"> der Effekte für das Alpha-Band zu überprüfen. </w:t>
      </w:r>
    </w:p>
    <w:p w:rsidR="005E7C96" w:rsidRPr="00C4207F" w:rsidRDefault="00C77390" w:rsidP="00BE2B00">
      <w:pPr>
        <w:pStyle w:val="berschrift1"/>
        <w:rPr>
          <w:lang w:val="en-US"/>
        </w:rPr>
      </w:pPr>
      <w:bookmarkStart w:id="26" w:name="_Toc441757241"/>
      <w:r w:rsidRPr="00C4207F">
        <w:rPr>
          <w:lang w:val="en-US"/>
        </w:rPr>
        <w:t>6</w:t>
      </w:r>
      <w:r w:rsidR="00995405" w:rsidRPr="00C4207F">
        <w:rPr>
          <w:lang w:val="en-US"/>
        </w:rPr>
        <w:t xml:space="preserve"> </w:t>
      </w:r>
      <w:proofErr w:type="spellStart"/>
      <w:r w:rsidR="005E600A" w:rsidRPr="00C4207F">
        <w:rPr>
          <w:lang w:val="en-US"/>
        </w:rPr>
        <w:t>Überblick</w:t>
      </w:r>
      <w:proofErr w:type="spellEnd"/>
      <w:r w:rsidR="005E600A" w:rsidRPr="00C4207F">
        <w:rPr>
          <w:lang w:val="en-US"/>
        </w:rPr>
        <w:t xml:space="preserve"> </w:t>
      </w:r>
      <w:proofErr w:type="spellStart"/>
      <w:r w:rsidR="005E600A" w:rsidRPr="00C4207F">
        <w:rPr>
          <w:lang w:val="en-US"/>
        </w:rPr>
        <w:t>über</w:t>
      </w:r>
      <w:proofErr w:type="spellEnd"/>
      <w:r w:rsidR="005E600A" w:rsidRPr="00C4207F">
        <w:rPr>
          <w:lang w:val="en-US"/>
        </w:rPr>
        <w:t xml:space="preserve"> die </w:t>
      </w:r>
      <w:proofErr w:type="spellStart"/>
      <w:r w:rsidR="005E600A" w:rsidRPr="00C4207F">
        <w:rPr>
          <w:lang w:val="en-US"/>
        </w:rPr>
        <w:t>Studien</w:t>
      </w:r>
      <w:bookmarkEnd w:id="26"/>
      <w:proofErr w:type="spellEnd"/>
    </w:p>
    <w:p w:rsidR="00C935DC" w:rsidRPr="007B6079" w:rsidRDefault="00804523" w:rsidP="00BE2B00">
      <w:pPr>
        <w:pStyle w:val="berschrift2"/>
      </w:pPr>
      <w:bookmarkStart w:id="27" w:name="_Toc441757242"/>
      <w:r w:rsidRPr="007B6079">
        <w:t>6</w:t>
      </w:r>
      <w:r w:rsidR="009837DA" w:rsidRPr="007B6079">
        <w:t xml:space="preserve">.1 </w:t>
      </w:r>
      <w:proofErr w:type="spellStart"/>
      <w:r w:rsidR="00C935DC" w:rsidRPr="007B6079">
        <w:t>Studie</w:t>
      </w:r>
      <w:proofErr w:type="spellEnd"/>
      <w:r w:rsidR="00C935DC" w:rsidRPr="007B6079">
        <w:t xml:space="preserve"> 1</w:t>
      </w:r>
      <w:r w:rsidR="007B6079" w:rsidRPr="007B6079">
        <w:t xml:space="preserve">: </w:t>
      </w:r>
      <w:r w:rsidR="00D008A8">
        <w:t>“</w:t>
      </w:r>
      <w:r w:rsidR="007B6079" w:rsidRPr="007B6079">
        <w:t>Somatosensory mu-activity reflects imagined pain intensity of others.</w:t>
      </w:r>
      <w:r w:rsidR="00D008A8">
        <w:t>”</w:t>
      </w:r>
      <w:bookmarkEnd w:id="27"/>
    </w:p>
    <w:p w:rsidR="00700EAE" w:rsidRDefault="00700EAE" w:rsidP="002B126D">
      <w:pPr>
        <w:spacing w:line="480" w:lineRule="auto"/>
        <w:rPr>
          <w:szCs w:val="24"/>
        </w:rPr>
      </w:pPr>
      <w:r w:rsidRPr="00DD0C13">
        <w:t>Hoenen, M., Lübke, K. T., &amp; Pause, B. M. (</w:t>
      </w:r>
      <w:r w:rsidR="00DD0C13" w:rsidRPr="00DD0C13">
        <w:t>2015</w:t>
      </w:r>
      <w:r w:rsidRPr="00DD0C13">
        <w:t xml:space="preserve">). </w:t>
      </w:r>
      <w:r w:rsidRPr="003C57C0">
        <w:rPr>
          <w:szCs w:val="24"/>
          <w:lang w:val="en-US"/>
        </w:rPr>
        <w:t xml:space="preserve">Somatosensory </w:t>
      </w:r>
      <w:r>
        <w:rPr>
          <w:szCs w:val="24"/>
          <w:lang w:val="en-US"/>
        </w:rPr>
        <w:t>m</w:t>
      </w:r>
      <w:r w:rsidRPr="003C57C0">
        <w:rPr>
          <w:szCs w:val="24"/>
          <w:lang w:val="en-US"/>
        </w:rPr>
        <w:t>u-</w:t>
      </w:r>
      <w:r>
        <w:rPr>
          <w:szCs w:val="24"/>
          <w:lang w:val="en-US"/>
        </w:rPr>
        <w:t>a</w:t>
      </w:r>
      <w:r w:rsidRPr="003C57C0">
        <w:rPr>
          <w:szCs w:val="24"/>
          <w:lang w:val="en-US"/>
        </w:rPr>
        <w:t xml:space="preserve">ctivity </w:t>
      </w:r>
      <w:r>
        <w:rPr>
          <w:szCs w:val="24"/>
          <w:lang w:val="en-US"/>
        </w:rPr>
        <w:t>r</w:t>
      </w:r>
      <w:r w:rsidRPr="003C57C0">
        <w:rPr>
          <w:szCs w:val="24"/>
          <w:lang w:val="en-US"/>
        </w:rPr>
        <w:t xml:space="preserve">eflects </w:t>
      </w:r>
      <w:r>
        <w:rPr>
          <w:szCs w:val="24"/>
          <w:lang w:val="en-US"/>
        </w:rPr>
        <w:t>i</w:t>
      </w:r>
      <w:r w:rsidRPr="003C57C0">
        <w:rPr>
          <w:szCs w:val="24"/>
          <w:lang w:val="en-US"/>
        </w:rPr>
        <w:t>ma</w:t>
      </w:r>
      <w:r w:rsidRPr="003C57C0">
        <w:rPr>
          <w:szCs w:val="24"/>
          <w:lang w:val="en-US"/>
        </w:rPr>
        <w:t>g</w:t>
      </w:r>
      <w:r w:rsidRPr="003C57C0">
        <w:rPr>
          <w:szCs w:val="24"/>
          <w:lang w:val="en-US"/>
        </w:rPr>
        <w:t xml:space="preserve">ined </w:t>
      </w:r>
      <w:r>
        <w:rPr>
          <w:szCs w:val="24"/>
          <w:lang w:val="en-US"/>
        </w:rPr>
        <w:t>p</w:t>
      </w:r>
      <w:r w:rsidRPr="003C57C0">
        <w:rPr>
          <w:szCs w:val="24"/>
          <w:lang w:val="en-US"/>
        </w:rPr>
        <w:t xml:space="preserve">ain </w:t>
      </w:r>
      <w:r>
        <w:rPr>
          <w:szCs w:val="24"/>
          <w:lang w:val="en-US"/>
        </w:rPr>
        <w:t>i</w:t>
      </w:r>
      <w:r w:rsidRPr="003C57C0">
        <w:rPr>
          <w:szCs w:val="24"/>
          <w:lang w:val="en-US"/>
        </w:rPr>
        <w:t xml:space="preserve">ntensity of </w:t>
      </w:r>
      <w:r>
        <w:rPr>
          <w:szCs w:val="24"/>
          <w:lang w:val="en-US"/>
        </w:rPr>
        <w:t>o</w:t>
      </w:r>
      <w:r w:rsidRPr="003C57C0">
        <w:rPr>
          <w:szCs w:val="24"/>
          <w:lang w:val="en-US"/>
        </w:rPr>
        <w:t>thers</w:t>
      </w:r>
      <w:r>
        <w:rPr>
          <w:szCs w:val="24"/>
          <w:lang w:val="en-US"/>
        </w:rPr>
        <w:t xml:space="preserve">. </w:t>
      </w:r>
      <w:proofErr w:type="spellStart"/>
      <w:r w:rsidRPr="00255547">
        <w:rPr>
          <w:i/>
          <w:szCs w:val="24"/>
        </w:rPr>
        <w:t>Psychophysiology</w:t>
      </w:r>
      <w:proofErr w:type="spellEnd"/>
      <w:r w:rsidRPr="00255547">
        <w:rPr>
          <w:szCs w:val="24"/>
        </w:rPr>
        <w:t>.</w:t>
      </w:r>
      <w:r w:rsidR="00DD0C13">
        <w:rPr>
          <w:szCs w:val="24"/>
        </w:rPr>
        <w:t xml:space="preserve"> </w:t>
      </w:r>
      <w:proofErr w:type="spellStart"/>
      <w:r w:rsidR="00DD0C13">
        <w:rPr>
          <w:szCs w:val="24"/>
        </w:rPr>
        <w:t>Advance</w:t>
      </w:r>
      <w:proofErr w:type="spellEnd"/>
      <w:r w:rsidR="00DD0C13">
        <w:rPr>
          <w:szCs w:val="24"/>
        </w:rPr>
        <w:t xml:space="preserve"> online </w:t>
      </w:r>
      <w:proofErr w:type="spellStart"/>
      <w:r w:rsidR="00DD0C13">
        <w:rPr>
          <w:szCs w:val="24"/>
        </w:rPr>
        <w:t>publication</w:t>
      </w:r>
      <w:proofErr w:type="spellEnd"/>
      <w:r w:rsidR="00DD0C13">
        <w:rPr>
          <w:szCs w:val="24"/>
        </w:rPr>
        <w:t>.</w:t>
      </w:r>
    </w:p>
    <w:p w:rsidR="00664971" w:rsidRPr="00255547" w:rsidRDefault="00664971" w:rsidP="005465BD">
      <w:pPr>
        <w:rPr>
          <w:szCs w:val="24"/>
        </w:rPr>
      </w:pPr>
    </w:p>
    <w:p w:rsidR="00411A81" w:rsidRPr="00255547" w:rsidRDefault="007B6079" w:rsidP="00A155F9">
      <w:pPr>
        <w:pStyle w:val="ProtText3"/>
        <w:spacing w:line="480" w:lineRule="auto"/>
        <w:ind w:left="0" w:firstLine="567"/>
        <w:jc w:val="both"/>
        <w:rPr>
          <w:szCs w:val="24"/>
        </w:rPr>
      </w:pPr>
      <w:r>
        <w:t>In Studie 1 soll überprüft werden, ob die My-Aktivität die vorgestellte Schmerzha</w:t>
      </w:r>
      <w:r>
        <w:t>f</w:t>
      </w:r>
      <w:r>
        <w:t>tigkeit beobachteter Handlungen widerspiegelt, oder durch konfundierte Aufmerksamkeit</w:t>
      </w:r>
      <w:r>
        <w:t>s</w:t>
      </w:r>
      <w:r>
        <w:t xml:space="preserve">prozesse und/oder die kognitive Anstrengung moduliert wird. (Siehe Kapitel 4.4.1). </w:t>
      </w:r>
    </w:p>
    <w:p w:rsidR="00527DCD" w:rsidRDefault="00A155F9" w:rsidP="00A155F9">
      <w:pPr>
        <w:pStyle w:val="ProtText2"/>
        <w:spacing w:line="480" w:lineRule="auto"/>
        <w:ind w:left="0" w:firstLine="567"/>
        <w:jc w:val="both"/>
      </w:pPr>
      <w:r>
        <w:t>H</w:t>
      </w:r>
      <w:r w:rsidR="005E600A">
        <w:t xml:space="preserve">ierzu betrachteten 30 Teilnehmer/innen Bilder von alltäglichen Handlungen mit schmerzhaftem und nicht-schmerzhaftem Ausgang, während sie sich vorstellen sollten, dass die abgebildete Person über ein verringertes, normales oder gesteigertes Schmerzempfinden verfügt. </w:t>
      </w:r>
      <w:r w:rsidR="00527DCD">
        <w:t>My-Aktivität wurde über die Power im Frequenzband von 8-13 Hz an den zentralen Elektroden (C3, Cz, C4) operationalisiert. Zur Kontrolle von Aufmerksamkeitseffekten wurde zudem die Alpha-Aktivität (8-13 Hz) an den okzipitalen Elektroden erfasst (O1, Oz, O2).</w:t>
      </w:r>
    </w:p>
    <w:p w:rsidR="005E600A" w:rsidRDefault="005E600A" w:rsidP="00A155F9">
      <w:pPr>
        <w:pStyle w:val="ProtText2"/>
        <w:spacing w:line="480" w:lineRule="auto"/>
        <w:ind w:left="0" w:firstLine="567"/>
        <w:jc w:val="both"/>
      </w:pPr>
      <w:r>
        <w:t>Es konnte gezeigt werden, dass die</w:t>
      </w:r>
      <w:r w:rsidR="00BE2B00">
        <w:t xml:space="preserve"> </w:t>
      </w:r>
      <w:r w:rsidR="006A1689">
        <w:t>My-</w:t>
      </w:r>
      <w:r>
        <w:t>Suppression auf die Betrachtung der Bilder mit der Stärke des vorgestellten Schmerzempfinde</w:t>
      </w:r>
      <w:r w:rsidR="00642D8D">
        <w:t>n</w:t>
      </w:r>
      <w:r>
        <w:t>s kovariiert: Je stärker das vorgestellte Schmerzempfinden</w:t>
      </w:r>
      <w:r w:rsidR="00DA66EC">
        <w:t xml:space="preserve"> ist</w:t>
      </w:r>
      <w:r>
        <w:t xml:space="preserve">, desto stärker fiel die </w:t>
      </w:r>
      <w:r w:rsidR="006A1689">
        <w:t>My-</w:t>
      </w:r>
      <w:r>
        <w:t xml:space="preserve">Suppression aus. Okzipitale Alphaaktivität, die Aufmerksamkeitsprozesse </w:t>
      </w:r>
      <w:r w:rsidR="00DA66EC">
        <w:t>abbildet</w:t>
      </w:r>
      <w:r w:rsidR="00566982">
        <w:t xml:space="preserve"> (</w:t>
      </w:r>
      <w:proofErr w:type="spellStart"/>
      <w:r w:rsidR="00566982">
        <w:t>Woodruff</w:t>
      </w:r>
      <w:proofErr w:type="spellEnd"/>
      <w:r w:rsidR="00566982">
        <w:t xml:space="preserve"> et al.</w:t>
      </w:r>
      <w:r w:rsidR="002E6E3B">
        <w:t>, 201</w:t>
      </w:r>
      <w:r w:rsidR="00566982">
        <w:t>1</w:t>
      </w:r>
      <w:r w:rsidR="002E6E3B">
        <w:t>)</w:t>
      </w:r>
      <w:r>
        <w:t xml:space="preserve">, wurde durch die Vorstellung eines veränderten Schmerzempfindens nicht moduliert. </w:t>
      </w:r>
    </w:p>
    <w:p w:rsidR="00566982" w:rsidRDefault="005E600A" w:rsidP="00A155F9">
      <w:pPr>
        <w:pStyle w:val="ProtText2"/>
        <w:spacing w:line="480" w:lineRule="auto"/>
        <w:ind w:left="0" w:firstLine="567"/>
        <w:jc w:val="both"/>
      </w:pPr>
      <w:r>
        <w:t xml:space="preserve">Die Ergebnisse </w:t>
      </w:r>
      <w:r w:rsidR="00566982">
        <w:t xml:space="preserve">zeigen, dass die Veränderungen </w:t>
      </w:r>
      <w:r w:rsidR="00C20CA4">
        <w:t xml:space="preserve">in der </w:t>
      </w:r>
      <w:r w:rsidR="00566982">
        <w:t>My-Aktivität das vorgestellte Schmerzempfinden reflektieren und nicht sekundär durch Aufmerksamkeitsprozesse oder die kognitive Belastung durch die</w:t>
      </w:r>
      <w:r w:rsidR="002E6E3B">
        <w:t xml:space="preserve"> Perspektivübernah</w:t>
      </w:r>
      <w:r w:rsidR="00566982">
        <w:t xml:space="preserve">me-Aufgabe moduliert wird. Die Studie </w:t>
      </w:r>
      <w:r w:rsidR="00566982">
        <w:lastRenderedPageBreak/>
        <w:t>kann zudem zeigen, dass My-Aktivität nicht nur automatische Prozesse widerspiegelt, so</w:t>
      </w:r>
      <w:r w:rsidR="00566982">
        <w:t>n</w:t>
      </w:r>
      <w:r w:rsidR="00566982">
        <w:t>dern auch durch höhere empathische Prozesse wie Perspektivübernahme moduliert werden kann.</w:t>
      </w:r>
      <w:r w:rsidR="00D55957">
        <w:t xml:space="preserve"> Dies stützt die Kritik von </w:t>
      </w:r>
      <w:proofErr w:type="spellStart"/>
      <w:r w:rsidR="00D55957">
        <w:t>Zaki</w:t>
      </w:r>
      <w:proofErr w:type="spellEnd"/>
      <w:r w:rsidR="00D55957">
        <w:t xml:space="preserve"> und </w:t>
      </w:r>
      <w:proofErr w:type="spellStart"/>
      <w:r w:rsidR="00D55957">
        <w:t>Ochsner</w:t>
      </w:r>
      <w:proofErr w:type="spellEnd"/>
      <w:r w:rsidR="00D55957">
        <w:t xml:space="preserve"> (2012) an neuropsychologischen </w:t>
      </w:r>
      <w:proofErr w:type="spellStart"/>
      <w:r w:rsidR="00D55957">
        <w:t>Emp</w:t>
      </w:r>
      <w:r w:rsidR="00D55957">
        <w:t>a</w:t>
      </w:r>
      <w:r w:rsidR="00D55957">
        <w:t>thiemodellen</w:t>
      </w:r>
      <w:proofErr w:type="spellEnd"/>
      <w:r w:rsidR="00D55957">
        <w:t xml:space="preserve">, die affektive und kognitive Empathie als getrennte Prozesse betrachten oder Prozesse des Spiegelneuronensystems als reine Vorstufe für höhere empathische Prozesse betrachten. </w:t>
      </w:r>
    </w:p>
    <w:p w:rsidR="00C935DC" w:rsidRPr="00C4207F" w:rsidRDefault="00804523" w:rsidP="00BE2B00">
      <w:pPr>
        <w:pStyle w:val="berschrift2"/>
      </w:pPr>
      <w:bookmarkStart w:id="28" w:name="_Toc441757243"/>
      <w:r w:rsidRPr="00C4207F">
        <w:t>6</w:t>
      </w:r>
      <w:r w:rsidR="009837DA" w:rsidRPr="00C4207F">
        <w:t xml:space="preserve">.2 </w:t>
      </w:r>
      <w:proofErr w:type="spellStart"/>
      <w:r w:rsidR="00C935DC" w:rsidRPr="00C4207F">
        <w:t>Studie</w:t>
      </w:r>
      <w:proofErr w:type="spellEnd"/>
      <w:r w:rsidR="00C935DC" w:rsidRPr="00C4207F">
        <w:t xml:space="preserve"> 2</w:t>
      </w:r>
      <w:r w:rsidR="00D55957" w:rsidRPr="00C4207F">
        <w:t xml:space="preserve">: </w:t>
      </w:r>
      <w:r w:rsidR="00D008A8">
        <w:t>“</w:t>
      </w:r>
      <w:r w:rsidR="00D55957" w:rsidRPr="00700EAE">
        <w:t>Down-modulation of mu-activity through empathic top</w:t>
      </w:r>
      <w:r w:rsidR="00D55957">
        <w:t>-</w:t>
      </w:r>
      <w:r w:rsidR="00D55957" w:rsidRPr="00700EAE">
        <w:t>down processes</w:t>
      </w:r>
      <w:r w:rsidR="00D008A8">
        <w:t>”</w:t>
      </w:r>
      <w:bookmarkEnd w:id="28"/>
    </w:p>
    <w:p w:rsidR="00700EAE" w:rsidRPr="00255547" w:rsidRDefault="00700EAE" w:rsidP="002B126D">
      <w:pPr>
        <w:pStyle w:val="ProtText2"/>
        <w:spacing w:line="480" w:lineRule="auto"/>
        <w:ind w:left="0"/>
      </w:pPr>
      <w:r>
        <w:t xml:space="preserve">Hoenen, M. Schain, C., &amp; Pause, B. M. (2013). </w:t>
      </w:r>
      <w:proofErr w:type="gramStart"/>
      <w:r w:rsidRPr="00700EAE">
        <w:rPr>
          <w:lang w:val="en-US"/>
        </w:rPr>
        <w:t>Down-modulation of mu-activity through empathic top</w:t>
      </w:r>
      <w:r>
        <w:rPr>
          <w:lang w:val="en-US"/>
        </w:rPr>
        <w:t>-</w:t>
      </w:r>
      <w:r w:rsidRPr="00700EAE">
        <w:rPr>
          <w:lang w:val="en-US"/>
        </w:rPr>
        <w:t>down processes</w:t>
      </w:r>
      <w:r>
        <w:rPr>
          <w:lang w:val="en-US"/>
        </w:rPr>
        <w:t>.</w:t>
      </w:r>
      <w:proofErr w:type="gramEnd"/>
      <w:r>
        <w:rPr>
          <w:lang w:val="en-US"/>
        </w:rPr>
        <w:t xml:space="preserve"> </w:t>
      </w:r>
      <w:proofErr w:type="spellStart"/>
      <w:r w:rsidRPr="00255547">
        <w:t>Social</w:t>
      </w:r>
      <w:proofErr w:type="spellEnd"/>
      <w:r w:rsidRPr="00255547">
        <w:t xml:space="preserve"> </w:t>
      </w:r>
      <w:proofErr w:type="spellStart"/>
      <w:r w:rsidRPr="00255547">
        <w:t>Neuroscience</w:t>
      </w:r>
      <w:proofErr w:type="spellEnd"/>
      <w:r w:rsidRPr="00255547">
        <w:t>,</w:t>
      </w:r>
      <w:r w:rsidRPr="00700EAE">
        <w:t xml:space="preserve"> </w:t>
      </w:r>
      <w:r w:rsidRPr="00255547">
        <w:t xml:space="preserve">8(5), 515-524. </w:t>
      </w:r>
    </w:p>
    <w:p w:rsidR="00700EAE" w:rsidRPr="00255547" w:rsidRDefault="00700EAE" w:rsidP="005465BD">
      <w:pPr>
        <w:pStyle w:val="ProtText2"/>
        <w:ind w:left="0"/>
      </w:pPr>
    </w:p>
    <w:p w:rsidR="002E6E3B" w:rsidRDefault="00D55957" w:rsidP="00A155F9">
      <w:pPr>
        <w:pStyle w:val="ProtText2"/>
        <w:spacing w:line="480" w:lineRule="auto"/>
        <w:ind w:left="0" w:firstLine="567"/>
        <w:jc w:val="both"/>
      </w:pPr>
      <w:r>
        <w:t xml:space="preserve">In Studie 2 soll geprüft werden, ob ein empathisches </w:t>
      </w:r>
      <w:r w:rsidRPr="00D008A8">
        <w:rPr>
          <w:i/>
        </w:rPr>
        <w:t>Primin</w:t>
      </w:r>
      <w:r w:rsidR="0026456E" w:rsidRPr="00D008A8">
        <w:rPr>
          <w:i/>
        </w:rPr>
        <w:t xml:space="preserve">g </w:t>
      </w:r>
      <w:r w:rsidR="0026456E">
        <w:t>für einen</w:t>
      </w:r>
      <w:r>
        <w:t xml:space="preserve"> beobachteten Akteur die Stärke der My-Suppression auf neutrale Handlungen des Akteurs modulieren kann (Siehe Kapitel 4.4.2). </w:t>
      </w:r>
    </w:p>
    <w:p w:rsidR="002E6E3B" w:rsidRDefault="002E6E3B" w:rsidP="00A155F9">
      <w:pPr>
        <w:pStyle w:val="ProtText2"/>
        <w:spacing w:line="480" w:lineRule="auto"/>
        <w:ind w:left="0" w:firstLine="567"/>
        <w:jc w:val="both"/>
      </w:pPr>
      <w:r>
        <w:tab/>
        <w:t xml:space="preserve">Hierzu betrachteten 28 Teilnehmer/innen Videos, die emotional neutrale Handlungen </w:t>
      </w:r>
      <w:r w:rsidR="0026456E">
        <w:t xml:space="preserve">(Wasser trinken) </w:t>
      </w:r>
      <w:r>
        <w:t xml:space="preserve">zeigten. </w:t>
      </w:r>
      <w:r w:rsidR="0026456E">
        <w:t>Vor den Handlungen berichte</w:t>
      </w:r>
      <w:r w:rsidR="009F2E64">
        <w:t>te</w:t>
      </w:r>
      <w:r w:rsidR="0026456E">
        <w:t>n die Akteure von einem traurigen (Empathie-Priming) oder neutralen Lebensereignis (Kontrollbedingung). In einer weiteren Bedingung führten die Teilnehmer/innen die Handlung selbst aus. Die My-Aktivität während der beobachteten und selbst ausgeführten Handlungen wurde über die Power im Frequen</w:t>
      </w:r>
      <w:r w:rsidR="0026456E">
        <w:t>z</w:t>
      </w:r>
      <w:r w:rsidR="0026456E">
        <w:t>band von 8-13 Hz an den zentralen Elektroden (C3, Cz, C4) operationalisiert. Zur Kontrolle von Aufmerksamkeitseffekten wurde zudem die Alpha-Aktivität (8-13 Hz) an den okzipitalen Elektroden erfasst (O1, Oz, O2).</w:t>
      </w:r>
    </w:p>
    <w:p w:rsidR="001451BF" w:rsidRDefault="001451BF" w:rsidP="00A155F9">
      <w:pPr>
        <w:pStyle w:val="ProtText2"/>
        <w:spacing w:line="480" w:lineRule="auto"/>
        <w:ind w:left="0" w:firstLine="567"/>
        <w:jc w:val="both"/>
      </w:pPr>
      <w:r>
        <w:t>Es konnte gezeigt werden, dass die</w:t>
      </w:r>
      <w:r w:rsidR="00BE2B00">
        <w:t xml:space="preserve"> </w:t>
      </w:r>
      <w:r w:rsidR="006A1689">
        <w:t>My-</w:t>
      </w:r>
      <w:r>
        <w:t>Suppression auf die beobachteten Handlungen st</w:t>
      </w:r>
      <w:r w:rsidR="009F2E64">
        <w:t>ä</w:t>
      </w:r>
      <w:r>
        <w:t xml:space="preserve">rker ausfällt, wenn ein </w:t>
      </w:r>
      <w:r w:rsidRPr="00D008A8">
        <w:rPr>
          <w:i/>
        </w:rPr>
        <w:t xml:space="preserve">Empathiepriming </w:t>
      </w:r>
      <w:r>
        <w:t>für den Akteur dur</w:t>
      </w:r>
      <w:r w:rsidR="009F2E64">
        <w:t>ch</w:t>
      </w:r>
      <w:r>
        <w:t xml:space="preserve">geführt wurde. Des </w:t>
      </w:r>
      <w:r w:rsidR="0045726E">
        <w:t>W</w:t>
      </w:r>
      <w:r>
        <w:t>eiteren konnte gezeigt werden, dass die</w:t>
      </w:r>
      <w:r w:rsidR="00BE2B00">
        <w:t xml:space="preserve"> </w:t>
      </w:r>
      <w:r w:rsidR="006A1689">
        <w:t>My-</w:t>
      </w:r>
      <w:r>
        <w:t xml:space="preserve">Suppression auf die beobachtete Handlung im Vergleich </w:t>
      </w:r>
      <w:r>
        <w:lastRenderedPageBreak/>
        <w:t xml:space="preserve">zur </w:t>
      </w:r>
      <w:r w:rsidR="006A1689">
        <w:t>My-</w:t>
      </w:r>
      <w:r>
        <w:t xml:space="preserve">Suppression während einer selbstausgeführten Handlung </w:t>
      </w:r>
      <w:r w:rsidR="0045726E">
        <w:t>zunahm</w:t>
      </w:r>
      <w:r>
        <w:t xml:space="preserve">, </w:t>
      </w:r>
      <w:r w:rsidR="00642D8D">
        <w:t xml:space="preserve">als </w:t>
      </w:r>
      <w:r>
        <w:t xml:space="preserve">je emotionaler das </w:t>
      </w:r>
      <w:r w:rsidRPr="00D008A8">
        <w:rPr>
          <w:i/>
        </w:rPr>
        <w:t xml:space="preserve">Priming </w:t>
      </w:r>
      <w:r>
        <w:t xml:space="preserve">wahrgenommen </w:t>
      </w:r>
      <w:r w:rsidR="0045726E">
        <w:t>wurde</w:t>
      </w:r>
      <w:r>
        <w:t xml:space="preserve">. </w:t>
      </w:r>
    </w:p>
    <w:p w:rsidR="001451BF" w:rsidRPr="002E6E3B" w:rsidRDefault="0026456E" w:rsidP="00A155F9">
      <w:pPr>
        <w:pStyle w:val="ProtText2"/>
        <w:spacing w:line="480" w:lineRule="auto"/>
        <w:ind w:left="0" w:firstLine="567"/>
        <w:jc w:val="both"/>
      </w:pPr>
      <w:r>
        <w:t>Es kann das erste Mal gezeigt werden, dass My-Aktivität unabhängig von der Bede</w:t>
      </w:r>
      <w:r>
        <w:t>u</w:t>
      </w:r>
      <w:r>
        <w:t>tung der gezeigten Handlung allein durch</w:t>
      </w:r>
      <w:r w:rsidR="00ED32B3">
        <w:t xml:space="preserve"> Empathie gegenüber der beobachteten Person m</w:t>
      </w:r>
      <w:r w:rsidR="00ED32B3">
        <w:t>o</w:t>
      </w:r>
      <w:r w:rsidR="00ED32B3">
        <w:t xml:space="preserve">duliert werden kann. Durch das empathische </w:t>
      </w:r>
      <w:r w:rsidR="00ED32B3" w:rsidRPr="00D008A8">
        <w:rPr>
          <w:i/>
        </w:rPr>
        <w:t>Priming</w:t>
      </w:r>
      <w:r w:rsidR="00ED32B3">
        <w:t xml:space="preserve"> wird Mitgefühl für die beobachtete Pe</w:t>
      </w:r>
      <w:r w:rsidR="00ED32B3">
        <w:t>r</w:t>
      </w:r>
      <w:r w:rsidR="00ED32B3">
        <w:t>son</w:t>
      </w:r>
      <w:r w:rsidR="008F3DC6">
        <w:t>,</w:t>
      </w:r>
      <w:r w:rsidR="00ED32B3">
        <w:t xml:space="preserve"> und somit soziale Nähe</w:t>
      </w:r>
      <w:r w:rsidR="008F3DC6">
        <w:t>,</w:t>
      </w:r>
      <w:r w:rsidR="00ED32B3">
        <w:t xml:space="preserve"> aufgebaut. Die soziale Nähe wiederum ist dafür ursächlich, dass auf die Person stärker reagiert wird (</w:t>
      </w:r>
      <w:proofErr w:type="spellStart"/>
      <w:r w:rsidR="00ED32B3">
        <w:t>Gutsell</w:t>
      </w:r>
      <w:proofErr w:type="spellEnd"/>
      <w:r w:rsidR="00ED32B3">
        <w:t xml:space="preserve"> &amp; </w:t>
      </w:r>
      <w:proofErr w:type="spellStart"/>
      <w:r w:rsidR="00ED32B3">
        <w:t>Inzlicht</w:t>
      </w:r>
      <w:proofErr w:type="spellEnd"/>
      <w:r w:rsidR="00ED32B3">
        <w:t>, 2010).</w:t>
      </w:r>
      <w:r w:rsidR="00DF0AAB">
        <w:t xml:space="preserve">  </w:t>
      </w:r>
      <w:r w:rsidR="00ED32B3">
        <w:t xml:space="preserve">Dies stützt die Ergebnisse aus Studie 1, dass </w:t>
      </w:r>
      <w:r w:rsidR="00277E88">
        <w:t xml:space="preserve">die Aktivität des Spiegelneuronensystems nicht nur durch die Bedeutung der beobachteten Handlung moduliert wird, sondern auch durch empathische Gefühle gegenüber der beobachteten Person. </w:t>
      </w:r>
    </w:p>
    <w:p w:rsidR="005E7C96" w:rsidRPr="0056181B" w:rsidRDefault="00804523" w:rsidP="0056181B">
      <w:pPr>
        <w:pStyle w:val="berschrift2"/>
      </w:pPr>
      <w:bookmarkStart w:id="29" w:name="_Toc441757244"/>
      <w:r w:rsidRPr="0056181B">
        <w:t>6</w:t>
      </w:r>
      <w:r w:rsidR="009837DA" w:rsidRPr="0056181B">
        <w:t xml:space="preserve">.3 </w:t>
      </w:r>
      <w:proofErr w:type="spellStart"/>
      <w:r w:rsidR="005E7C96" w:rsidRPr="0056181B">
        <w:t>Studie</w:t>
      </w:r>
      <w:proofErr w:type="spellEnd"/>
      <w:r w:rsidR="005E7C96" w:rsidRPr="0056181B">
        <w:t xml:space="preserve"> 3</w:t>
      </w:r>
      <w:r w:rsidR="0086557F" w:rsidRPr="0056181B">
        <w:t xml:space="preserve">: </w:t>
      </w:r>
      <w:r w:rsidR="00D008A8">
        <w:t>“</w:t>
      </w:r>
      <w:r w:rsidR="0086557F" w:rsidRPr="0056181B">
        <w:t>Non-anthropomorphic robots as social entities on a neur</w:t>
      </w:r>
      <w:r w:rsidR="0086557F" w:rsidRPr="0056181B">
        <w:t>o</w:t>
      </w:r>
      <w:r w:rsidR="0086557F" w:rsidRPr="0056181B">
        <w:t>physiological level</w:t>
      </w:r>
      <w:r w:rsidR="00D008A8">
        <w:t>”</w:t>
      </w:r>
      <w:bookmarkEnd w:id="29"/>
    </w:p>
    <w:p w:rsidR="00100DD6" w:rsidRPr="0056181B" w:rsidRDefault="00100DD6" w:rsidP="00100DD6">
      <w:pPr>
        <w:spacing w:line="480" w:lineRule="auto"/>
        <w:rPr>
          <w:color w:val="000000" w:themeColor="text1"/>
          <w:szCs w:val="24"/>
        </w:rPr>
      </w:pPr>
      <w:r w:rsidRPr="00100DD6">
        <w:t>Hoenen, M., Lübke</w:t>
      </w:r>
      <w:r w:rsidRPr="003C3A2A">
        <w:t>, K. T., &amp; Pause, B. M. (</w:t>
      </w:r>
      <w:r>
        <w:t>2016</w:t>
      </w:r>
      <w:r w:rsidRPr="003C3A2A">
        <w:t xml:space="preserve">). </w:t>
      </w:r>
      <w:proofErr w:type="gramStart"/>
      <w:r w:rsidRPr="009845E7">
        <w:rPr>
          <w:color w:val="000000" w:themeColor="text1"/>
          <w:szCs w:val="24"/>
          <w:lang w:val="en-US"/>
        </w:rPr>
        <w:t>Non-antropomorphic robots as social ent</w:t>
      </w:r>
      <w:r w:rsidRPr="009845E7">
        <w:rPr>
          <w:color w:val="000000" w:themeColor="text1"/>
          <w:szCs w:val="24"/>
          <w:lang w:val="en-US"/>
        </w:rPr>
        <w:t>i</w:t>
      </w:r>
      <w:r w:rsidRPr="009845E7">
        <w:rPr>
          <w:color w:val="000000" w:themeColor="text1"/>
          <w:szCs w:val="24"/>
          <w:lang w:val="en-US"/>
        </w:rPr>
        <w:t>ties on a neurophysiological level.</w:t>
      </w:r>
      <w:proofErr w:type="gramEnd"/>
      <w:r w:rsidRPr="009845E7">
        <w:rPr>
          <w:color w:val="000000" w:themeColor="text1"/>
          <w:szCs w:val="24"/>
          <w:lang w:val="en-US"/>
        </w:rPr>
        <w:t xml:space="preserve"> </w:t>
      </w:r>
      <w:r w:rsidRPr="00664971">
        <w:rPr>
          <w:i/>
          <w:color w:val="000000" w:themeColor="text1"/>
          <w:szCs w:val="24"/>
        </w:rPr>
        <w:t xml:space="preserve">Computers in Human </w:t>
      </w:r>
      <w:proofErr w:type="spellStart"/>
      <w:r w:rsidRPr="00664971">
        <w:rPr>
          <w:i/>
          <w:color w:val="000000" w:themeColor="text1"/>
          <w:szCs w:val="24"/>
        </w:rPr>
        <w:t>Behavior</w:t>
      </w:r>
      <w:proofErr w:type="spellEnd"/>
      <w:r>
        <w:rPr>
          <w:color w:val="000000" w:themeColor="text1"/>
          <w:szCs w:val="24"/>
        </w:rPr>
        <w:t xml:space="preserve">, 57, 182-186. </w:t>
      </w:r>
    </w:p>
    <w:p w:rsidR="00664971" w:rsidRPr="0056181B" w:rsidRDefault="00664971" w:rsidP="00100DD6">
      <w:pPr>
        <w:ind w:left="708" w:hanging="708"/>
        <w:rPr>
          <w:color w:val="000000" w:themeColor="text1"/>
          <w:szCs w:val="24"/>
        </w:rPr>
      </w:pPr>
    </w:p>
    <w:p w:rsidR="00ED32B3" w:rsidRDefault="00ED32B3" w:rsidP="00A155F9">
      <w:pPr>
        <w:spacing w:line="480" w:lineRule="auto"/>
        <w:ind w:firstLine="567"/>
        <w:jc w:val="both"/>
      </w:pPr>
      <w:r>
        <w:t xml:space="preserve">In Studie 3 soll untersucht werden, ob My-Aktivität auch für Bewegungen nicht-anthropomorpher </w:t>
      </w:r>
      <w:r w:rsidR="0086557F">
        <w:t>Akteure</w:t>
      </w:r>
      <w:r>
        <w:t xml:space="preserve"> sensibilisiert werden kann, wenn das Objekt durch eine soziale Interaktion vermenschlicht wird</w:t>
      </w:r>
      <w:r w:rsidR="0086557F">
        <w:t xml:space="preserve"> (Siehe Kapitel 4.4.3)</w:t>
      </w:r>
      <w:r>
        <w:t>.</w:t>
      </w:r>
    </w:p>
    <w:p w:rsidR="00ED4488" w:rsidRDefault="00ED4488" w:rsidP="00A155F9">
      <w:pPr>
        <w:spacing w:line="480" w:lineRule="auto"/>
        <w:ind w:firstLine="567"/>
        <w:jc w:val="both"/>
      </w:pPr>
      <w:r>
        <w:t xml:space="preserve">Hierzu </w:t>
      </w:r>
      <w:r w:rsidR="0086557F">
        <w:t>beobachteten</w:t>
      </w:r>
      <w:r>
        <w:t xml:space="preserve"> 5</w:t>
      </w:r>
      <w:r w:rsidR="00B1194A">
        <w:t>7</w:t>
      </w:r>
      <w:r>
        <w:t xml:space="preserve"> Teilnehmer/innen Bewegungen eines nicht-</w:t>
      </w:r>
      <w:r w:rsidR="0045726E">
        <w:t>anthropomorphen</w:t>
      </w:r>
      <w:r>
        <w:t xml:space="preserve"> Staubsaugerroboters. Die Bewegungsabfolge des Roboters wurde durch eine Interaktion zw</w:t>
      </w:r>
      <w:r>
        <w:t>i</w:t>
      </w:r>
      <w:r>
        <w:t xml:space="preserve">schen Roboter und Besitzer des Roboters unterbrochen. </w:t>
      </w:r>
      <w:r w:rsidR="00B1194A">
        <w:t xml:space="preserve">Eine Gruppe von </w:t>
      </w:r>
      <w:r w:rsidR="00D13D23">
        <w:t>Teilnehmer/innen</w:t>
      </w:r>
      <w:r w:rsidR="00B1194A">
        <w:t xml:space="preserve"> (</w:t>
      </w:r>
      <w:r w:rsidR="00B1194A" w:rsidRPr="009944A0">
        <w:rPr>
          <w:i/>
        </w:rPr>
        <w:t>n</w:t>
      </w:r>
      <w:r w:rsidR="00B1194A">
        <w:t xml:space="preserve"> = 30) beobachtet</w:t>
      </w:r>
      <w:r w:rsidR="0086557F">
        <w:t>e</w:t>
      </w:r>
      <w:r w:rsidR="00B1194A">
        <w:t xml:space="preserve"> eine aggressive Interaktion, während die andere Gruppe (</w:t>
      </w:r>
      <w:r w:rsidR="00B1194A" w:rsidRPr="009944A0">
        <w:rPr>
          <w:i/>
        </w:rPr>
        <w:t>n</w:t>
      </w:r>
      <w:r w:rsidR="00B1194A">
        <w:t xml:space="preserve"> = 27)</w:t>
      </w:r>
      <w:r w:rsidR="0045726E">
        <w:t xml:space="preserve"> </w:t>
      </w:r>
      <w:r w:rsidR="00B1194A">
        <w:t>eine sac</w:t>
      </w:r>
      <w:r w:rsidR="00B1194A">
        <w:t>h</w:t>
      </w:r>
      <w:r w:rsidR="00B1194A">
        <w:t>liche Interaktion beobachtet</w:t>
      </w:r>
      <w:r w:rsidR="0086557F">
        <w:t>e</w:t>
      </w:r>
      <w:r w:rsidR="00B1194A">
        <w:t xml:space="preserve">. </w:t>
      </w:r>
      <w:r w:rsidR="004514CC">
        <w:t>Die My-Aktivität während der Beobachtung der Roboterbew</w:t>
      </w:r>
      <w:r w:rsidR="004514CC">
        <w:t>e</w:t>
      </w:r>
      <w:r w:rsidR="004514CC">
        <w:t>gungen vor und nach der Interaktion wurde über die Power im Frequenzband von 8-13 Hz an den zentralen Elektroden (C3, Cz, C4) operationalisiert. Zur Kontrolle von Aufmerksamkeit</w:t>
      </w:r>
      <w:r w:rsidR="004514CC">
        <w:t>s</w:t>
      </w:r>
      <w:r w:rsidR="004514CC">
        <w:lastRenderedPageBreak/>
        <w:t>effekten wurde zudem die Alpha-Aktivität (8-13 Hz) an den okzipitalen Elektroden erfasst (O1, Oz, O2).</w:t>
      </w:r>
    </w:p>
    <w:p w:rsidR="009944A0" w:rsidRDefault="00B1194A" w:rsidP="00A155F9">
      <w:pPr>
        <w:spacing w:line="480" w:lineRule="auto"/>
        <w:ind w:firstLine="567"/>
        <w:jc w:val="both"/>
      </w:pPr>
      <w:r>
        <w:t xml:space="preserve">Es </w:t>
      </w:r>
      <w:r w:rsidR="0045726E">
        <w:t>konnte</w:t>
      </w:r>
      <w:r>
        <w:t xml:space="preserve"> gezeigt werden, dass die</w:t>
      </w:r>
      <w:r w:rsidR="00BE2B00">
        <w:t xml:space="preserve"> </w:t>
      </w:r>
      <w:r w:rsidR="006A1689">
        <w:t>My-</w:t>
      </w:r>
      <w:r>
        <w:t>Aktivität während der Beobachtung des Stau</w:t>
      </w:r>
      <w:r>
        <w:t>b</w:t>
      </w:r>
      <w:r>
        <w:t xml:space="preserve">saugers nach der Interaktion umso schwächer </w:t>
      </w:r>
      <w:r w:rsidR="0045726E">
        <w:t>ausfiel</w:t>
      </w:r>
      <w:r>
        <w:t>, je aggressiver die Interaktion wahrg</w:t>
      </w:r>
      <w:r>
        <w:t>e</w:t>
      </w:r>
      <w:r>
        <w:t>nommen wurde und je mehr Mitleid für den Roboter empfunden wurde.</w:t>
      </w:r>
      <w:r w:rsidR="00385BB2">
        <w:t xml:space="preserve"> In Übereinstimmung mit der Theorie von Ward et al. (2013) </w:t>
      </w:r>
      <w:r w:rsidR="009944A0">
        <w:t>scheint</w:t>
      </w:r>
      <w:r w:rsidR="00385BB2">
        <w:t xml:space="preserve"> soziale Interaktion mit einem Objekt hinre</w:t>
      </w:r>
      <w:r w:rsidR="00385BB2">
        <w:t>i</w:t>
      </w:r>
      <w:r w:rsidR="00385BB2">
        <w:t xml:space="preserve">chend, um es auf neuronalem Level als Lebewesen zu repräsentieren. </w:t>
      </w:r>
    </w:p>
    <w:p w:rsidR="00B1194A" w:rsidRDefault="0086557F" w:rsidP="00A155F9">
      <w:pPr>
        <w:spacing w:line="480" w:lineRule="auto"/>
        <w:ind w:firstLine="567"/>
        <w:jc w:val="both"/>
      </w:pPr>
      <w:r>
        <w:t>Es handelt sich um die erste Studie, die zeigen konnte, dass das Spiegelneuronensystem auch durch nicht-anthropomorphe Bewegungen aktiviert werden kann. Die Wahrnehmung eines Objektes als soziale Entität scheint also unabhängig von seiner visuellen Erscheinung auszureichen, um das Spiegelneuronensystem zu aktivieren. Dass das Spiegelneuronensystem durch soziale Interaktion für bisher unbekannte Bewegungsmuster sensibilisiert werden kon</w:t>
      </w:r>
      <w:r>
        <w:t>n</w:t>
      </w:r>
      <w:r>
        <w:t>te, spricht dafür, dass die Spiegelmechanismen genetisch angelegt sind und sich die gemei</w:t>
      </w:r>
      <w:r>
        <w:t>n</w:t>
      </w:r>
      <w:r>
        <w:t>samen Repräsentationen nicht</w:t>
      </w:r>
      <w:r w:rsidR="009944A0">
        <w:t xml:space="preserve"> notwendig</w:t>
      </w:r>
      <w:r>
        <w:t xml:space="preserve"> über Lernmechanismen bilden (Press, 2011). </w:t>
      </w:r>
    </w:p>
    <w:p w:rsidR="00995405" w:rsidRPr="00C4207F" w:rsidRDefault="00804523" w:rsidP="0056181B">
      <w:pPr>
        <w:pStyle w:val="berschrift2"/>
      </w:pPr>
      <w:bookmarkStart w:id="30" w:name="_Toc441757245"/>
      <w:r w:rsidRPr="00C4207F">
        <w:t>6</w:t>
      </w:r>
      <w:r w:rsidR="009837DA" w:rsidRPr="00C4207F">
        <w:t xml:space="preserve">.4 </w:t>
      </w:r>
      <w:proofErr w:type="spellStart"/>
      <w:r w:rsidR="00C935DC" w:rsidRPr="00C4207F">
        <w:t>Studie</w:t>
      </w:r>
      <w:proofErr w:type="spellEnd"/>
      <w:r w:rsidR="00C935DC" w:rsidRPr="00C4207F">
        <w:t xml:space="preserve"> 4</w:t>
      </w:r>
      <w:r w:rsidR="00E866EA" w:rsidRPr="00C4207F">
        <w:t>:</w:t>
      </w:r>
      <w:r w:rsidR="002B126D">
        <w:t>”</w:t>
      </w:r>
      <w:r w:rsidR="00E866EA" w:rsidRPr="00C4207F">
        <w:t xml:space="preserve"> </w:t>
      </w:r>
      <w:r w:rsidR="00E866EA" w:rsidRPr="009837DA">
        <w:t>Sensitivity of the human mirror neuron s</w:t>
      </w:r>
      <w:r w:rsidR="00E866EA" w:rsidRPr="00411A81">
        <w:t>ystem for abstract traces of actions: an EEG-study</w:t>
      </w:r>
      <w:r w:rsidR="00E866EA">
        <w:t>.</w:t>
      </w:r>
      <w:r w:rsidR="002B126D">
        <w:t>”</w:t>
      </w:r>
      <w:bookmarkEnd w:id="30"/>
      <w:r w:rsidR="00CC34A9" w:rsidRPr="00C4207F">
        <w:t xml:space="preserve"> </w:t>
      </w:r>
    </w:p>
    <w:p w:rsidR="00411A81" w:rsidRDefault="00411A81" w:rsidP="002B126D">
      <w:pPr>
        <w:pStyle w:val="ProtText2"/>
        <w:spacing w:line="480" w:lineRule="auto"/>
        <w:ind w:left="0"/>
        <w:rPr>
          <w:color w:val="000000" w:themeColor="text1"/>
          <w:szCs w:val="24"/>
        </w:rPr>
      </w:pPr>
      <w:r w:rsidRPr="00255547">
        <w:t>Hoenen, M., Lübke, K. T., &amp; Pause, B. M. (</w:t>
      </w:r>
      <w:r w:rsidR="007259E5">
        <w:t>eingereicht</w:t>
      </w:r>
      <w:r w:rsidRPr="00255547">
        <w:t xml:space="preserve">). </w:t>
      </w:r>
      <w:r w:rsidRPr="009837DA">
        <w:rPr>
          <w:i/>
          <w:color w:val="000000" w:themeColor="text1"/>
          <w:szCs w:val="24"/>
          <w:lang w:val="en-US"/>
        </w:rPr>
        <w:t>Sensitivity of the human mirror ne</w:t>
      </w:r>
      <w:r w:rsidRPr="009837DA">
        <w:rPr>
          <w:i/>
          <w:color w:val="000000" w:themeColor="text1"/>
          <w:szCs w:val="24"/>
          <w:lang w:val="en-US"/>
        </w:rPr>
        <w:t>u</w:t>
      </w:r>
      <w:r w:rsidRPr="009837DA">
        <w:rPr>
          <w:i/>
          <w:color w:val="000000" w:themeColor="text1"/>
          <w:szCs w:val="24"/>
          <w:lang w:val="en-US"/>
        </w:rPr>
        <w:t>ron s</w:t>
      </w:r>
      <w:r w:rsidRPr="00411A81">
        <w:rPr>
          <w:i/>
          <w:color w:val="000000" w:themeColor="text1"/>
          <w:szCs w:val="24"/>
          <w:lang w:val="en-US"/>
        </w:rPr>
        <w:t>ystem for abstract traces of actions: an EEG-study</w:t>
      </w:r>
      <w:r>
        <w:rPr>
          <w:i/>
          <w:color w:val="000000" w:themeColor="text1"/>
          <w:szCs w:val="24"/>
          <w:lang w:val="en-US"/>
        </w:rPr>
        <w:t>.</w:t>
      </w:r>
      <w:r>
        <w:rPr>
          <w:color w:val="000000" w:themeColor="text1"/>
          <w:szCs w:val="24"/>
          <w:lang w:val="en-US"/>
        </w:rPr>
        <w:t xml:space="preserve"> </w:t>
      </w:r>
      <w:r w:rsidR="00664971" w:rsidRPr="00411A81">
        <w:rPr>
          <w:color w:val="000000" w:themeColor="text1"/>
          <w:szCs w:val="24"/>
        </w:rPr>
        <w:t>Manus</w:t>
      </w:r>
      <w:r w:rsidR="00664971">
        <w:rPr>
          <w:color w:val="000000" w:themeColor="text1"/>
          <w:szCs w:val="24"/>
        </w:rPr>
        <w:t>kript eingereicht zur Publik</w:t>
      </w:r>
      <w:r w:rsidR="00664971">
        <w:rPr>
          <w:color w:val="000000" w:themeColor="text1"/>
          <w:szCs w:val="24"/>
        </w:rPr>
        <w:t>a</w:t>
      </w:r>
      <w:r w:rsidR="00664971">
        <w:rPr>
          <w:color w:val="000000" w:themeColor="text1"/>
          <w:szCs w:val="24"/>
        </w:rPr>
        <w:t xml:space="preserve">tion bei </w:t>
      </w:r>
      <w:r w:rsidR="007259E5">
        <w:rPr>
          <w:i/>
          <w:color w:val="000000" w:themeColor="text1"/>
          <w:szCs w:val="24"/>
        </w:rPr>
        <w:t>Psychological Science</w:t>
      </w:r>
      <w:r w:rsidR="00664971" w:rsidRPr="00411A81">
        <w:rPr>
          <w:color w:val="000000" w:themeColor="text1"/>
          <w:szCs w:val="24"/>
        </w:rPr>
        <w:t>.</w:t>
      </w:r>
    </w:p>
    <w:p w:rsidR="00664971" w:rsidRPr="00255547" w:rsidRDefault="00664971" w:rsidP="005465BD">
      <w:pPr>
        <w:pStyle w:val="ProtText2"/>
        <w:ind w:left="0"/>
        <w:rPr>
          <w:color w:val="000000" w:themeColor="text1"/>
          <w:szCs w:val="24"/>
        </w:rPr>
      </w:pPr>
    </w:p>
    <w:p w:rsidR="00302D21" w:rsidRDefault="00E866EA" w:rsidP="00A155F9">
      <w:pPr>
        <w:pStyle w:val="ProtText2"/>
        <w:spacing w:line="480" w:lineRule="auto"/>
        <w:ind w:left="0" w:firstLine="567"/>
        <w:rPr>
          <w:color w:val="000000" w:themeColor="text1"/>
          <w:szCs w:val="24"/>
        </w:rPr>
      </w:pPr>
      <w:r>
        <w:rPr>
          <w:color w:val="000000" w:themeColor="text1"/>
          <w:szCs w:val="24"/>
        </w:rPr>
        <w:tab/>
        <w:t>In Studie 4 sollen Prozesse des Spiegelneuronensystems und des visuellen Systems bei der Wahrnehmung von Verhaltensspuren dissoziiert werden. Zusätzlich soll geprüft werden, ob die Sensitivität des Spiegelneuronensystems mit den empathischen Fähigkeiten einer Pe</w:t>
      </w:r>
      <w:r>
        <w:rPr>
          <w:color w:val="000000" w:themeColor="text1"/>
          <w:szCs w:val="24"/>
        </w:rPr>
        <w:t>r</w:t>
      </w:r>
      <w:r>
        <w:rPr>
          <w:color w:val="000000" w:themeColor="text1"/>
          <w:szCs w:val="24"/>
        </w:rPr>
        <w:t>son zusammenhängt (siehe Kapitel 4.4.4)</w:t>
      </w:r>
      <w:r w:rsidR="006B4D57">
        <w:rPr>
          <w:color w:val="000000" w:themeColor="text1"/>
          <w:szCs w:val="24"/>
        </w:rPr>
        <w:t>.</w:t>
      </w:r>
    </w:p>
    <w:p w:rsidR="00E65272" w:rsidRDefault="00E65272" w:rsidP="00A155F9">
      <w:pPr>
        <w:pStyle w:val="ProtText2"/>
        <w:spacing w:line="480" w:lineRule="auto"/>
        <w:ind w:left="0" w:firstLine="567"/>
        <w:jc w:val="both"/>
        <w:rPr>
          <w:color w:val="000000" w:themeColor="text1"/>
          <w:szCs w:val="24"/>
        </w:rPr>
      </w:pPr>
      <w:r>
        <w:rPr>
          <w:color w:val="000000" w:themeColor="text1"/>
          <w:szCs w:val="24"/>
        </w:rPr>
        <w:tab/>
        <w:t xml:space="preserve">Hierzu betrachteten 28 </w:t>
      </w:r>
      <w:r w:rsidR="00D13D23">
        <w:rPr>
          <w:color w:val="000000" w:themeColor="text1"/>
          <w:szCs w:val="24"/>
        </w:rPr>
        <w:t>Teilnehmer/innen</w:t>
      </w:r>
      <w:r>
        <w:rPr>
          <w:color w:val="000000" w:themeColor="text1"/>
          <w:szCs w:val="24"/>
        </w:rPr>
        <w:t xml:space="preserve"> handgemalte Grafiken, die Verhaltensspu</w:t>
      </w:r>
      <w:r w:rsidR="0045726E">
        <w:rPr>
          <w:color w:val="000000" w:themeColor="text1"/>
          <w:szCs w:val="24"/>
        </w:rPr>
        <w:t>ren beinhalten, oder computerge</w:t>
      </w:r>
      <w:r>
        <w:rPr>
          <w:color w:val="000000" w:themeColor="text1"/>
          <w:szCs w:val="24"/>
        </w:rPr>
        <w:t>nerierte Gegenstücke, die keine Verhaltenspuren beinhalten. Z</w:t>
      </w:r>
      <w:r>
        <w:rPr>
          <w:color w:val="000000" w:themeColor="text1"/>
          <w:szCs w:val="24"/>
        </w:rPr>
        <w:t>u</w:t>
      </w:r>
      <w:r>
        <w:rPr>
          <w:color w:val="000000" w:themeColor="text1"/>
          <w:szCs w:val="24"/>
        </w:rPr>
        <w:lastRenderedPageBreak/>
        <w:t xml:space="preserve">sätzlich wurde die Komplexität der </w:t>
      </w:r>
      <w:r w:rsidR="004514CC">
        <w:rPr>
          <w:color w:val="000000" w:themeColor="text1"/>
          <w:szCs w:val="24"/>
        </w:rPr>
        <w:t>Grafiken</w:t>
      </w:r>
      <w:r>
        <w:rPr>
          <w:color w:val="000000" w:themeColor="text1"/>
          <w:szCs w:val="24"/>
        </w:rPr>
        <w:t xml:space="preserve"> in drei Stufen variiert</w:t>
      </w:r>
      <w:r w:rsidR="004514CC">
        <w:rPr>
          <w:color w:val="000000" w:themeColor="text1"/>
          <w:szCs w:val="24"/>
        </w:rPr>
        <w:t xml:space="preserve"> (Anzahl der Winkel: Linie, Dreieck, </w:t>
      </w:r>
      <w:r w:rsidR="004514CC" w:rsidRPr="004514CC">
        <w:rPr>
          <w:i/>
          <w:color w:val="000000" w:themeColor="text1"/>
          <w:szCs w:val="24"/>
        </w:rPr>
        <w:t>Haus vom Nikolaus</w:t>
      </w:r>
      <w:r w:rsidR="004514CC" w:rsidRPr="004514CC">
        <w:rPr>
          <w:color w:val="000000" w:themeColor="text1"/>
          <w:szCs w:val="24"/>
        </w:rPr>
        <w:t>)</w:t>
      </w:r>
      <w:r>
        <w:rPr>
          <w:color w:val="000000" w:themeColor="text1"/>
          <w:szCs w:val="24"/>
        </w:rPr>
        <w:t>.</w:t>
      </w:r>
      <w:r w:rsidR="008A29F1">
        <w:rPr>
          <w:color w:val="000000" w:themeColor="text1"/>
          <w:szCs w:val="24"/>
        </w:rPr>
        <w:t xml:space="preserve"> Darüber hinaus wird überprüft, ob die Differenz in der</w:t>
      </w:r>
      <w:r w:rsidR="00BE2B00">
        <w:rPr>
          <w:color w:val="000000" w:themeColor="text1"/>
          <w:szCs w:val="24"/>
        </w:rPr>
        <w:t xml:space="preserve"> </w:t>
      </w:r>
      <w:r w:rsidR="006A1689">
        <w:rPr>
          <w:color w:val="000000" w:themeColor="text1"/>
          <w:szCs w:val="24"/>
        </w:rPr>
        <w:t>My-</w:t>
      </w:r>
      <w:r w:rsidR="008A29F1">
        <w:rPr>
          <w:color w:val="000000" w:themeColor="text1"/>
          <w:szCs w:val="24"/>
        </w:rPr>
        <w:t>Aktivität auf handgemalte versus computergenerierte Grafiken mit den empathischen Fähi</w:t>
      </w:r>
      <w:r w:rsidR="008A29F1">
        <w:rPr>
          <w:color w:val="000000" w:themeColor="text1"/>
          <w:szCs w:val="24"/>
        </w:rPr>
        <w:t>g</w:t>
      </w:r>
      <w:r w:rsidR="008A29F1">
        <w:rPr>
          <w:color w:val="000000" w:themeColor="text1"/>
          <w:szCs w:val="24"/>
        </w:rPr>
        <w:t xml:space="preserve">keiten der Teilnehmer/innen </w:t>
      </w:r>
      <w:r w:rsidR="004514CC">
        <w:rPr>
          <w:color w:val="000000" w:themeColor="text1"/>
          <w:szCs w:val="24"/>
        </w:rPr>
        <w:t xml:space="preserve">(erfasst mit dem Saarbrücker Persönlichkeitsfragebogen) </w:t>
      </w:r>
      <w:r w:rsidR="008A29F1">
        <w:rPr>
          <w:color w:val="000000" w:themeColor="text1"/>
          <w:szCs w:val="24"/>
        </w:rPr>
        <w:t>z</w:t>
      </w:r>
      <w:r w:rsidR="008A29F1">
        <w:rPr>
          <w:color w:val="000000" w:themeColor="text1"/>
          <w:szCs w:val="24"/>
        </w:rPr>
        <w:t>u</w:t>
      </w:r>
      <w:r w:rsidR="008A29F1">
        <w:rPr>
          <w:color w:val="000000" w:themeColor="text1"/>
          <w:szCs w:val="24"/>
        </w:rPr>
        <w:t>sammen hängt.</w:t>
      </w:r>
      <w:r w:rsidR="004514CC">
        <w:rPr>
          <w:color w:val="000000" w:themeColor="text1"/>
          <w:szCs w:val="24"/>
        </w:rPr>
        <w:t xml:space="preserve"> </w:t>
      </w:r>
      <w:r w:rsidR="004514CC">
        <w:t>Die My-Aktivität während der Betrachtung der Grafiken wurde über die Power im Frequenzband von 8-13 Hz an den zentralen Elektroden (C3, Cz, C4) operational</w:t>
      </w:r>
      <w:r w:rsidR="004514CC">
        <w:t>i</w:t>
      </w:r>
      <w:r w:rsidR="004514CC">
        <w:t>siert. Zur Kontrolle von Aufmerksamkeitseffekten wurde zudem die Alpha-Aktivität (8-13 Hz) an den okzipitalen Elektroden erfasst (O1, Oz, O2).</w:t>
      </w:r>
    </w:p>
    <w:p w:rsidR="00E65272" w:rsidRDefault="00E65272" w:rsidP="00A155F9">
      <w:pPr>
        <w:pStyle w:val="ProtText2"/>
        <w:spacing w:line="480" w:lineRule="auto"/>
        <w:ind w:left="0" w:firstLine="567"/>
        <w:jc w:val="both"/>
        <w:rPr>
          <w:color w:val="000000" w:themeColor="text1"/>
          <w:szCs w:val="24"/>
        </w:rPr>
      </w:pPr>
      <w:r>
        <w:rPr>
          <w:color w:val="000000" w:themeColor="text1"/>
          <w:szCs w:val="24"/>
        </w:rPr>
        <w:tab/>
      </w:r>
      <w:r w:rsidR="008A29F1">
        <w:rPr>
          <w:color w:val="000000" w:themeColor="text1"/>
          <w:szCs w:val="24"/>
        </w:rPr>
        <w:t xml:space="preserve">Es </w:t>
      </w:r>
      <w:r w:rsidR="0045726E">
        <w:rPr>
          <w:color w:val="000000" w:themeColor="text1"/>
          <w:szCs w:val="24"/>
        </w:rPr>
        <w:t>konnte</w:t>
      </w:r>
      <w:r w:rsidR="008A29F1">
        <w:rPr>
          <w:color w:val="000000" w:themeColor="text1"/>
          <w:szCs w:val="24"/>
        </w:rPr>
        <w:t xml:space="preserve"> gezeigt werden, dass sowohl die zentrale </w:t>
      </w:r>
      <w:r w:rsidR="006A1689">
        <w:rPr>
          <w:color w:val="000000" w:themeColor="text1"/>
          <w:szCs w:val="24"/>
        </w:rPr>
        <w:t>My-</w:t>
      </w:r>
      <w:r w:rsidR="008A29F1">
        <w:rPr>
          <w:color w:val="000000" w:themeColor="text1"/>
          <w:szCs w:val="24"/>
        </w:rPr>
        <w:t>Suppression als auch die o</w:t>
      </w:r>
      <w:r w:rsidR="008A29F1">
        <w:rPr>
          <w:color w:val="000000" w:themeColor="text1"/>
          <w:szCs w:val="24"/>
        </w:rPr>
        <w:t>k</w:t>
      </w:r>
      <w:r w:rsidR="008A29F1">
        <w:rPr>
          <w:color w:val="000000" w:themeColor="text1"/>
          <w:szCs w:val="24"/>
        </w:rPr>
        <w:t xml:space="preserve">zipitale Alpha-Suppression auf Grafiken mit Verhaltensspuren stärker ausgeprägt </w:t>
      </w:r>
      <w:r w:rsidR="0045726E">
        <w:rPr>
          <w:color w:val="000000" w:themeColor="text1"/>
          <w:szCs w:val="24"/>
        </w:rPr>
        <w:t>war</w:t>
      </w:r>
      <w:r w:rsidR="008A29F1">
        <w:rPr>
          <w:color w:val="000000" w:themeColor="text1"/>
          <w:szCs w:val="24"/>
        </w:rPr>
        <w:t xml:space="preserve"> als auf Grafiken ohne Verhaltensspuren. </w:t>
      </w:r>
      <w:r w:rsidR="0045726E">
        <w:rPr>
          <w:color w:val="000000" w:themeColor="text1"/>
          <w:szCs w:val="24"/>
        </w:rPr>
        <w:t>An den zentralen Elektroden hing d</w:t>
      </w:r>
      <w:r w:rsidR="008A29F1">
        <w:rPr>
          <w:color w:val="000000" w:themeColor="text1"/>
          <w:szCs w:val="24"/>
        </w:rPr>
        <w:t>ieser Effekt mit den e</w:t>
      </w:r>
      <w:r w:rsidR="008A29F1">
        <w:rPr>
          <w:color w:val="000000" w:themeColor="text1"/>
          <w:szCs w:val="24"/>
        </w:rPr>
        <w:t>m</w:t>
      </w:r>
      <w:r w:rsidR="008A29F1">
        <w:rPr>
          <w:color w:val="000000" w:themeColor="text1"/>
          <w:szCs w:val="24"/>
        </w:rPr>
        <w:t>pathischen Fähigkeiten der Teilnehmer/innen (</w:t>
      </w:r>
      <w:proofErr w:type="spellStart"/>
      <w:r w:rsidR="008A29F1" w:rsidRPr="001A4345">
        <w:rPr>
          <w:i/>
          <w:color w:val="000000" w:themeColor="text1"/>
          <w:szCs w:val="24"/>
        </w:rPr>
        <w:t>Empathic</w:t>
      </w:r>
      <w:proofErr w:type="spellEnd"/>
      <w:r w:rsidR="008A29F1" w:rsidRPr="001A4345">
        <w:rPr>
          <w:i/>
          <w:color w:val="000000" w:themeColor="text1"/>
          <w:szCs w:val="24"/>
        </w:rPr>
        <w:t xml:space="preserve"> </w:t>
      </w:r>
      <w:proofErr w:type="spellStart"/>
      <w:r w:rsidR="008A29F1" w:rsidRPr="001A4345">
        <w:rPr>
          <w:i/>
          <w:color w:val="000000" w:themeColor="text1"/>
          <w:szCs w:val="24"/>
        </w:rPr>
        <w:t>Concern</w:t>
      </w:r>
      <w:proofErr w:type="spellEnd"/>
      <w:r w:rsidR="008A29F1" w:rsidRPr="001A4345">
        <w:rPr>
          <w:i/>
          <w:color w:val="000000" w:themeColor="text1"/>
          <w:szCs w:val="24"/>
        </w:rPr>
        <w:t xml:space="preserve"> </w:t>
      </w:r>
      <w:r w:rsidR="008A29F1">
        <w:rPr>
          <w:color w:val="000000" w:themeColor="text1"/>
          <w:szCs w:val="24"/>
        </w:rPr>
        <w:t xml:space="preserve">Skala des SPF) zusammen: Je höhere Werte </w:t>
      </w:r>
      <w:r w:rsidR="00D13D23">
        <w:rPr>
          <w:color w:val="000000" w:themeColor="text1"/>
          <w:szCs w:val="24"/>
        </w:rPr>
        <w:t>Teilnehmer/innen</w:t>
      </w:r>
      <w:r w:rsidR="008A29F1">
        <w:rPr>
          <w:color w:val="000000" w:themeColor="text1"/>
          <w:szCs w:val="24"/>
        </w:rPr>
        <w:t xml:space="preserve"> auf der </w:t>
      </w:r>
      <w:proofErr w:type="spellStart"/>
      <w:r w:rsidR="008A29F1" w:rsidRPr="001A4345">
        <w:rPr>
          <w:i/>
          <w:color w:val="000000" w:themeColor="text1"/>
          <w:szCs w:val="24"/>
        </w:rPr>
        <w:t>Empathic</w:t>
      </w:r>
      <w:proofErr w:type="spellEnd"/>
      <w:r w:rsidR="008A29F1" w:rsidRPr="001A4345">
        <w:rPr>
          <w:i/>
          <w:color w:val="000000" w:themeColor="text1"/>
          <w:szCs w:val="24"/>
        </w:rPr>
        <w:t xml:space="preserve"> </w:t>
      </w:r>
      <w:proofErr w:type="spellStart"/>
      <w:r w:rsidR="008A29F1" w:rsidRPr="001A4345">
        <w:rPr>
          <w:i/>
          <w:color w:val="000000" w:themeColor="text1"/>
          <w:szCs w:val="24"/>
        </w:rPr>
        <w:t>Concern</w:t>
      </w:r>
      <w:proofErr w:type="spellEnd"/>
      <w:r w:rsidR="008A29F1">
        <w:rPr>
          <w:color w:val="000000" w:themeColor="text1"/>
          <w:szCs w:val="24"/>
        </w:rPr>
        <w:t xml:space="preserve"> Skala </w:t>
      </w:r>
      <w:r w:rsidR="0045726E">
        <w:rPr>
          <w:color w:val="000000" w:themeColor="text1"/>
          <w:szCs w:val="24"/>
        </w:rPr>
        <w:t>erreichten</w:t>
      </w:r>
      <w:r w:rsidR="008A29F1">
        <w:rPr>
          <w:color w:val="000000" w:themeColor="text1"/>
          <w:szCs w:val="24"/>
        </w:rPr>
        <w:t xml:space="preserve">, </w:t>
      </w:r>
      <w:r w:rsidR="00384A6A">
        <w:rPr>
          <w:color w:val="000000" w:themeColor="text1"/>
          <w:szCs w:val="24"/>
        </w:rPr>
        <w:t>desto stär</w:t>
      </w:r>
      <w:r w:rsidR="006A1689">
        <w:rPr>
          <w:color w:val="000000" w:themeColor="text1"/>
          <w:szCs w:val="24"/>
        </w:rPr>
        <w:t>k</w:t>
      </w:r>
      <w:r w:rsidR="00384A6A">
        <w:rPr>
          <w:color w:val="000000" w:themeColor="text1"/>
          <w:szCs w:val="24"/>
        </w:rPr>
        <w:t xml:space="preserve">er </w:t>
      </w:r>
      <w:r w:rsidR="0045726E">
        <w:rPr>
          <w:color w:val="000000" w:themeColor="text1"/>
          <w:szCs w:val="24"/>
        </w:rPr>
        <w:t>fiel</w:t>
      </w:r>
      <w:r w:rsidR="00384A6A">
        <w:rPr>
          <w:color w:val="000000" w:themeColor="text1"/>
          <w:szCs w:val="24"/>
        </w:rPr>
        <w:t xml:space="preserve"> die </w:t>
      </w:r>
      <w:r w:rsidR="006A1689">
        <w:rPr>
          <w:color w:val="000000" w:themeColor="text1"/>
          <w:szCs w:val="24"/>
        </w:rPr>
        <w:t>My-</w:t>
      </w:r>
      <w:r w:rsidR="00384A6A">
        <w:rPr>
          <w:color w:val="000000" w:themeColor="text1"/>
          <w:szCs w:val="24"/>
        </w:rPr>
        <w:t>Suppression auf handgemalte Grafiken im Vergleich zu computergenerierten Gr</w:t>
      </w:r>
      <w:r w:rsidR="00384A6A">
        <w:rPr>
          <w:color w:val="000000" w:themeColor="text1"/>
          <w:szCs w:val="24"/>
        </w:rPr>
        <w:t>a</w:t>
      </w:r>
      <w:r w:rsidR="00384A6A">
        <w:rPr>
          <w:color w:val="000000" w:themeColor="text1"/>
          <w:szCs w:val="24"/>
        </w:rPr>
        <w:t>fiken aus. Für okzipitale Alpha-Aktivität gilt dieser Zusammenhang nicht.</w:t>
      </w:r>
      <w:r w:rsidR="008A29F1">
        <w:rPr>
          <w:color w:val="000000" w:themeColor="text1"/>
          <w:szCs w:val="24"/>
        </w:rPr>
        <w:t xml:space="preserve"> Darüber hinaus zeigt</w:t>
      </w:r>
      <w:r w:rsidR="0045726E">
        <w:rPr>
          <w:color w:val="000000" w:themeColor="text1"/>
          <w:szCs w:val="24"/>
        </w:rPr>
        <w:t>e</w:t>
      </w:r>
      <w:r w:rsidR="008A29F1">
        <w:rPr>
          <w:color w:val="000000" w:themeColor="text1"/>
          <w:szCs w:val="24"/>
        </w:rPr>
        <w:t xml:space="preserve"> sich, dass die </w:t>
      </w:r>
      <w:r w:rsidR="006A1689">
        <w:rPr>
          <w:color w:val="000000" w:themeColor="text1"/>
          <w:szCs w:val="24"/>
        </w:rPr>
        <w:t>My-</w:t>
      </w:r>
      <w:r w:rsidR="008A29F1">
        <w:rPr>
          <w:color w:val="000000" w:themeColor="text1"/>
          <w:szCs w:val="24"/>
        </w:rPr>
        <w:t>Suppression an der Elektrode C4 mit der Ko</w:t>
      </w:r>
      <w:r w:rsidR="00384A6A">
        <w:rPr>
          <w:color w:val="000000" w:themeColor="text1"/>
          <w:szCs w:val="24"/>
        </w:rPr>
        <w:t>m</w:t>
      </w:r>
      <w:r w:rsidR="008A29F1">
        <w:rPr>
          <w:color w:val="000000" w:themeColor="text1"/>
          <w:szCs w:val="24"/>
        </w:rPr>
        <w:t>plexität von handg</w:t>
      </w:r>
      <w:r w:rsidR="008A29F1">
        <w:rPr>
          <w:color w:val="000000" w:themeColor="text1"/>
          <w:szCs w:val="24"/>
        </w:rPr>
        <w:t>e</w:t>
      </w:r>
      <w:r w:rsidR="008A29F1">
        <w:rPr>
          <w:color w:val="000000" w:themeColor="text1"/>
          <w:szCs w:val="24"/>
        </w:rPr>
        <w:t xml:space="preserve">malten, nicht jedoch computergenerierten Grafiken </w:t>
      </w:r>
      <w:proofErr w:type="spellStart"/>
      <w:r w:rsidR="008A29F1">
        <w:rPr>
          <w:color w:val="000000" w:themeColor="text1"/>
          <w:szCs w:val="24"/>
        </w:rPr>
        <w:t>kovariiert</w:t>
      </w:r>
      <w:r w:rsidR="0045726E">
        <w:rPr>
          <w:color w:val="000000" w:themeColor="text1"/>
          <w:szCs w:val="24"/>
        </w:rPr>
        <w:t>e</w:t>
      </w:r>
      <w:proofErr w:type="spellEnd"/>
      <w:r w:rsidR="008A29F1">
        <w:rPr>
          <w:color w:val="000000" w:themeColor="text1"/>
          <w:szCs w:val="24"/>
        </w:rPr>
        <w:t>: Je komplexer eine handg</w:t>
      </w:r>
      <w:r w:rsidR="008A29F1">
        <w:rPr>
          <w:color w:val="000000" w:themeColor="text1"/>
          <w:szCs w:val="24"/>
        </w:rPr>
        <w:t>e</w:t>
      </w:r>
      <w:r w:rsidR="008A29F1">
        <w:rPr>
          <w:color w:val="000000" w:themeColor="text1"/>
          <w:szCs w:val="24"/>
        </w:rPr>
        <w:t xml:space="preserve">malte Grafik </w:t>
      </w:r>
      <w:r w:rsidR="0045726E">
        <w:rPr>
          <w:color w:val="000000" w:themeColor="text1"/>
          <w:szCs w:val="24"/>
        </w:rPr>
        <w:t>war</w:t>
      </w:r>
      <w:r w:rsidR="008A29F1">
        <w:rPr>
          <w:color w:val="000000" w:themeColor="text1"/>
          <w:szCs w:val="24"/>
        </w:rPr>
        <w:t xml:space="preserve">, desto stärker </w:t>
      </w:r>
      <w:r w:rsidR="0045726E">
        <w:rPr>
          <w:color w:val="000000" w:themeColor="text1"/>
          <w:szCs w:val="24"/>
        </w:rPr>
        <w:t>fiel</w:t>
      </w:r>
      <w:r w:rsidR="008A29F1">
        <w:rPr>
          <w:color w:val="000000" w:themeColor="text1"/>
          <w:szCs w:val="24"/>
        </w:rPr>
        <w:t xml:space="preserve"> die Suppression auf die Grafik aus. </w:t>
      </w:r>
    </w:p>
    <w:p w:rsidR="00A4221F" w:rsidRPr="00384A6A" w:rsidRDefault="00384A6A" w:rsidP="002D06C6">
      <w:pPr>
        <w:pStyle w:val="ProtText2"/>
        <w:spacing w:line="480" w:lineRule="auto"/>
        <w:ind w:left="0" w:firstLine="567"/>
        <w:jc w:val="both"/>
        <w:rPr>
          <w:color w:val="000000" w:themeColor="text1"/>
          <w:szCs w:val="24"/>
        </w:rPr>
      </w:pPr>
      <w:r>
        <w:rPr>
          <w:color w:val="000000" w:themeColor="text1"/>
          <w:szCs w:val="24"/>
        </w:rPr>
        <w:t xml:space="preserve">Diese Ergebnisse </w:t>
      </w:r>
      <w:r w:rsidR="0045726E">
        <w:rPr>
          <w:color w:val="000000" w:themeColor="text1"/>
          <w:szCs w:val="24"/>
        </w:rPr>
        <w:t>bestätigen die Annahme</w:t>
      </w:r>
      <w:r>
        <w:rPr>
          <w:color w:val="000000" w:themeColor="text1"/>
          <w:szCs w:val="24"/>
        </w:rPr>
        <w:t xml:space="preserve">, dass </w:t>
      </w:r>
      <w:r w:rsidR="006A1689">
        <w:rPr>
          <w:color w:val="000000" w:themeColor="text1"/>
          <w:szCs w:val="24"/>
        </w:rPr>
        <w:t>My-</w:t>
      </w:r>
      <w:r>
        <w:rPr>
          <w:color w:val="000000" w:themeColor="text1"/>
          <w:szCs w:val="24"/>
        </w:rPr>
        <w:t xml:space="preserve">Aktivität als Marker für Aktivität des Spiegelneuronensystems nur für die Komplexität </w:t>
      </w:r>
      <w:r w:rsidR="00C17164">
        <w:rPr>
          <w:color w:val="000000" w:themeColor="text1"/>
          <w:szCs w:val="24"/>
        </w:rPr>
        <w:t xml:space="preserve">von </w:t>
      </w:r>
      <w:r>
        <w:rPr>
          <w:color w:val="000000" w:themeColor="text1"/>
          <w:szCs w:val="24"/>
        </w:rPr>
        <w:t>Verhaltenssp</w:t>
      </w:r>
      <w:r w:rsidR="00A06B2B">
        <w:rPr>
          <w:color w:val="000000" w:themeColor="text1"/>
          <w:szCs w:val="24"/>
        </w:rPr>
        <w:t>uren sensitiv ist und nicht generell für</w:t>
      </w:r>
      <w:r>
        <w:rPr>
          <w:color w:val="000000" w:themeColor="text1"/>
          <w:szCs w:val="24"/>
        </w:rPr>
        <w:t xml:space="preserve"> </w:t>
      </w:r>
      <w:r w:rsidR="00A06B2B">
        <w:rPr>
          <w:color w:val="000000" w:themeColor="text1"/>
          <w:szCs w:val="24"/>
        </w:rPr>
        <w:t xml:space="preserve">die </w:t>
      </w:r>
      <w:r>
        <w:rPr>
          <w:color w:val="000000" w:themeColor="text1"/>
          <w:szCs w:val="24"/>
        </w:rPr>
        <w:t>Komplexität von Stimuli.</w:t>
      </w:r>
      <w:r w:rsidR="009E1495">
        <w:rPr>
          <w:color w:val="000000" w:themeColor="text1"/>
          <w:szCs w:val="24"/>
        </w:rPr>
        <w:t xml:space="preserve"> Erstmals können dadurch visuelle Prozesse und Prozesse des Spiegelneuronensystems getrennt werden. Hierdurch können </w:t>
      </w:r>
      <w:r w:rsidR="00A4221F">
        <w:rPr>
          <w:color w:val="000000" w:themeColor="text1"/>
          <w:szCs w:val="24"/>
        </w:rPr>
        <w:t>Theorien</w:t>
      </w:r>
      <w:r>
        <w:rPr>
          <w:color w:val="000000" w:themeColor="text1"/>
          <w:szCs w:val="24"/>
        </w:rPr>
        <w:t xml:space="preserve"> aus dem Bereich der Neuroästhetik</w:t>
      </w:r>
      <w:r w:rsidR="004514CC">
        <w:rPr>
          <w:color w:val="000000" w:themeColor="text1"/>
          <w:szCs w:val="24"/>
        </w:rPr>
        <w:t xml:space="preserve"> und Neurolinguistik</w:t>
      </w:r>
      <w:r w:rsidR="009E1495">
        <w:rPr>
          <w:color w:val="000000" w:themeColor="text1"/>
          <w:szCs w:val="24"/>
        </w:rPr>
        <w:t xml:space="preserve"> gestützt werden</w:t>
      </w:r>
      <w:r w:rsidR="00A4221F">
        <w:rPr>
          <w:color w:val="000000" w:themeColor="text1"/>
          <w:szCs w:val="24"/>
        </w:rPr>
        <w:t>, nach denen das Spiege</w:t>
      </w:r>
      <w:r w:rsidR="00A4221F">
        <w:rPr>
          <w:color w:val="000000" w:themeColor="text1"/>
          <w:szCs w:val="24"/>
        </w:rPr>
        <w:t>l</w:t>
      </w:r>
      <w:r w:rsidR="00A4221F">
        <w:rPr>
          <w:color w:val="000000" w:themeColor="text1"/>
          <w:szCs w:val="24"/>
        </w:rPr>
        <w:t>neuronensystem eine Rolle bei der Kunstwahrnehmung</w:t>
      </w:r>
      <w:r w:rsidR="004514CC">
        <w:rPr>
          <w:color w:val="000000" w:themeColor="text1"/>
          <w:szCs w:val="24"/>
        </w:rPr>
        <w:t xml:space="preserve"> und der gesprochenen Sprache und Schriftsprache</w:t>
      </w:r>
      <w:r w:rsidR="00A4221F">
        <w:rPr>
          <w:color w:val="000000" w:themeColor="text1"/>
          <w:szCs w:val="24"/>
        </w:rPr>
        <w:t xml:space="preserve"> spielt</w:t>
      </w:r>
      <w:r>
        <w:rPr>
          <w:color w:val="000000" w:themeColor="text1"/>
          <w:szCs w:val="24"/>
        </w:rPr>
        <w:t xml:space="preserve"> (</w:t>
      </w:r>
      <w:proofErr w:type="spellStart"/>
      <w:r w:rsidR="009E1495">
        <w:rPr>
          <w:color w:val="000000" w:themeColor="text1"/>
          <w:szCs w:val="24"/>
        </w:rPr>
        <w:t>D'Ausilio</w:t>
      </w:r>
      <w:proofErr w:type="spellEnd"/>
      <w:r w:rsidR="009E1495">
        <w:rPr>
          <w:color w:val="000000" w:themeColor="text1"/>
          <w:szCs w:val="24"/>
        </w:rPr>
        <w:t xml:space="preserve"> et al., 2009; </w:t>
      </w:r>
      <w:proofErr w:type="spellStart"/>
      <w:r>
        <w:rPr>
          <w:color w:val="000000" w:themeColor="text1"/>
          <w:szCs w:val="24"/>
        </w:rPr>
        <w:t>Freedberg</w:t>
      </w:r>
      <w:proofErr w:type="spellEnd"/>
      <w:r>
        <w:rPr>
          <w:color w:val="000000" w:themeColor="text1"/>
          <w:szCs w:val="24"/>
        </w:rPr>
        <w:t xml:space="preserve"> &amp; </w:t>
      </w:r>
      <w:proofErr w:type="spellStart"/>
      <w:r>
        <w:rPr>
          <w:color w:val="000000" w:themeColor="text1"/>
          <w:szCs w:val="24"/>
        </w:rPr>
        <w:t>Gallese</w:t>
      </w:r>
      <w:proofErr w:type="spellEnd"/>
      <w:r>
        <w:rPr>
          <w:color w:val="000000" w:themeColor="text1"/>
          <w:szCs w:val="24"/>
        </w:rPr>
        <w:t>, 2007</w:t>
      </w:r>
      <w:r w:rsidR="009E1495">
        <w:rPr>
          <w:color w:val="000000" w:themeColor="text1"/>
          <w:szCs w:val="24"/>
        </w:rPr>
        <w:t xml:space="preserve">; Heimann, </w:t>
      </w:r>
      <w:proofErr w:type="spellStart"/>
      <w:r w:rsidR="009E1495">
        <w:rPr>
          <w:color w:val="000000" w:themeColor="text1"/>
          <w:szCs w:val="24"/>
        </w:rPr>
        <w:t>Umilta</w:t>
      </w:r>
      <w:proofErr w:type="spellEnd"/>
      <w:r w:rsidR="009E1495">
        <w:rPr>
          <w:color w:val="000000" w:themeColor="text1"/>
          <w:szCs w:val="24"/>
        </w:rPr>
        <w:t xml:space="preserve">, &amp; </w:t>
      </w:r>
      <w:proofErr w:type="spellStart"/>
      <w:r w:rsidR="009E1495">
        <w:rPr>
          <w:color w:val="000000" w:themeColor="text1"/>
          <w:szCs w:val="24"/>
        </w:rPr>
        <w:t>Gallese</w:t>
      </w:r>
      <w:proofErr w:type="spellEnd"/>
      <w:r w:rsidR="009E1495">
        <w:rPr>
          <w:color w:val="000000" w:themeColor="text1"/>
          <w:szCs w:val="24"/>
        </w:rPr>
        <w:t>, 2013</w:t>
      </w:r>
      <w:r>
        <w:rPr>
          <w:color w:val="000000" w:themeColor="text1"/>
          <w:szCs w:val="24"/>
        </w:rPr>
        <w:t>)</w:t>
      </w:r>
      <w:r w:rsidR="00A4221F">
        <w:rPr>
          <w:color w:val="000000" w:themeColor="text1"/>
          <w:szCs w:val="24"/>
        </w:rPr>
        <w:t>.</w:t>
      </w:r>
      <w:r w:rsidR="00A4221F">
        <w:rPr>
          <w:color w:val="000000"/>
          <w:szCs w:val="24"/>
        </w:rPr>
        <w:t xml:space="preserve"> </w:t>
      </w:r>
      <w:r w:rsidR="009E1495">
        <w:rPr>
          <w:color w:val="000000"/>
          <w:szCs w:val="24"/>
        </w:rPr>
        <w:t>Zudem kann gezeigt werden, dass empathischere Menschen über ein sensibl</w:t>
      </w:r>
      <w:r w:rsidR="009E1495">
        <w:rPr>
          <w:color w:val="000000"/>
          <w:szCs w:val="24"/>
        </w:rPr>
        <w:t>e</w:t>
      </w:r>
      <w:r w:rsidR="009E1495">
        <w:rPr>
          <w:color w:val="000000"/>
          <w:szCs w:val="24"/>
        </w:rPr>
        <w:lastRenderedPageBreak/>
        <w:t>res Spiegelneuronensystem verfügen. Dies schlägt eine Brücke von moderner neurophysiol</w:t>
      </w:r>
      <w:r w:rsidR="009E1495">
        <w:rPr>
          <w:color w:val="000000"/>
          <w:szCs w:val="24"/>
        </w:rPr>
        <w:t>o</w:t>
      </w:r>
      <w:r w:rsidR="009E1495">
        <w:rPr>
          <w:color w:val="000000"/>
          <w:szCs w:val="24"/>
        </w:rPr>
        <w:t xml:space="preserve">gischer Forschung im Bereich der sozialen Wahrnehmung zu dem </w:t>
      </w:r>
      <w:r w:rsidR="003C3A2A">
        <w:rPr>
          <w:color w:val="000000"/>
          <w:szCs w:val="24"/>
        </w:rPr>
        <w:t xml:space="preserve">ursprünglichen </w:t>
      </w:r>
      <w:r w:rsidR="009E1495">
        <w:rPr>
          <w:color w:val="000000"/>
          <w:szCs w:val="24"/>
        </w:rPr>
        <w:t>Konzept der Empathie als ästhetische Einfühlung von Lipps (1906).</w:t>
      </w:r>
      <w:r w:rsidR="00BE2B00">
        <w:rPr>
          <w:color w:val="000000"/>
          <w:szCs w:val="24"/>
        </w:rPr>
        <w:t xml:space="preserve"> </w:t>
      </w:r>
    </w:p>
    <w:p w:rsidR="00995405" w:rsidRDefault="00A518D6" w:rsidP="00ED4488">
      <w:pPr>
        <w:pStyle w:val="berschrift1"/>
      </w:pPr>
      <w:bookmarkStart w:id="31" w:name="_Toc441757246"/>
      <w:r>
        <w:t xml:space="preserve">6 </w:t>
      </w:r>
      <w:r w:rsidR="00C935DC">
        <w:t>Zusammenfassende</w:t>
      </w:r>
      <w:r w:rsidR="006E2A39">
        <w:t xml:space="preserve"> </w:t>
      </w:r>
      <w:r w:rsidR="00995405">
        <w:t>Diskussion</w:t>
      </w:r>
      <w:bookmarkEnd w:id="31"/>
    </w:p>
    <w:p w:rsidR="004B32FD" w:rsidRDefault="00B37020" w:rsidP="003F6008">
      <w:pPr>
        <w:overflowPunct/>
        <w:autoSpaceDE/>
        <w:autoSpaceDN/>
        <w:adjustRightInd/>
        <w:spacing w:line="504" w:lineRule="auto"/>
        <w:ind w:firstLine="567"/>
        <w:jc w:val="both"/>
        <w:textAlignment w:val="auto"/>
      </w:pPr>
      <w:r>
        <w:t>Zusammengenommen zeigen die Studien, dass My-Aktivität und somit die Aktivität des Spiegelneuronensystems empathische Prozesse reflektiert. Die in ihrem Artikel „</w:t>
      </w:r>
      <w:r w:rsidRPr="00A155F9">
        <w:rPr>
          <w:i/>
          <w:kern w:val="28"/>
          <w:szCs w:val="24"/>
        </w:rPr>
        <w:t xml:space="preserve">The </w:t>
      </w:r>
      <w:proofErr w:type="spellStart"/>
      <w:r w:rsidRPr="00A155F9">
        <w:rPr>
          <w:i/>
          <w:kern w:val="28"/>
          <w:szCs w:val="24"/>
        </w:rPr>
        <w:t>neur</w:t>
      </w:r>
      <w:r w:rsidRPr="00A155F9">
        <w:rPr>
          <w:i/>
          <w:kern w:val="28"/>
          <w:szCs w:val="24"/>
        </w:rPr>
        <w:t>o</w:t>
      </w:r>
      <w:r w:rsidRPr="00A155F9">
        <w:rPr>
          <w:i/>
          <w:kern w:val="28"/>
          <w:szCs w:val="24"/>
        </w:rPr>
        <w:t>science</w:t>
      </w:r>
      <w:proofErr w:type="spellEnd"/>
      <w:r w:rsidRPr="00A155F9">
        <w:rPr>
          <w:i/>
          <w:kern w:val="28"/>
          <w:szCs w:val="24"/>
        </w:rPr>
        <w:t xml:space="preserve"> </w:t>
      </w:r>
      <w:proofErr w:type="spellStart"/>
      <w:r w:rsidRPr="00A155F9">
        <w:rPr>
          <w:i/>
          <w:kern w:val="28"/>
          <w:szCs w:val="24"/>
        </w:rPr>
        <w:t>of</w:t>
      </w:r>
      <w:proofErr w:type="spellEnd"/>
      <w:r w:rsidRPr="00A155F9">
        <w:rPr>
          <w:i/>
          <w:kern w:val="28"/>
          <w:szCs w:val="24"/>
        </w:rPr>
        <w:t xml:space="preserve"> </w:t>
      </w:r>
      <w:proofErr w:type="spellStart"/>
      <w:r w:rsidRPr="00A155F9">
        <w:rPr>
          <w:i/>
          <w:kern w:val="28"/>
          <w:szCs w:val="24"/>
        </w:rPr>
        <w:t>empathy</w:t>
      </w:r>
      <w:proofErr w:type="spellEnd"/>
      <w:r w:rsidRPr="00A155F9">
        <w:rPr>
          <w:i/>
          <w:kern w:val="28"/>
          <w:szCs w:val="24"/>
        </w:rPr>
        <w:t xml:space="preserve">: </w:t>
      </w:r>
      <w:proofErr w:type="spellStart"/>
      <w:r w:rsidRPr="00A155F9">
        <w:rPr>
          <w:i/>
          <w:kern w:val="28"/>
          <w:szCs w:val="24"/>
        </w:rPr>
        <w:t>progress</w:t>
      </w:r>
      <w:proofErr w:type="spellEnd"/>
      <w:r w:rsidRPr="00A155F9">
        <w:rPr>
          <w:i/>
          <w:kern w:val="28"/>
          <w:szCs w:val="24"/>
        </w:rPr>
        <w:t xml:space="preserve">, </w:t>
      </w:r>
      <w:proofErr w:type="spellStart"/>
      <w:r w:rsidRPr="00A155F9">
        <w:rPr>
          <w:i/>
          <w:kern w:val="28"/>
          <w:szCs w:val="24"/>
        </w:rPr>
        <w:t>pitfalls</w:t>
      </w:r>
      <w:proofErr w:type="spellEnd"/>
      <w:r w:rsidRPr="00A155F9">
        <w:rPr>
          <w:i/>
          <w:kern w:val="28"/>
          <w:szCs w:val="24"/>
        </w:rPr>
        <w:t xml:space="preserve"> </w:t>
      </w:r>
      <w:proofErr w:type="spellStart"/>
      <w:r w:rsidRPr="00A155F9">
        <w:rPr>
          <w:i/>
          <w:kern w:val="28"/>
          <w:szCs w:val="24"/>
        </w:rPr>
        <w:t>and</w:t>
      </w:r>
      <w:proofErr w:type="spellEnd"/>
      <w:r w:rsidRPr="00A155F9">
        <w:rPr>
          <w:i/>
          <w:kern w:val="28"/>
          <w:szCs w:val="24"/>
        </w:rPr>
        <w:t xml:space="preserve"> </w:t>
      </w:r>
      <w:proofErr w:type="spellStart"/>
      <w:r w:rsidRPr="00A155F9">
        <w:rPr>
          <w:i/>
          <w:kern w:val="28"/>
          <w:szCs w:val="24"/>
        </w:rPr>
        <w:t>promise</w:t>
      </w:r>
      <w:proofErr w:type="spellEnd"/>
      <w:r>
        <w:t xml:space="preserve">“ von </w:t>
      </w:r>
      <w:proofErr w:type="spellStart"/>
      <w:r>
        <w:t>Zaki</w:t>
      </w:r>
      <w:proofErr w:type="spellEnd"/>
      <w:r>
        <w:t xml:space="preserve"> und </w:t>
      </w:r>
      <w:proofErr w:type="spellStart"/>
      <w:r>
        <w:t>Ochsner</w:t>
      </w:r>
      <w:proofErr w:type="spellEnd"/>
      <w:r>
        <w:t xml:space="preserve"> (2012) geäußerte Kritik, dass sich die neuropsychologischen Forschung zu empathischen Prozessen auf ein </w:t>
      </w:r>
      <w:r w:rsidR="00010CA4">
        <w:t>reduziertes</w:t>
      </w:r>
      <w:r>
        <w:t xml:space="preserve"> </w:t>
      </w:r>
      <w:proofErr w:type="spellStart"/>
      <w:r>
        <w:t>Empathiemodell</w:t>
      </w:r>
      <w:proofErr w:type="spellEnd"/>
      <w:r>
        <w:t xml:space="preserve"> stützt</w:t>
      </w:r>
      <w:r w:rsidR="00C17164">
        <w:t>,</w:t>
      </w:r>
      <w:r>
        <w:t xml:space="preserve"> wurde aufgegriffen. Im Gegensatz zu vorherigen Studien, die sich vor allem auf Prozesse der affektiven Ansteckung am Modell der Schmerzempathie konzentrieren</w:t>
      </w:r>
      <w:r w:rsidR="007223A6">
        <w:t xml:space="preserve"> (z.B. Cheng et al., 2008; </w:t>
      </w:r>
      <w:proofErr w:type="spellStart"/>
      <w:r w:rsidR="007223A6">
        <w:t>Whitmarsh</w:t>
      </w:r>
      <w:proofErr w:type="spellEnd"/>
      <w:r w:rsidR="007223A6">
        <w:t xml:space="preserve"> et al., 2011; Yang, et al., 2009)</w:t>
      </w:r>
      <w:r w:rsidR="0094762A">
        <w:t xml:space="preserve"> und eine strikte Trennung von neuronalen Systemen affektiver und kognitiver Empathie annehmen (z.B. </w:t>
      </w:r>
      <w:proofErr w:type="spellStart"/>
      <w:r w:rsidR="0094762A" w:rsidRPr="0094762A">
        <w:rPr>
          <w:kern w:val="28"/>
          <w:szCs w:val="24"/>
        </w:rPr>
        <w:t>Shamay-Tsoory</w:t>
      </w:r>
      <w:proofErr w:type="spellEnd"/>
      <w:r w:rsidR="0094762A">
        <w:rPr>
          <w:kern w:val="28"/>
          <w:szCs w:val="24"/>
        </w:rPr>
        <w:t xml:space="preserve"> et al., 2009)</w:t>
      </w:r>
      <w:r>
        <w:t>, wurde in den vorgestellten Studien gezeigt, dass auch h</w:t>
      </w:r>
      <w:r>
        <w:t>ö</w:t>
      </w:r>
      <w:r>
        <w:t>here empathische Prozesse wie Perspektivübernahme und Mitgefühl auf das Spiegelneurone</w:t>
      </w:r>
      <w:r>
        <w:t>n</w:t>
      </w:r>
      <w:r>
        <w:t>system rückwirken k</w:t>
      </w:r>
      <w:r w:rsidR="00C17164">
        <w:t>önnen</w:t>
      </w:r>
      <w:r>
        <w:t xml:space="preserve">. Hierdurch werden Modelle gestützt, die von einer wechselseitigen Beeinflussung automatischer </w:t>
      </w:r>
      <w:r w:rsidR="004B32FD">
        <w:t>affektiver Prozesse und kognitiver Prozesse ausgehen</w:t>
      </w:r>
      <w:r w:rsidR="00EB38E0">
        <w:t xml:space="preserve"> </w:t>
      </w:r>
      <w:r w:rsidR="00EB38E0" w:rsidRPr="00EB38E0">
        <w:t>(</w:t>
      </w:r>
      <w:r w:rsidR="00EB38E0">
        <w:t xml:space="preserve">siehe z.B.: </w:t>
      </w:r>
      <w:r w:rsidR="00EB38E0" w:rsidRPr="00EB38E0">
        <w:t>Lombardo et</w:t>
      </w:r>
      <w:r w:rsidR="00EB38E0">
        <w:t xml:space="preserve"> al., 2010; Singer &amp; Lamm, 2009</w:t>
      </w:r>
      <w:r w:rsidR="00EB38E0" w:rsidRPr="00EB38E0">
        <w:t>)</w:t>
      </w:r>
      <w:r w:rsidR="004B32FD">
        <w:t xml:space="preserve">. </w:t>
      </w:r>
    </w:p>
    <w:p w:rsidR="001D2975" w:rsidRDefault="004B32FD" w:rsidP="003F6008">
      <w:pPr>
        <w:overflowPunct/>
        <w:autoSpaceDE/>
        <w:autoSpaceDN/>
        <w:adjustRightInd/>
        <w:spacing w:line="504" w:lineRule="auto"/>
        <w:ind w:firstLine="567"/>
        <w:jc w:val="both"/>
        <w:textAlignment w:val="auto"/>
      </w:pPr>
      <w:r>
        <w:t>Erstmals konnte gezeigt werden, dass My-Aktivität auch durch Bewegungen nicht-anthropomorpher Objekte moduliert werden kann, wenn diesen über soziale Interaktion eine soziale Entität zugeschrieben wird. Dies verdeutlicht, dass nicht ausschließlich biologische Charakteristika (z.B. biologische Bewegungen, Schmerzempfinden oder Menschenähnlic</w:t>
      </w:r>
      <w:r>
        <w:t>h</w:t>
      </w:r>
      <w:r>
        <w:t>keit</w:t>
      </w:r>
      <w:r w:rsidR="001829A5">
        <w:t xml:space="preserve">; für ein </w:t>
      </w:r>
      <w:r w:rsidR="001829A5" w:rsidRPr="001829A5">
        <w:rPr>
          <w:i/>
        </w:rPr>
        <w:t>Review</w:t>
      </w:r>
      <w:r w:rsidR="001829A5">
        <w:rPr>
          <w:i/>
        </w:rPr>
        <w:t xml:space="preserve"> </w:t>
      </w:r>
      <w:r w:rsidR="001829A5" w:rsidRPr="001829A5">
        <w:t>siehe</w:t>
      </w:r>
      <w:r w:rsidR="001829A5">
        <w:t xml:space="preserve"> Press, 2011</w:t>
      </w:r>
      <w:r>
        <w:t>) für die Entstehung empathischer Prozesse gegenüber einem Objekt ausschlaggebend sind, sondern soziale Attribution eine ebenso große Rolle spielt</w:t>
      </w:r>
      <w:r w:rsidR="003F6008">
        <w:t xml:space="preserve"> (Ward et al, 2013)</w:t>
      </w:r>
      <w:r>
        <w:t xml:space="preserve">. </w:t>
      </w:r>
      <w:r w:rsidR="001D2975">
        <w:t>Dies schlägt wiederum eine Brücke zwischen aktuellen neurops</w:t>
      </w:r>
      <w:r w:rsidR="001D2975">
        <w:t>y</w:t>
      </w:r>
      <w:r w:rsidR="001D2975">
        <w:lastRenderedPageBreak/>
        <w:t xml:space="preserve">chologischen Konzepten von Empathie und dem ursprünglichen </w:t>
      </w:r>
      <w:proofErr w:type="spellStart"/>
      <w:r w:rsidR="001D2975">
        <w:t>Empathiekonzept</w:t>
      </w:r>
      <w:proofErr w:type="spellEnd"/>
      <w:r w:rsidR="001D2975">
        <w:t xml:space="preserve"> von Lipps (1906), der bereits Spiegelmechanismen für abstrakte Objekte postulierte.</w:t>
      </w:r>
    </w:p>
    <w:p w:rsidR="00A0412B" w:rsidRDefault="00A0412B" w:rsidP="003F6008">
      <w:pPr>
        <w:overflowPunct/>
        <w:autoSpaceDE/>
        <w:autoSpaceDN/>
        <w:adjustRightInd/>
        <w:spacing w:line="504" w:lineRule="auto"/>
        <w:ind w:firstLine="567"/>
        <w:jc w:val="both"/>
        <w:textAlignment w:val="auto"/>
      </w:pPr>
      <w:r>
        <w:t>Dass das Spiegelneuronensystem auch auf abstrakte Reize wie nicht-anthropomorphe Roboter in einem sozialen Kontext oder geometrische Figuren, die Verhaltensspuren beinha</w:t>
      </w:r>
      <w:r>
        <w:t>l</w:t>
      </w:r>
      <w:r>
        <w:t xml:space="preserve">ten reagiert, verdeutlichen </w:t>
      </w:r>
      <w:r w:rsidR="001829A5">
        <w:t xml:space="preserve">wie auch die Studie von Oberman et al. (2007) </w:t>
      </w:r>
      <w:r>
        <w:t xml:space="preserve">die Flexibilität und </w:t>
      </w:r>
      <w:proofErr w:type="spellStart"/>
      <w:r>
        <w:t>Adaptivität</w:t>
      </w:r>
      <w:proofErr w:type="spellEnd"/>
      <w:r>
        <w:t xml:space="preserve"> des Spiegelneuronensystems. Gleichzeitig besteht hier jedoch die Gefahr das Konzept der Spiegelmechanismen überzustrapazieren, wenn selbst sehr abstrakte Stimuli das Spiegelneuronensystem aktivieren können. Zukünftige Forschung sollte daher die Grenzen der sozialen Wahrnehmung im Rahmen des Spiegelneuronensystems untersuchen und altern</w:t>
      </w:r>
      <w:r>
        <w:t>a</w:t>
      </w:r>
      <w:r>
        <w:t xml:space="preserve">tive Mechanismen prüfen, die möglicherweise auf </w:t>
      </w:r>
      <w:r w:rsidR="004B32FD">
        <w:t xml:space="preserve">anatomisch </w:t>
      </w:r>
      <w:r>
        <w:t>ähnlichen neuronalen Substr</w:t>
      </w:r>
      <w:r>
        <w:t>a</w:t>
      </w:r>
      <w:r>
        <w:t>ten wie das Spiegelneuronensystem beruhen</w:t>
      </w:r>
      <w:r w:rsidR="003F6008">
        <w:t xml:space="preserve"> (für eine ausführliche Kritik am Konzept des Spiegelneuronensystems siehe: </w:t>
      </w:r>
      <w:r w:rsidR="003F6008" w:rsidRPr="003F6008">
        <w:t>Hickok</w:t>
      </w:r>
      <w:r w:rsidR="003F6008">
        <w:t>, 2009)</w:t>
      </w:r>
      <w:r>
        <w:t>.</w:t>
      </w:r>
    </w:p>
    <w:p w:rsidR="00EC35A1" w:rsidRDefault="00EC35A1" w:rsidP="003F6008">
      <w:pPr>
        <w:overflowPunct/>
        <w:autoSpaceDE/>
        <w:autoSpaceDN/>
        <w:adjustRightInd/>
        <w:spacing w:line="504" w:lineRule="auto"/>
        <w:ind w:firstLine="567"/>
        <w:jc w:val="both"/>
        <w:textAlignment w:val="auto"/>
      </w:pPr>
      <w:r>
        <w:t>Auch auf methodischer Ebene zeigen die Ergebnisse der vorgestellten Studien eine kl</w:t>
      </w:r>
      <w:r>
        <w:t>a</w:t>
      </w:r>
      <w:r>
        <w:t>re Verbesserung gegenüber dem bisherigen Forschungsstand. Erstmals können einer Reihe von konfundierenden Faktoren, die auf die Aktivität im 8-13 Hz-Band wirken können, ausg</w:t>
      </w:r>
      <w:r>
        <w:t>e</w:t>
      </w:r>
      <w:r>
        <w:t>schlossen werden. So kann gezeigt werden, das</w:t>
      </w:r>
      <w:r w:rsidR="001A4345">
        <w:t>s</w:t>
      </w:r>
      <w:r>
        <w:t xml:space="preserve"> die Komplexität von Aufgaben (Studie 1) und Stimuli (Studie 4) </w:t>
      </w:r>
      <w:r w:rsidR="001A4345">
        <w:t xml:space="preserve">nicht </w:t>
      </w:r>
      <w:r>
        <w:t>ursächlich für Unterschied</w:t>
      </w:r>
      <w:r w:rsidR="001D2975">
        <w:t>e in der My-Aktivität ist. Des W</w:t>
      </w:r>
      <w:r>
        <w:t>eiteren kann gezeigt werden, dass Unterschiede der My-Aktivität nicht auf perzeptuelle Eigenscha</w:t>
      </w:r>
      <w:r>
        <w:t>f</w:t>
      </w:r>
      <w:r>
        <w:t>ten der Stimuli zurückgeführt werden können, sondern den Bedeutungsgehalt der Stimuli a</w:t>
      </w:r>
      <w:r>
        <w:t>b</w:t>
      </w:r>
      <w:r>
        <w:t xml:space="preserve">bilden (Studie 1, Studie 2 und Studie 3). </w:t>
      </w:r>
    </w:p>
    <w:p w:rsidR="001D2975" w:rsidRDefault="001D2975" w:rsidP="003F6008">
      <w:pPr>
        <w:overflowPunct/>
        <w:autoSpaceDE/>
        <w:autoSpaceDN/>
        <w:adjustRightInd/>
        <w:spacing w:line="504" w:lineRule="auto"/>
        <w:ind w:firstLine="567"/>
        <w:jc w:val="both"/>
        <w:textAlignment w:val="auto"/>
      </w:pPr>
      <w:r>
        <w:t>Zusammenfassend kann daher bestätigt werden, dass My-Aktivität empathische Proze</w:t>
      </w:r>
      <w:r>
        <w:t>s</w:t>
      </w:r>
      <w:r>
        <w:t>se abbildet. Diese Prozesse beinhalten nicht ausschließlich automatische motorische und a</w:t>
      </w:r>
      <w:r>
        <w:t>f</w:t>
      </w:r>
      <w:r>
        <w:t>fektive Simulation, sondern werden auch durch höhere kognitive Prozesse wie Perspe</w:t>
      </w:r>
      <w:r>
        <w:t>k</w:t>
      </w:r>
      <w:r>
        <w:lastRenderedPageBreak/>
        <w:t xml:space="preserve">tivübernahme, Mitgefühl und Vermenschlichung von Objekten moduliert. Daher eignet sich My-Aktivität als valider Marker für eine Vielzahl empathischer </w:t>
      </w:r>
      <w:r w:rsidR="001A4345">
        <w:t>Prozesse</w:t>
      </w:r>
      <w:r>
        <w:t>.</w:t>
      </w:r>
    </w:p>
    <w:p w:rsidR="00A518D6" w:rsidRDefault="00A518D6" w:rsidP="00A0412B">
      <w:pPr>
        <w:overflowPunct/>
        <w:autoSpaceDE/>
        <w:autoSpaceDN/>
        <w:adjustRightInd/>
        <w:spacing w:line="480" w:lineRule="auto"/>
        <w:ind w:firstLine="708"/>
        <w:jc w:val="both"/>
        <w:textAlignment w:val="auto"/>
        <w:rPr>
          <w:rFonts w:ascii="HHU Celeste Sans" w:hAnsi="HHU Celeste Sans"/>
          <w:b/>
          <w:kern w:val="28"/>
          <w:sz w:val="40"/>
        </w:rPr>
      </w:pPr>
    </w:p>
    <w:p w:rsidR="001D2975" w:rsidRPr="00C4207F" w:rsidRDefault="001D2975">
      <w:pPr>
        <w:overflowPunct/>
        <w:autoSpaceDE/>
        <w:autoSpaceDN/>
        <w:adjustRightInd/>
        <w:textAlignment w:val="auto"/>
        <w:rPr>
          <w:rFonts w:ascii="HHU Celeste Sans" w:hAnsi="HHU Celeste Sans"/>
          <w:b/>
          <w:kern w:val="28"/>
          <w:sz w:val="40"/>
        </w:rPr>
      </w:pPr>
      <w:r w:rsidRPr="00C4207F">
        <w:br w:type="page"/>
      </w:r>
    </w:p>
    <w:p w:rsidR="00995405" w:rsidRPr="00255547" w:rsidRDefault="00995405" w:rsidP="00BE2B00">
      <w:pPr>
        <w:pStyle w:val="berschrift1"/>
        <w:rPr>
          <w:lang w:val="en-US"/>
        </w:rPr>
      </w:pPr>
      <w:bookmarkStart w:id="32" w:name="_Toc441757247"/>
      <w:r w:rsidRPr="00255547">
        <w:rPr>
          <w:lang w:val="en-US"/>
        </w:rPr>
        <w:lastRenderedPageBreak/>
        <w:t xml:space="preserve">7 </w:t>
      </w:r>
      <w:proofErr w:type="spellStart"/>
      <w:r w:rsidRPr="00255547">
        <w:rPr>
          <w:lang w:val="en-US"/>
        </w:rPr>
        <w:t>Literaturverzeichnis</w:t>
      </w:r>
      <w:bookmarkEnd w:id="32"/>
      <w:proofErr w:type="spellEnd"/>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255547">
        <w:rPr>
          <w:kern w:val="28"/>
          <w:szCs w:val="24"/>
          <w:lang w:val="en-US"/>
        </w:rPr>
        <w:t>Arnstein</w:t>
      </w:r>
      <w:proofErr w:type="spellEnd"/>
      <w:r w:rsidRPr="00255547">
        <w:rPr>
          <w:kern w:val="28"/>
          <w:szCs w:val="24"/>
          <w:lang w:val="en-US"/>
        </w:rPr>
        <w:t xml:space="preserve">, D., Cui, F., </w:t>
      </w:r>
      <w:proofErr w:type="spellStart"/>
      <w:r w:rsidRPr="00255547">
        <w:rPr>
          <w:kern w:val="28"/>
          <w:szCs w:val="24"/>
          <w:lang w:val="en-US"/>
        </w:rPr>
        <w:t>Keysers</w:t>
      </w:r>
      <w:proofErr w:type="spellEnd"/>
      <w:r w:rsidRPr="00255547">
        <w:rPr>
          <w:kern w:val="28"/>
          <w:szCs w:val="24"/>
          <w:lang w:val="en-US"/>
        </w:rPr>
        <w:t xml:space="preserve">, C., </w:t>
      </w:r>
      <w:proofErr w:type="spellStart"/>
      <w:r w:rsidRPr="00255547">
        <w:rPr>
          <w:kern w:val="28"/>
          <w:szCs w:val="24"/>
          <w:lang w:val="en-US"/>
        </w:rPr>
        <w:t>Maurits</w:t>
      </w:r>
      <w:proofErr w:type="spellEnd"/>
      <w:r w:rsidRPr="00255547">
        <w:rPr>
          <w:kern w:val="28"/>
          <w:szCs w:val="24"/>
          <w:lang w:val="en-US"/>
        </w:rPr>
        <w:t xml:space="preserve">, N. M., &amp; </w:t>
      </w:r>
      <w:proofErr w:type="spellStart"/>
      <w:r w:rsidRPr="00255547">
        <w:rPr>
          <w:kern w:val="28"/>
          <w:szCs w:val="24"/>
          <w:lang w:val="en-US"/>
        </w:rPr>
        <w:t>Gazzola</w:t>
      </w:r>
      <w:proofErr w:type="spellEnd"/>
      <w:r w:rsidRPr="00255547">
        <w:rPr>
          <w:kern w:val="28"/>
          <w:szCs w:val="24"/>
          <w:lang w:val="en-US"/>
        </w:rPr>
        <w:t>, V. (2011).</w:t>
      </w:r>
      <w:proofErr w:type="gramEnd"/>
      <w:r w:rsidRPr="00255547">
        <w:rPr>
          <w:kern w:val="28"/>
          <w:szCs w:val="24"/>
          <w:lang w:val="en-US"/>
        </w:rPr>
        <w:t xml:space="preserve"> </w:t>
      </w:r>
      <w:r w:rsidRPr="00866D14">
        <w:rPr>
          <w:kern w:val="28"/>
          <w:szCs w:val="24"/>
        </w:rPr>
        <w:t>μ</w:t>
      </w:r>
      <w:r w:rsidRPr="00255547">
        <w:rPr>
          <w:kern w:val="28"/>
          <w:szCs w:val="24"/>
          <w:lang w:val="en-US"/>
        </w:rPr>
        <w:t>-suppression du</w:t>
      </w:r>
      <w:r w:rsidRPr="00255547">
        <w:rPr>
          <w:kern w:val="28"/>
          <w:szCs w:val="24"/>
          <w:lang w:val="en-US"/>
        </w:rPr>
        <w:t>r</w:t>
      </w:r>
      <w:r w:rsidRPr="00255547">
        <w:rPr>
          <w:kern w:val="28"/>
          <w:szCs w:val="24"/>
          <w:lang w:val="en-US"/>
        </w:rPr>
        <w:t xml:space="preserve">ing </w:t>
      </w:r>
      <w:r w:rsidRPr="00866D14">
        <w:rPr>
          <w:kern w:val="28"/>
          <w:szCs w:val="24"/>
          <w:lang w:val="en-US"/>
        </w:rPr>
        <w:t>action observation and execution correlates with BOLD in dorsal premotor, inferior p</w:t>
      </w:r>
      <w:r w:rsidRPr="00866D14">
        <w:rPr>
          <w:kern w:val="28"/>
          <w:szCs w:val="24"/>
          <w:lang w:val="en-US"/>
        </w:rPr>
        <w:t>a</w:t>
      </w:r>
      <w:r w:rsidRPr="00866D14">
        <w:rPr>
          <w:kern w:val="28"/>
          <w:szCs w:val="24"/>
          <w:lang w:val="en-US"/>
        </w:rPr>
        <w:t xml:space="preserve">rietal, and SI cortices. </w:t>
      </w:r>
      <w:r w:rsidRPr="00866D14">
        <w:rPr>
          <w:i/>
          <w:kern w:val="28"/>
          <w:szCs w:val="24"/>
          <w:lang w:val="en-US"/>
        </w:rPr>
        <w:t xml:space="preserve">Journal of </w:t>
      </w:r>
      <w:r w:rsidR="000F7CA8">
        <w:rPr>
          <w:i/>
          <w:kern w:val="28"/>
          <w:szCs w:val="24"/>
          <w:lang w:val="en-US"/>
        </w:rPr>
        <w:t>N</w:t>
      </w:r>
      <w:r w:rsidRPr="00866D14">
        <w:rPr>
          <w:i/>
          <w:kern w:val="28"/>
          <w:szCs w:val="24"/>
          <w:lang w:val="en-US"/>
        </w:rPr>
        <w:t>euroscience</w:t>
      </w:r>
      <w:r w:rsidRPr="00866D14">
        <w:rPr>
          <w:kern w:val="28"/>
          <w:szCs w:val="24"/>
          <w:lang w:val="en-US"/>
        </w:rPr>
        <w:t xml:space="preserve">, </w:t>
      </w:r>
      <w:r w:rsidRPr="00866D14">
        <w:rPr>
          <w:i/>
          <w:kern w:val="28"/>
          <w:szCs w:val="24"/>
          <w:lang w:val="en-US"/>
        </w:rPr>
        <w:t>31</w:t>
      </w:r>
      <w:r w:rsidRPr="00866D14">
        <w:rPr>
          <w:kern w:val="28"/>
          <w:szCs w:val="24"/>
          <w:lang w:val="en-US"/>
        </w:rPr>
        <w:t>(40), 14243–14249. doi:10.1523/JNEUROSCI.0963-11.2011</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 xml:space="preserve">Arroyo, S., Lesser, R. P., Gordon, B., </w:t>
      </w:r>
      <w:proofErr w:type="spellStart"/>
      <w:r w:rsidRPr="00866D14">
        <w:rPr>
          <w:kern w:val="28"/>
          <w:szCs w:val="24"/>
          <w:lang w:val="en-US"/>
        </w:rPr>
        <w:t>Uematsu</w:t>
      </w:r>
      <w:proofErr w:type="spellEnd"/>
      <w:r w:rsidRPr="00866D14">
        <w:rPr>
          <w:kern w:val="28"/>
          <w:szCs w:val="24"/>
          <w:lang w:val="en-US"/>
        </w:rPr>
        <w:t>, S., Jackson, D., &amp; Webber, R. (1993).</w:t>
      </w:r>
      <w:proofErr w:type="gramEnd"/>
      <w:r w:rsidRPr="00866D14">
        <w:rPr>
          <w:kern w:val="28"/>
          <w:szCs w:val="24"/>
          <w:lang w:val="en-US"/>
        </w:rPr>
        <w:t xml:space="preserve"> Fun</w:t>
      </w:r>
      <w:r w:rsidRPr="00866D14">
        <w:rPr>
          <w:kern w:val="28"/>
          <w:szCs w:val="24"/>
          <w:lang w:val="en-US"/>
        </w:rPr>
        <w:t>c</w:t>
      </w:r>
      <w:r w:rsidRPr="00866D14">
        <w:rPr>
          <w:kern w:val="28"/>
          <w:szCs w:val="24"/>
          <w:lang w:val="en-US"/>
        </w:rPr>
        <w:t xml:space="preserve">tional significance of the mu rhythm of human cortex: an </w:t>
      </w:r>
      <w:proofErr w:type="spellStart"/>
      <w:r w:rsidRPr="00866D14">
        <w:rPr>
          <w:kern w:val="28"/>
          <w:szCs w:val="24"/>
          <w:lang w:val="en-US"/>
        </w:rPr>
        <w:t>electrophysiologic</w:t>
      </w:r>
      <w:proofErr w:type="spellEnd"/>
      <w:r w:rsidRPr="00866D14">
        <w:rPr>
          <w:kern w:val="28"/>
          <w:szCs w:val="24"/>
          <w:lang w:val="en-US"/>
        </w:rPr>
        <w:t xml:space="preserve"> study with subdural electrodes. </w:t>
      </w:r>
      <w:r w:rsidRPr="00866D14">
        <w:rPr>
          <w:i/>
          <w:kern w:val="28"/>
          <w:szCs w:val="24"/>
          <w:lang w:val="en-US"/>
        </w:rPr>
        <w:t xml:space="preserve">Electroencephalography and </w:t>
      </w:r>
      <w:r w:rsidR="000F7CA8">
        <w:rPr>
          <w:i/>
          <w:kern w:val="28"/>
          <w:szCs w:val="24"/>
          <w:lang w:val="en-US"/>
        </w:rPr>
        <w:t>C</w:t>
      </w:r>
      <w:r w:rsidRPr="00866D14">
        <w:rPr>
          <w:i/>
          <w:kern w:val="28"/>
          <w:szCs w:val="24"/>
          <w:lang w:val="en-US"/>
        </w:rPr>
        <w:t xml:space="preserve">linical </w:t>
      </w:r>
      <w:r w:rsidR="000F7CA8">
        <w:rPr>
          <w:i/>
          <w:kern w:val="28"/>
          <w:szCs w:val="24"/>
          <w:lang w:val="en-US"/>
        </w:rPr>
        <w:t>N</w:t>
      </w:r>
      <w:r w:rsidRPr="00866D14">
        <w:rPr>
          <w:i/>
          <w:kern w:val="28"/>
          <w:szCs w:val="24"/>
          <w:lang w:val="en-US"/>
        </w:rPr>
        <w:t>europhysiology</w:t>
      </w:r>
      <w:r w:rsidRPr="00866D14">
        <w:rPr>
          <w:kern w:val="28"/>
          <w:szCs w:val="24"/>
          <w:lang w:val="en-US"/>
        </w:rPr>
        <w:t xml:space="preserve">, </w:t>
      </w:r>
      <w:r w:rsidRPr="00866D14">
        <w:rPr>
          <w:i/>
          <w:kern w:val="28"/>
          <w:szCs w:val="24"/>
          <w:lang w:val="en-US"/>
        </w:rPr>
        <w:t>87</w:t>
      </w:r>
      <w:r w:rsidRPr="00866D14">
        <w:rPr>
          <w:kern w:val="28"/>
          <w:szCs w:val="24"/>
          <w:lang w:val="en-US"/>
        </w:rPr>
        <w:t>(3), 76–87.</w:t>
      </w:r>
    </w:p>
    <w:p w:rsidR="00866D14" w:rsidRP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 xml:space="preserve">Baron-Cohen, S., &amp; Wheelwright, S. (2004). The empathy quotient: an investigation of adults with Asperger syndrome or high functioning autism, and normal sex differences. </w:t>
      </w:r>
      <w:r w:rsidRPr="00866D14">
        <w:rPr>
          <w:i/>
          <w:kern w:val="28"/>
          <w:szCs w:val="24"/>
          <w:lang w:val="en-US"/>
        </w:rPr>
        <w:t xml:space="preserve">Journal of </w:t>
      </w:r>
      <w:r w:rsidR="000F7CA8">
        <w:rPr>
          <w:i/>
          <w:kern w:val="28"/>
          <w:szCs w:val="24"/>
          <w:lang w:val="en-US"/>
        </w:rPr>
        <w:t>A</w:t>
      </w:r>
      <w:r w:rsidRPr="00866D14">
        <w:rPr>
          <w:i/>
          <w:kern w:val="28"/>
          <w:szCs w:val="24"/>
          <w:lang w:val="en-US"/>
        </w:rPr>
        <w:t xml:space="preserve">utism and </w:t>
      </w:r>
      <w:r w:rsidR="000F7CA8">
        <w:rPr>
          <w:i/>
          <w:kern w:val="28"/>
          <w:szCs w:val="24"/>
          <w:lang w:val="en-US"/>
        </w:rPr>
        <w:t>D</w:t>
      </w:r>
      <w:r w:rsidRPr="00866D14">
        <w:rPr>
          <w:i/>
          <w:kern w:val="28"/>
          <w:szCs w:val="24"/>
          <w:lang w:val="en-US"/>
        </w:rPr>
        <w:t xml:space="preserve">evelopmental </w:t>
      </w:r>
      <w:r w:rsidR="000F7CA8">
        <w:rPr>
          <w:i/>
          <w:kern w:val="28"/>
          <w:szCs w:val="24"/>
          <w:lang w:val="en-US"/>
        </w:rPr>
        <w:t>D</w:t>
      </w:r>
      <w:r w:rsidRPr="00866D14">
        <w:rPr>
          <w:i/>
          <w:kern w:val="28"/>
          <w:szCs w:val="24"/>
          <w:lang w:val="en-US"/>
        </w:rPr>
        <w:t>isorders</w:t>
      </w:r>
      <w:r w:rsidRPr="00866D14">
        <w:rPr>
          <w:kern w:val="28"/>
          <w:szCs w:val="24"/>
          <w:lang w:val="en-US"/>
        </w:rPr>
        <w:t xml:space="preserve">, </w:t>
      </w:r>
      <w:r w:rsidRPr="00866D14">
        <w:rPr>
          <w:i/>
          <w:kern w:val="28"/>
          <w:szCs w:val="24"/>
          <w:lang w:val="en-US"/>
        </w:rPr>
        <w:t>34</w:t>
      </w:r>
      <w:r w:rsidRPr="00866D14">
        <w:rPr>
          <w:kern w:val="28"/>
          <w:szCs w:val="24"/>
          <w:lang w:val="en-US"/>
        </w:rPr>
        <w:t>(2), 163–175.</w:t>
      </w:r>
    </w:p>
    <w:p w:rsid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 xml:space="preserve">Batson, C. D. (2009). These </w:t>
      </w:r>
      <w:r w:rsidR="00664971">
        <w:rPr>
          <w:kern w:val="28"/>
          <w:szCs w:val="24"/>
          <w:lang w:val="en-US"/>
        </w:rPr>
        <w:t>t</w:t>
      </w:r>
      <w:r w:rsidRPr="00866D14">
        <w:rPr>
          <w:kern w:val="28"/>
          <w:szCs w:val="24"/>
          <w:lang w:val="en-US"/>
        </w:rPr>
        <w:t xml:space="preserve">hings </w:t>
      </w:r>
      <w:r w:rsidR="00664971">
        <w:rPr>
          <w:kern w:val="28"/>
          <w:szCs w:val="24"/>
          <w:lang w:val="en-US"/>
        </w:rPr>
        <w:t>c</w:t>
      </w:r>
      <w:r w:rsidRPr="00866D14">
        <w:rPr>
          <w:kern w:val="28"/>
          <w:szCs w:val="24"/>
          <w:lang w:val="en-US"/>
        </w:rPr>
        <w:t xml:space="preserve">alled </w:t>
      </w:r>
      <w:r w:rsidR="00664971">
        <w:rPr>
          <w:kern w:val="28"/>
          <w:szCs w:val="24"/>
          <w:lang w:val="en-US"/>
        </w:rPr>
        <w:t>e</w:t>
      </w:r>
      <w:r w:rsidRPr="00866D14">
        <w:rPr>
          <w:kern w:val="28"/>
          <w:szCs w:val="24"/>
          <w:lang w:val="en-US"/>
        </w:rPr>
        <w:t xml:space="preserve">mpathy: </w:t>
      </w:r>
      <w:r w:rsidR="00664971">
        <w:rPr>
          <w:kern w:val="28"/>
          <w:szCs w:val="24"/>
          <w:lang w:val="en-US"/>
        </w:rPr>
        <w:t>e</w:t>
      </w:r>
      <w:r w:rsidRPr="00866D14">
        <w:rPr>
          <w:kern w:val="28"/>
          <w:szCs w:val="24"/>
          <w:lang w:val="en-US"/>
        </w:rPr>
        <w:t xml:space="preserve">ight </w:t>
      </w:r>
      <w:r w:rsidR="00664971">
        <w:rPr>
          <w:kern w:val="28"/>
          <w:szCs w:val="24"/>
          <w:lang w:val="en-US"/>
        </w:rPr>
        <w:t>r</w:t>
      </w:r>
      <w:r w:rsidRPr="00866D14">
        <w:rPr>
          <w:kern w:val="28"/>
          <w:szCs w:val="24"/>
          <w:lang w:val="en-US"/>
        </w:rPr>
        <w:t xml:space="preserve">elated but </w:t>
      </w:r>
      <w:r w:rsidR="00664971">
        <w:rPr>
          <w:kern w:val="28"/>
          <w:szCs w:val="24"/>
          <w:lang w:val="en-US"/>
        </w:rPr>
        <w:t>d</w:t>
      </w:r>
      <w:r w:rsidRPr="00866D14">
        <w:rPr>
          <w:kern w:val="28"/>
          <w:szCs w:val="24"/>
          <w:lang w:val="en-US"/>
        </w:rPr>
        <w:t xml:space="preserve">istinct </w:t>
      </w:r>
      <w:r w:rsidR="00664971">
        <w:rPr>
          <w:kern w:val="28"/>
          <w:szCs w:val="24"/>
          <w:lang w:val="en-US"/>
        </w:rPr>
        <w:t>p</w:t>
      </w:r>
      <w:r w:rsidRPr="00866D14">
        <w:rPr>
          <w:kern w:val="28"/>
          <w:szCs w:val="24"/>
          <w:lang w:val="en-US"/>
        </w:rPr>
        <w:t xml:space="preserve">henomena. In J. </w:t>
      </w:r>
      <w:proofErr w:type="spellStart"/>
      <w:r w:rsidRPr="00866D14">
        <w:rPr>
          <w:kern w:val="28"/>
          <w:szCs w:val="24"/>
          <w:lang w:val="en-US"/>
        </w:rPr>
        <w:t>Decety</w:t>
      </w:r>
      <w:proofErr w:type="spellEnd"/>
      <w:r w:rsidRPr="00866D14">
        <w:rPr>
          <w:kern w:val="28"/>
          <w:szCs w:val="24"/>
          <w:lang w:val="en-US"/>
        </w:rPr>
        <w:t xml:space="preserve"> &amp; W. Ickes (Eds.), </w:t>
      </w:r>
      <w:proofErr w:type="gramStart"/>
      <w:r w:rsidRPr="00866D14">
        <w:rPr>
          <w:i/>
          <w:kern w:val="28"/>
          <w:szCs w:val="24"/>
          <w:lang w:val="en-US"/>
        </w:rPr>
        <w:t>The</w:t>
      </w:r>
      <w:proofErr w:type="gramEnd"/>
      <w:r w:rsidRPr="00866D14">
        <w:rPr>
          <w:i/>
          <w:kern w:val="28"/>
          <w:szCs w:val="24"/>
          <w:lang w:val="en-US"/>
        </w:rPr>
        <w:t xml:space="preserve"> Social Neuroscience of Empathy </w:t>
      </w:r>
      <w:r w:rsidRPr="00866D14">
        <w:rPr>
          <w:kern w:val="28"/>
          <w:szCs w:val="24"/>
          <w:lang w:val="en-US"/>
        </w:rPr>
        <w:t xml:space="preserve">(pp. 3–16). </w:t>
      </w:r>
      <w:proofErr w:type="gramStart"/>
      <w:r w:rsidRPr="00866D14">
        <w:rPr>
          <w:kern w:val="28"/>
          <w:szCs w:val="24"/>
          <w:lang w:val="en-US"/>
        </w:rPr>
        <w:t>The MIT Press.</w:t>
      </w:r>
      <w:proofErr w:type="gramEnd"/>
      <w:r w:rsidR="00C4207F">
        <w:rPr>
          <w:kern w:val="28"/>
          <w:szCs w:val="24"/>
          <w:lang w:val="en-US"/>
        </w:rPr>
        <w:t xml:space="preserve"> </w:t>
      </w:r>
    </w:p>
    <w:p w:rsidR="00C4207F" w:rsidRPr="00BC374D" w:rsidRDefault="00C4207F" w:rsidP="00DB231D">
      <w:pPr>
        <w:overflowPunct/>
        <w:spacing w:after="60" w:line="480" w:lineRule="auto"/>
        <w:ind w:left="283" w:hanging="283"/>
        <w:textAlignment w:val="auto"/>
        <w:rPr>
          <w:szCs w:val="24"/>
          <w:lang w:val="en-US"/>
        </w:rPr>
      </w:pPr>
      <w:r w:rsidRPr="00BC374D">
        <w:rPr>
          <w:szCs w:val="24"/>
          <w:lang w:val="en-US"/>
        </w:rPr>
        <w:t xml:space="preserve">Batson, C. D., Batson, J. G., </w:t>
      </w:r>
      <w:proofErr w:type="spellStart"/>
      <w:r w:rsidRPr="00BC374D">
        <w:rPr>
          <w:szCs w:val="24"/>
          <w:lang w:val="en-US"/>
        </w:rPr>
        <w:t>Slingsby</w:t>
      </w:r>
      <w:proofErr w:type="spellEnd"/>
      <w:r w:rsidRPr="00BC374D">
        <w:rPr>
          <w:szCs w:val="24"/>
          <w:lang w:val="en-US"/>
        </w:rPr>
        <w:t xml:space="preserve">, J. K., Harrell, K. L., </w:t>
      </w:r>
      <w:proofErr w:type="spellStart"/>
      <w:r w:rsidRPr="00BC374D">
        <w:rPr>
          <w:szCs w:val="24"/>
          <w:lang w:val="en-US"/>
        </w:rPr>
        <w:t>Peekna</w:t>
      </w:r>
      <w:proofErr w:type="spellEnd"/>
      <w:r w:rsidRPr="00BC374D">
        <w:rPr>
          <w:szCs w:val="24"/>
          <w:lang w:val="en-US"/>
        </w:rPr>
        <w:t xml:space="preserve">, H. M., &amp; Todd, R. M. (1991). </w:t>
      </w:r>
      <w:proofErr w:type="gramStart"/>
      <w:r w:rsidRPr="00BC374D">
        <w:rPr>
          <w:szCs w:val="24"/>
          <w:lang w:val="en-US"/>
        </w:rPr>
        <w:t>Empathic joy and the empathy-altruism hypothesis.</w:t>
      </w:r>
      <w:proofErr w:type="gramEnd"/>
      <w:r w:rsidRPr="00BC374D">
        <w:rPr>
          <w:szCs w:val="24"/>
          <w:lang w:val="en-US"/>
        </w:rPr>
        <w:t xml:space="preserve"> </w:t>
      </w:r>
      <w:r w:rsidRPr="00BC374D">
        <w:rPr>
          <w:i/>
          <w:szCs w:val="24"/>
          <w:lang w:val="en-US"/>
        </w:rPr>
        <w:t xml:space="preserve">Journal of </w:t>
      </w:r>
      <w:r w:rsidR="00664971">
        <w:rPr>
          <w:i/>
          <w:szCs w:val="24"/>
          <w:lang w:val="en-US"/>
        </w:rPr>
        <w:t>P</w:t>
      </w:r>
      <w:r w:rsidRPr="00BC374D">
        <w:rPr>
          <w:i/>
          <w:szCs w:val="24"/>
          <w:lang w:val="en-US"/>
        </w:rPr>
        <w:t xml:space="preserve">ersonality and </w:t>
      </w:r>
      <w:r w:rsidR="00664971">
        <w:rPr>
          <w:i/>
          <w:szCs w:val="24"/>
          <w:lang w:val="en-US"/>
        </w:rPr>
        <w:t>S</w:t>
      </w:r>
      <w:r w:rsidRPr="00BC374D">
        <w:rPr>
          <w:i/>
          <w:szCs w:val="24"/>
          <w:lang w:val="en-US"/>
        </w:rPr>
        <w:t>o</w:t>
      </w:r>
      <w:r w:rsidRPr="00BC374D">
        <w:rPr>
          <w:i/>
          <w:szCs w:val="24"/>
          <w:lang w:val="en-US"/>
        </w:rPr>
        <w:t xml:space="preserve">cial </w:t>
      </w:r>
      <w:r w:rsidR="00664971">
        <w:rPr>
          <w:i/>
          <w:szCs w:val="24"/>
          <w:lang w:val="en-US"/>
        </w:rPr>
        <w:t>P</w:t>
      </w:r>
      <w:r w:rsidRPr="00BC374D">
        <w:rPr>
          <w:i/>
          <w:szCs w:val="24"/>
          <w:lang w:val="en-US"/>
        </w:rPr>
        <w:t>sychology</w:t>
      </w:r>
      <w:r w:rsidRPr="00BC374D">
        <w:rPr>
          <w:szCs w:val="24"/>
          <w:lang w:val="en-US"/>
        </w:rPr>
        <w:t xml:space="preserve">, </w:t>
      </w:r>
      <w:r w:rsidRPr="00BC374D">
        <w:rPr>
          <w:i/>
          <w:szCs w:val="24"/>
          <w:lang w:val="en-US"/>
        </w:rPr>
        <w:t>61</w:t>
      </w:r>
      <w:r w:rsidRPr="00BC374D">
        <w:rPr>
          <w:szCs w:val="24"/>
          <w:lang w:val="en-US"/>
        </w:rPr>
        <w:t>(3), 413–426.</w:t>
      </w:r>
    </w:p>
    <w:p w:rsid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 xml:space="preserve">Batson, C. D., Early, S., &amp; </w:t>
      </w:r>
      <w:proofErr w:type="spellStart"/>
      <w:r w:rsidRPr="00866D14">
        <w:rPr>
          <w:kern w:val="28"/>
          <w:szCs w:val="24"/>
          <w:lang w:val="en-US"/>
        </w:rPr>
        <w:t>Salvarani</w:t>
      </w:r>
      <w:proofErr w:type="spellEnd"/>
      <w:r w:rsidRPr="00866D14">
        <w:rPr>
          <w:kern w:val="28"/>
          <w:szCs w:val="24"/>
          <w:lang w:val="en-US"/>
        </w:rPr>
        <w:t>, G. (1997).</w:t>
      </w:r>
      <w:proofErr w:type="gramEnd"/>
      <w:r w:rsidRPr="00866D14">
        <w:rPr>
          <w:kern w:val="28"/>
          <w:szCs w:val="24"/>
          <w:lang w:val="en-US"/>
        </w:rPr>
        <w:t xml:space="preserve"> Perspective </w:t>
      </w:r>
      <w:r w:rsidR="00664971">
        <w:rPr>
          <w:kern w:val="28"/>
          <w:szCs w:val="24"/>
          <w:lang w:val="en-US"/>
        </w:rPr>
        <w:t>t</w:t>
      </w:r>
      <w:r w:rsidRPr="00866D14">
        <w:rPr>
          <w:kern w:val="28"/>
          <w:szCs w:val="24"/>
          <w:lang w:val="en-US"/>
        </w:rPr>
        <w:t xml:space="preserve">aking: </w:t>
      </w:r>
      <w:r w:rsidR="00664971">
        <w:rPr>
          <w:kern w:val="28"/>
          <w:szCs w:val="24"/>
          <w:lang w:val="en-US"/>
        </w:rPr>
        <w:t>i</w:t>
      </w:r>
      <w:r w:rsidRPr="00866D14">
        <w:rPr>
          <w:kern w:val="28"/>
          <w:szCs w:val="24"/>
          <w:lang w:val="en-US"/>
        </w:rPr>
        <w:t xml:space="preserve">magining </w:t>
      </w:r>
      <w:r w:rsidR="00664971">
        <w:rPr>
          <w:kern w:val="28"/>
          <w:szCs w:val="24"/>
          <w:lang w:val="en-US"/>
        </w:rPr>
        <w:t>h</w:t>
      </w:r>
      <w:r w:rsidRPr="00866D14">
        <w:rPr>
          <w:kern w:val="28"/>
          <w:szCs w:val="24"/>
          <w:lang w:val="en-US"/>
        </w:rPr>
        <w:t xml:space="preserve">ow </w:t>
      </w:r>
      <w:r w:rsidR="00664971">
        <w:rPr>
          <w:kern w:val="28"/>
          <w:szCs w:val="24"/>
          <w:lang w:val="en-US"/>
        </w:rPr>
        <w:t>a</w:t>
      </w:r>
      <w:r w:rsidRPr="00866D14">
        <w:rPr>
          <w:kern w:val="28"/>
          <w:szCs w:val="24"/>
          <w:lang w:val="en-US"/>
        </w:rPr>
        <w:t xml:space="preserve">nother </w:t>
      </w:r>
      <w:r w:rsidR="00664971">
        <w:rPr>
          <w:kern w:val="28"/>
          <w:szCs w:val="24"/>
          <w:lang w:val="en-US"/>
        </w:rPr>
        <w:t>f</w:t>
      </w:r>
      <w:r w:rsidRPr="00866D14">
        <w:rPr>
          <w:kern w:val="28"/>
          <w:szCs w:val="24"/>
          <w:lang w:val="en-US"/>
        </w:rPr>
        <w:t xml:space="preserve">eels </w:t>
      </w:r>
      <w:r w:rsidR="00664971">
        <w:rPr>
          <w:kern w:val="28"/>
          <w:szCs w:val="24"/>
          <w:lang w:val="en-US"/>
        </w:rPr>
        <w:t>v</w:t>
      </w:r>
      <w:r w:rsidRPr="00866D14">
        <w:rPr>
          <w:kern w:val="28"/>
          <w:szCs w:val="24"/>
          <w:lang w:val="en-US"/>
        </w:rPr>
        <w:t xml:space="preserve">ersus </w:t>
      </w:r>
      <w:r w:rsidR="00664971">
        <w:rPr>
          <w:kern w:val="28"/>
          <w:szCs w:val="24"/>
          <w:lang w:val="en-US"/>
        </w:rPr>
        <w:t>i</w:t>
      </w:r>
      <w:r w:rsidRPr="00866D14">
        <w:rPr>
          <w:kern w:val="28"/>
          <w:szCs w:val="24"/>
          <w:lang w:val="en-US"/>
        </w:rPr>
        <w:t xml:space="preserve">maging </w:t>
      </w:r>
      <w:r w:rsidR="00664971">
        <w:rPr>
          <w:kern w:val="28"/>
          <w:szCs w:val="24"/>
          <w:lang w:val="en-US"/>
        </w:rPr>
        <w:t>h</w:t>
      </w:r>
      <w:r w:rsidRPr="00866D14">
        <w:rPr>
          <w:kern w:val="28"/>
          <w:szCs w:val="24"/>
          <w:lang w:val="en-US"/>
        </w:rPr>
        <w:t xml:space="preserve">ow </w:t>
      </w:r>
      <w:r w:rsidR="00664971">
        <w:rPr>
          <w:kern w:val="28"/>
          <w:szCs w:val="24"/>
          <w:lang w:val="en-US"/>
        </w:rPr>
        <w:t>y</w:t>
      </w:r>
      <w:r w:rsidRPr="00866D14">
        <w:rPr>
          <w:kern w:val="28"/>
          <w:szCs w:val="24"/>
          <w:lang w:val="en-US"/>
        </w:rPr>
        <w:t xml:space="preserve">ou </w:t>
      </w:r>
      <w:r w:rsidR="00664971">
        <w:rPr>
          <w:kern w:val="28"/>
          <w:szCs w:val="24"/>
          <w:lang w:val="en-US"/>
        </w:rPr>
        <w:t>w</w:t>
      </w:r>
      <w:r w:rsidRPr="00866D14">
        <w:rPr>
          <w:kern w:val="28"/>
          <w:szCs w:val="24"/>
          <w:lang w:val="en-US"/>
        </w:rPr>
        <w:t xml:space="preserve">ould </w:t>
      </w:r>
      <w:r w:rsidR="00664971">
        <w:rPr>
          <w:kern w:val="28"/>
          <w:szCs w:val="24"/>
          <w:lang w:val="en-US"/>
        </w:rPr>
        <w:t>f</w:t>
      </w:r>
      <w:r w:rsidRPr="00866D14">
        <w:rPr>
          <w:kern w:val="28"/>
          <w:szCs w:val="24"/>
          <w:lang w:val="en-US"/>
        </w:rPr>
        <w:t xml:space="preserve">eel. </w:t>
      </w:r>
      <w:r w:rsidRPr="00866D14">
        <w:rPr>
          <w:i/>
          <w:kern w:val="28"/>
          <w:szCs w:val="24"/>
          <w:lang w:val="en-US"/>
        </w:rPr>
        <w:t>Personality and Social Psychology Bulletin</w:t>
      </w:r>
      <w:r w:rsidRPr="00866D14">
        <w:rPr>
          <w:kern w:val="28"/>
          <w:szCs w:val="24"/>
          <w:lang w:val="en-US"/>
        </w:rPr>
        <w:t xml:space="preserve">, </w:t>
      </w:r>
      <w:r w:rsidRPr="00866D14">
        <w:rPr>
          <w:i/>
          <w:kern w:val="28"/>
          <w:szCs w:val="24"/>
          <w:lang w:val="en-US"/>
        </w:rPr>
        <w:t>23</w:t>
      </w:r>
      <w:r w:rsidRPr="00866D14">
        <w:rPr>
          <w:kern w:val="28"/>
          <w:szCs w:val="24"/>
          <w:lang w:val="en-US"/>
        </w:rPr>
        <w:t xml:space="preserve">(7), 751–758. </w:t>
      </w:r>
      <w:proofErr w:type="gramStart"/>
      <w:r w:rsidRPr="00866D14">
        <w:rPr>
          <w:kern w:val="28"/>
          <w:szCs w:val="24"/>
          <w:lang w:val="en-US"/>
        </w:rPr>
        <w:t>doi:</w:t>
      </w:r>
      <w:proofErr w:type="gramEnd"/>
      <w:r w:rsidRPr="00866D14">
        <w:rPr>
          <w:kern w:val="28"/>
          <w:szCs w:val="24"/>
          <w:lang w:val="en-US"/>
        </w:rPr>
        <w:t>10.1177/0146167297237008</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D64549">
        <w:rPr>
          <w:kern w:val="28"/>
          <w:szCs w:val="24"/>
          <w:lang w:val="en-US"/>
        </w:rPr>
        <w:t xml:space="preserve">Bernier, R., Dawson, G., Webb, S., &amp; </w:t>
      </w:r>
      <w:proofErr w:type="spellStart"/>
      <w:r w:rsidRPr="00D64549">
        <w:rPr>
          <w:kern w:val="28"/>
          <w:szCs w:val="24"/>
          <w:lang w:val="en-US"/>
        </w:rPr>
        <w:t>Murias</w:t>
      </w:r>
      <w:proofErr w:type="spellEnd"/>
      <w:r w:rsidRPr="00D64549">
        <w:rPr>
          <w:kern w:val="28"/>
          <w:szCs w:val="24"/>
          <w:lang w:val="en-US"/>
        </w:rPr>
        <w:t>, M. (2007).</w:t>
      </w:r>
      <w:proofErr w:type="gramEnd"/>
      <w:r w:rsidRPr="00D64549">
        <w:rPr>
          <w:kern w:val="28"/>
          <w:szCs w:val="24"/>
          <w:lang w:val="en-US"/>
        </w:rPr>
        <w:t xml:space="preserve"> </w:t>
      </w:r>
      <w:proofErr w:type="gramStart"/>
      <w:r w:rsidRPr="00866D14">
        <w:rPr>
          <w:kern w:val="28"/>
          <w:szCs w:val="24"/>
          <w:lang w:val="en-US"/>
        </w:rPr>
        <w:t>EEG mu rhythm and imitation i</w:t>
      </w:r>
      <w:r w:rsidRPr="00866D14">
        <w:rPr>
          <w:kern w:val="28"/>
          <w:szCs w:val="24"/>
          <w:lang w:val="en-US"/>
        </w:rPr>
        <w:t>m</w:t>
      </w:r>
      <w:r w:rsidRPr="00866D14">
        <w:rPr>
          <w:kern w:val="28"/>
          <w:szCs w:val="24"/>
          <w:lang w:val="en-US"/>
        </w:rPr>
        <w:t>pairments in individuals with autism spectrum disorder.</w:t>
      </w:r>
      <w:proofErr w:type="gramEnd"/>
      <w:r w:rsidRPr="00866D14">
        <w:rPr>
          <w:kern w:val="28"/>
          <w:szCs w:val="24"/>
          <w:lang w:val="en-US"/>
        </w:rPr>
        <w:t xml:space="preserve"> </w:t>
      </w:r>
      <w:r w:rsidRPr="00866D14">
        <w:rPr>
          <w:i/>
          <w:kern w:val="28"/>
          <w:szCs w:val="24"/>
          <w:lang w:val="en-US"/>
        </w:rPr>
        <w:t>Brain and Cognition</w:t>
      </w:r>
      <w:r w:rsidRPr="00866D14">
        <w:rPr>
          <w:kern w:val="28"/>
          <w:szCs w:val="24"/>
          <w:lang w:val="en-US"/>
        </w:rPr>
        <w:t xml:space="preserve">, </w:t>
      </w:r>
      <w:r w:rsidRPr="00866D14">
        <w:rPr>
          <w:i/>
          <w:kern w:val="28"/>
          <w:szCs w:val="24"/>
          <w:lang w:val="en-US"/>
        </w:rPr>
        <w:t>64</w:t>
      </w:r>
      <w:r w:rsidRPr="00866D14">
        <w:rPr>
          <w:kern w:val="28"/>
          <w:szCs w:val="24"/>
          <w:lang w:val="en-US"/>
        </w:rPr>
        <w:t>(3), 228–237. doi:10.1016/j.bandc.2007.03.004</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lastRenderedPageBreak/>
        <w:t>Braadbaart</w:t>
      </w:r>
      <w:proofErr w:type="spellEnd"/>
      <w:r w:rsidRPr="00866D14">
        <w:rPr>
          <w:kern w:val="28"/>
          <w:szCs w:val="24"/>
          <w:lang w:val="en-US"/>
        </w:rPr>
        <w:t>, L., Williams, J. H. G., &amp; Waiter, G. D. (2013).</w:t>
      </w:r>
      <w:proofErr w:type="gramEnd"/>
      <w:r w:rsidRPr="00866D14">
        <w:rPr>
          <w:kern w:val="28"/>
          <w:szCs w:val="24"/>
          <w:lang w:val="en-US"/>
        </w:rPr>
        <w:t xml:space="preserve"> Do mirror neuron areas mediate mu rhythm suppression during imitation and action observation? </w:t>
      </w:r>
      <w:r w:rsidRPr="00866D14">
        <w:rPr>
          <w:i/>
          <w:kern w:val="28"/>
          <w:szCs w:val="24"/>
          <w:lang w:val="en-US"/>
        </w:rPr>
        <w:t xml:space="preserve">International </w:t>
      </w:r>
      <w:r w:rsidR="000F7CA8">
        <w:rPr>
          <w:i/>
          <w:kern w:val="28"/>
          <w:szCs w:val="24"/>
          <w:lang w:val="en-US"/>
        </w:rPr>
        <w:t>J</w:t>
      </w:r>
      <w:r w:rsidRPr="00866D14">
        <w:rPr>
          <w:i/>
          <w:kern w:val="28"/>
          <w:szCs w:val="24"/>
          <w:lang w:val="en-US"/>
        </w:rPr>
        <w:t xml:space="preserve">ournal of </w:t>
      </w:r>
      <w:r w:rsidR="000F7CA8">
        <w:rPr>
          <w:i/>
          <w:kern w:val="28"/>
          <w:szCs w:val="24"/>
          <w:lang w:val="en-US"/>
        </w:rPr>
        <w:t>P</w:t>
      </w:r>
      <w:r w:rsidRPr="00866D14">
        <w:rPr>
          <w:i/>
          <w:kern w:val="28"/>
          <w:szCs w:val="24"/>
          <w:lang w:val="en-US"/>
        </w:rPr>
        <w:t>sychophysiology</w:t>
      </w:r>
      <w:r w:rsidRPr="00866D14">
        <w:rPr>
          <w:kern w:val="28"/>
          <w:szCs w:val="24"/>
          <w:lang w:val="en-US"/>
        </w:rPr>
        <w:t xml:space="preserve">, </w:t>
      </w:r>
      <w:r w:rsidRPr="00866D14">
        <w:rPr>
          <w:i/>
          <w:kern w:val="28"/>
          <w:szCs w:val="24"/>
          <w:lang w:val="en-US"/>
        </w:rPr>
        <w:t>89</w:t>
      </w:r>
      <w:r w:rsidRPr="00866D14">
        <w:rPr>
          <w:kern w:val="28"/>
          <w:szCs w:val="24"/>
          <w:lang w:val="en-US"/>
        </w:rPr>
        <w:t>(1), 99–105. doi:10.1016/j.ijpsycho.2013.05.019</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r w:rsidRPr="009845E7">
        <w:rPr>
          <w:kern w:val="28"/>
          <w:szCs w:val="24"/>
          <w:lang w:val="en-US"/>
        </w:rPr>
        <w:t xml:space="preserve">Buccino, G., </w:t>
      </w:r>
      <w:proofErr w:type="spellStart"/>
      <w:r w:rsidRPr="009845E7">
        <w:rPr>
          <w:kern w:val="28"/>
          <w:szCs w:val="24"/>
          <w:lang w:val="en-US"/>
        </w:rPr>
        <w:t>Binkofski</w:t>
      </w:r>
      <w:proofErr w:type="spellEnd"/>
      <w:r w:rsidRPr="009845E7">
        <w:rPr>
          <w:kern w:val="28"/>
          <w:szCs w:val="24"/>
          <w:lang w:val="en-US"/>
        </w:rPr>
        <w:t xml:space="preserve">, F., Fink, G. R., </w:t>
      </w:r>
      <w:proofErr w:type="spellStart"/>
      <w:r w:rsidRPr="009845E7">
        <w:rPr>
          <w:kern w:val="28"/>
          <w:szCs w:val="24"/>
          <w:lang w:val="en-US"/>
        </w:rPr>
        <w:t>Fadiga</w:t>
      </w:r>
      <w:proofErr w:type="spellEnd"/>
      <w:r w:rsidRPr="009845E7">
        <w:rPr>
          <w:kern w:val="28"/>
          <w:szCs w:val="24"/>
          <w:lang w:val="en-US"/>
        </w:rPr>
        <w:t xml:space="preserve">, L., </w:t>
      </w:r>
      <w:proofErr w:type="spellStart"/>
      <w:r w:rsidRPr="009845E7">
        <w:rPr>
          <w:kern w:val="28"/>
          <w:szCs w:val="24"/>
          <w:lang w:val="en-US"/>
        </w:rPr>
        <w:t>Fogassi</w:t>
      </w:r>
      <w:proofErr w:type="spellEnd"/>
      <w:r w:rsidRPr="009845E7">
        <w:rPr>
          <w:kern w:val="28"/>
          <w:szCs w:val="24"/>
          <w:lang w:val="en-US"/>
        </w:rPr>
        <w:t xml:space="preserve">, L., </w:t>
      </w:r>
      <w:proofErr w:type="spellStart"/>
      <w:r w:rsidRPr="009845E7">
        <w:rPr>
          <w:kern w:val="28"/>
          <w:szCs w:val="24"/>
          <w:lang w:val="en-US"/>
        </w:rPr>
        <w:t>Gallese</w:t>
      </w:r>
      <w:proofErr w:type="spellEnd"/>
      <w:r w:rsidRPr="009845E7">
        <w:rPr>
          <w:kern w:val="28"/>
          <w:szCs w:val="24"/>
          <w:lang w:val="en-US"/>
        </w:rPr>
        <w:t>, V</w:t>
      </w:r>
      <w:proofErr w:type="gramStart"/>
      <w:r w:rsidRPr="009845E7">
        <w:rPr>
          <w:kern w:val="28"/>
          <w:szCs w:val="24"/>
          <w:lang w:val="en-US"/>
        </w:rPr>
        <w:t>., …</w:t>
      </w:r>
      <w:proofErr w:type="gramEnd"/>
      <w:r w:rsidRPr="009845E7">
        <w:rPr>
          <w:kern w:val="28"/>
          <w:szCs w:val="24"/>
          <w:lang w:val="en-US"/>
        </w:rPr>
        <w:t xml:space="preserve"> </w:t>
      </w:r>
      <w:r w:rsidR="002952C6" w:rsidRPr="009845E7">
        <w:rPr>
          <w:kern w:val="28"/>
          <w:szCs w:val="24"/>
          <w:lang w:val="en-US"/>
        </w:rPr>
        <w:t xml:space="preserve">Freund,  H.-J. </w:t>
      </w:r>
      <w:r w:rsidRPr="009845E7">
        <w:rPr>
          <w:kern w:val="28"/>
          <w:szCs w:val="24"/>
          <w:lang w:val="en-US"/>
        </w:rPr>
        <w:t xml:space="preserve">(2001). </w:t>
      </w:r>
      <w:r w:rsidRPr="00866D14">
        <w:rPr>
          <w:kern w:val="28"/>
          <w:szCs w:val="24"/>
          <w:lang w:val="en-US"/>
        </w:rPr>
        <w:t xml:space="preserve">Action observation activates premotor and parietal areas in a somatotopic manner: an fMRI study. </w:t>
      </w:r>
      <w:r w:rsidRPr="00866D14">
        <w:rPr>
          <w:i/>
          <w:kern w:val="28"/>
          <w:szCs w:val="24"/>
          <w:lang w:val="en-US"/>
        </w:rPr>
        <w:t xml:space="preserve">The European </w:t>
      </w:r>
      <w:r w:rsidR="000F7CA8">
        <w:rPr>
          <w:i/>
          <w:kern w:val="28"/>
          <w:szCs w:val="24"/>
          <w:lang w:val="en-US"/>
        </w:rPr>
        <w:t>J</w:t>
      </w:r>
      <w:r w:rsidRPr="00866D14">
        <w:rPr>
          <w:i/>
          <w:kern w:val="28"/>
          <w:szCs w:val="24"/>
          <w:lang w:val="en-US"/>
        </w:rPr>
        <w:t xml:space="preserve">ournal of </w:t>
      </w:r>
      <w:r w:rsidR="000F7CA8">
        <w:rPr>
          <w:i/>
          <w:kern w:val="28"/>
          <w:szCs w:val="24"/>
          <w:lang w:val="en-US"/>
        </w:rPr>
        <w:t>N</w:t>
      </w:r>
      <w:r w:rsidRPr="00866D14">
        <w:rPr>
          <w:i/>
          <w:kern w:val="28"/>
          <w:szCs w:val="24"/>
          <w:lang w:val="en-US"/>
        </w:rPr>
        <w:t>euroscience</w:t>
      </w:r>
      <w:r w:rsidRPr="00866D14">
        <w:rPr>
          <w:kern w:val="28"/>
          <w:szCs w:val="24"/>
          <w:lang w:val="en-US"/>
        </w:rPr>
        <w:t xml:space="preserve">, </w:t>
      </w:r>
      <w:r w:rsidRPr="00866D14">
        <w:rPr>
          <w:i/>
          <w:kern w:val="28"/>
          <w:szCs w:val="24"/>
          <w:lang w:val="en-US"/>
        </w:rPr>
        <w:t>13</w:t>
      </w:r>
      <w:r w:rsidRPr="00866D14">
        <w:rPr>
          <w:kern w:val="28"/>
          <w:szCs w:val="24"/>
          <w:lang w:val="en-US"/>
        </w:rPr>
        <w:t>(2), 400–404.</w:t>
      </w:r>
    </w:p>
    <w:p w:rsidR="00866D14" w:rsidRPr="00866D14" w:rsidRDefault="00866D14" w:rsidP="00DB231D">
      <w:pPr>
        <w:overflowPunct/>
        <w:spacing w:after="60" w:line="480" w:lineRule="auto"/>
        <w:ind w:left="283" w:hanging="283"/>
        <w:textAlignment w:val="auto"/>
        <w:rPr>
          <w:kern w:val="28"/>
          <w:szCs w:val="24"/>
          <w:lang w:val="en-US"/>
        </w:rPr>
      </w:pPr>
      <w:proofErr w:type="spellStart"/>
      <w:r w:rsidRPr="00866D14">
        <w:rPr>
          <w:kern w:val="28"/>
          <w:szCs w:val="24"/>
          <w:lang w:val="en-US"/>
        </w:rPr>
        <w:t>Buzsáki</w:t>
      </w:r>
      <w:proofErr w:type="spellEnd"/>
      <w:r w:rsidRPr="00866D14">
        <w:rPr>
          <w:kern w:val="28"/>
          <w:szCs w:val="24"/>
          <w:lang w:val="en-US"/>
        </w:rPr>
        <w:t xml:space="preserve">, G. (2006). </w:t>
      </w:r>
      <w:proofErr w:type="gramStart"/>
      <w:r w:rsidRPr="00866D14">
        <w:rPr>
          <w:i/>
          <w:kern w:val="28"/>
          <w:szCs w:val="24"/>
          <w:lang w:val="en-US"/>
        </w:rPr>
        <w:t>Rhythms of the brain</w:t>
      </w:r>
      <w:r w:rsidRPr="00866D14">
        <w:rPr>
          <w:kern w:val="28"/>
          <w:szCs w:val="24"/>
          <w:lang w:val="en-US"/>
        </w:rPr>
        <w:t>.</w:t>
      </w:r>
      <w:proofErr w:type="gramEnd"/>
      <w:r w:rsidRPr="00866D14">
        <w:rPr>
          <w:kern w:val="28"/>
          <w:szCs w:val="24"/>
          <w:lang w:val="en-US"/>
        </w:rPr>
        <w:t xml:space="preserve"> Oxford, New York: Oxford University Press.</w:t>
      </w:r>
    </w:p>
    <w:p w:rsid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 xml:space="preserve">Cheng, Y., Yang, C.-Y., Lin, C.-P., Lee, P.-L., &amp; </w:t>
      </w:r>
      <w:proofErr w:type="spellStart"/>
      <w:r w:rsidRPr="00866D14">
        <w:rPr>
          <w:kern w:val="28"/>
          <w:szCs w:val="24"/>
          <w:lang w:val="en-US"/>
        </w:rPr>
        <w:t>Decety</w:t>
      </w:r>
      <w:proofErr w:type="spellEnd"/>
      <w:r w:rsidRPr="00866D14">
        <w:rPr>
          <w:kern w:val="28"/>
          <w:szCs w:val="24"/>
          <w:lang w:val="en-US"/>
        </w:rPr>
        <w:t>, J. (2008).</w:t>
      </w:r>
      <w:proofErr w:type="gramEnd"/>
      <w:r w:rsidRPr="00866D14">
        <w:rPr>
          <w:kern w:val="28"/>
          <w:szCs w:val="24"/>
          <w:lang w:val="en-US"/>
        </w:rPr>
        <w:t xml:space="preserve"> The perception of pain in others suppresses somatosensory oscillations: A magnetoencephalography study. </w:t>
      </w:r>
      <w:proofErr w:type="spellStart"/>
      <w:r w:rsidRPr="00866D14">
        <w:rPr>
          <w:i/>
          <w:kern w:val="28"/>
          <w:szCs w:val="24"/>
          <w:lang w:val="en-US"/>
        </w:rPr>
        <w:t>Ne</w:t>
      </w:r>
      <w:r w:rsidRPr="00866D14">
        <w:rPr>
          <w:i/>
          <w:kern w:val="28"/>
          <w:szCs w:val="24"/>
          <w:lang w:val="en-US"/>
        </w:rPr>
        <w:t>u</w:t>
      </w:r>
      <w:r w:rsidRPr="00866D14">
        <w:rPr>
          <w:i/>
          <w:kern w:val="28"/>
          <w:szCs w:val="24"/>
          <w:lang w:val="en-US"/>
        </w:rPr>
        <w:t>roImage</w:t>
      </w:r>
      <w:proofErr w:type="spellEnd"/>
      <w:r w:rsidRPr="00866D14">
        <w:rPr>
          <w:kern w:val="28"/>
          <w:szCs w:val="24"/>
          <w:lang w:val="en-US"/>
        </w:rPr>
        <w:t xml:space="preserve">, </w:t>
      </w:r>
      <w:r w:rsidRPr="00866D14">
        <w:rPr>
          <w:i/>
          <w:kern w:val="28"/>
          <w:szCs w:val="24"/>
          <w:lang w:val="en-US"/>
        </w:rPr>
        <w:t>40</w:t>
      </w:r>
      <w:r w:rsidRPr="00866D14">
        <w:rPr>
          <w:kern w:val="28"/>
          <w:szCs w:val="24"/>
          <w:lang w:val="en-US"/>
        </w:rPr>
        <w:t>(4), 1833–1840. doi:10.1016/j.neuroimage.2008.01.064</w:t>
      </w:r>
      <w:r w:rsidR="00BE2B00">
        <w:rPr>
          <w:kern w:val="28"/>
          <w:szCs w:val="24"/>
          <w:lang w:val="en-US"/>
        </w:rPr>
        <w:t xml:space="preserve"> </w:t>
      </w:r>
    </w:p>
    <w:p w:rsidR="00866D14" w:rsidRDefault="00866D14" w:rsidP="00DB231D">
      <w:pPr>
        <w:overflowPunct/>
        <w:spacing w:after="60" w:line="480" w:lineRule="auto"/>
        <w:ind w:left="283" w:hanging="283"/>
        <w:textAlignment w:val="auto"/>
        <w:rPr>
          <w:kern w:val="28"/>
          <w:szCs w:val="24"/>
          <w:lang w:val="en-US"/>
        </w:rPr>
      </w:pPr>
      <w:proofErr w:type="spellStart"/>
      <w:r w:rsidRPr="00866D14">
        <w:rPr>
          <w:kern w:val="28"/>
          <w:szCs w:val="24"/>
          <w:lang w:val="en-US"/>
        </w:rPr>
        <w:t>Compston</w:t>
      </w:r>
      <w:proofErr w:type="spellEnd"/>
      <w:r w:rsidRPr="00866D14">
        <w:rPr>
          <w:kern w:val="28"/>
          <w:szCs w:val="24"/>
          <w:lang w:val="en-US"/>
        </w:rPr>
        <w:t xml:space="preserve">, A. (2010). The Berger rhythm: potential changes from the occipital lobes in man, by E.D. Adrian and B.H.C. Matthews (From the Physiological Laboratory, Cambridge). </w:t>
      </w:r>
      <w:r w:rsidRPr="00866D14">
        <w:rPr>
          <w:i/>
          <w:kern w:val="28"/>
          <w:szCs w:val="24"/>
          <w:lang w:val="en-US"/>
        </w:rPr>
        <w:t>Brain</w:t>
      </w:r>
      <w:r w:rsidRPr="00866D14">
        <w:rPr>
          <w:kern w:val="28"/>
          <w:szCs w:val="24"/>
          <w:lang w:val="en-US"/>
        </w:rPr>
        <w:t xml:space="preserve">, </w:t>
      </w:r>
      <w:r w:rsidRPr="00866D14">
        <w:rPr>
          <w:i/>
          <w:kern w:val="28"/>
          <w:szCs w:val="24"/>
          <w:lang w:val="en-US"/>
        </w:rPr>
        <w:t>133</w:t>
      </w:r>
      <w:r w:rsidRPr="00866D14">
        <w:rPr>
          <w:kern w:val="28"/>
          <w:szCs w:val="24"/>
          <w:lang w:val="en-US"/>
        </w:rPr>
        <w:t>(1), 3–6. doi:10.1093/brain/awp324</w:t>
      </w:r>
      <w:r w:rsidR="00BE2B00">
        <w:rPr>
          <w:kern w:val="28"/>
          <w:szCs w:val="24"/>
          <w:lang w:val="en-US"/>
        </w:rPr>
        <w:t xml:space="preserve"> </w:t>
      </w:r>
    </w:p>
    <w:p w:rsidR="00255547" w:rsidRPr="00255547" w:rsidRDefault="00255547" w:rsidP="00DB231D">
      <w:pPr>
        <w:overflowPunct/>
        <w:spacing w:after="60" w:line="480" w:lineRule="auto"/>
        <w:ind w:left="283" w:hanging="283"/>
        <w:textAlignment w:val="auto"/>
        <w:rPr>
          <w:kern w:val="28"/>
          <w:szCs w:val="24"/>
          <w:lang w:val="en-US"/>
        </w:rPr>
      </w:pPr>
      <w:proofErr w:type="spellStart"/>
      <w:r w:rsidRPr="008A1255">
        <w:rPr>
          <w:kern w:val="28"/>
          <w:szCs w:val="24"/>
        </w:rPr>
        <w:t>D'Ausilio</w:t>
      </w:r>
      <w:proofErr w:type="spellEnd"/>
      <w:r w:rsidRPr="008A1255">
        <w:rPr>
          <w:kern w:val="28"/>
          <w:szCs w:val="24"/>
        </w:rPr>
        <w:t xml:space="preserve">, A., Pulvermüller, F., Salmas, P., </w:t>
      </w:r>
      <w:proofErr w:type="spellStart"/>
      <w:r w:rsidRPr="008A1255">
        <w:rPr>
          <w:kern w:val="28"/>
          <w:szCs w:val="24"/>
        </w:rPr>
        <w:t>Bufalari</w:t>
      </w:r>
      <w:proofErr w:type="spellEnd"/>
      <w:r w:rsidRPr="008A1255">
        <w:rPr>
          <w:kern w:val="28"/>
          <w:szCs w:val="24"/>
        </w:rPr>
        <w:t xml:space="preserve">, I., </w:t>
      </w:r>
      <w:proofErr w:type="spellStart"/>
      <w:r w:rsidRPr="008A1255">
        <w:rPr>
          <w:kern w:val="28"/>
          <w:szCs w:val="24"/>
        </w:rPr>
        <w:t>Begliomini</w:t>
      </w:r>
      <w:proofErr w:type="spellEnd"/>
      <w:r w:rsidRPr="008A1255">
        <w:rPr>
          <w:kern w:val="28"/>
          <w:szCs w:val="24"/>
        </w:rPr>
        <w:t xml:space="preserve">, C., &amp; </w:t>
      </w:r>
      <w:proofErr w:type="spellStart"/>
      <w:r w:rsidRPr="008A1255">
        <w:rPr>
          <w:kern w:val="28"/>
          <w:szCs w:val="24"/>
        </w:rPr>
        <w:t>Fadiga</w:t>
      </w:r>
      <w:proofErr w:type="spellEnd"/>
      <w:r w:rsidRPr="008A1255">
        <w:rPr>
          <w:kern w:val="28"/>
          <w:szCs w:val="24"/>
        </w:rPr>
        <w:t xml:space="preserve">, L. (2009). </w:t>
      </w:r>
      <w:proofErr w:type="gramStart"/>
      <w:r w:rsidRPr="00255547">
        <w:rPr>
          <w:kern w:val="28"/>
          <w:szCs w:val="24"/>
          <w:lang w:val="en-US"/>
        </w:rPr>
        <w:t xml:space="preserve">The </w:t>
      </w:r>
      <w:r w:rsidR="00664971">
        <w:rPr>
          <w:kern w:val="28"/>
          <w:szCs w:val="24"/>
          <w:lang w:val="en-US"/>
        </w:rPr>
        <w:t>m</w:t>
      </w:r>
      <w:r w:rsidRPr="00255547">
        <w:rPr>
          <w:kern w:val="28"/>
          <w:szCs w:val="24"/>
          <w:lang w:val="en-US"/>
        </w:rPr>
        <w:t xml:space="preserve">otor </w:t>
      </w:r>
      <w:proofErr w:type="spellStart"/>
      <w:r w:rsidR="00664971">
        <w:rPr>
          <w:kern w:val="28"/>
          <w:szCs w:val="24"/>
          <w:lang w:val="en-US"/>
        </w:rPr>
        <w:t>s</w:t>
      </w:r>
      <w:r w:rsidRPr="00255547">
        <w:rPr>
          <w:kern w:val="28"/>
          <w:szCs w:val="24"/>
          <w:lang w:val="en-US"/>
        </w:rPr>
        <w:t>omatotopy</w:t>
      </w:r>
      <w:proofErr w:type="spellEnd"/>
      <w:r w:rsidRPr="00255547">
        <w:rPr>
          <w:kern w:val="28"/>
          <w:szCs w:val="24"/>
          <w:lang w:val="en-US"/>
        </w:rPr>
        <w:t xml:space="preserve"> of </w:t>
      </w:r>
      <w:r w:rsidR="00664971">
        <w:rPr>
          <w:kern w:val="28"/>
          <w:szCs w:val="24"/>
          <w:lang w:val="en-US"/>
        </w:rPr>
        <w:t>s</w:t>
      </w:r>
      <w:r w:rsidRPr="00255547">
        <w:rPr>
          <w:kern w:val="28"/>
          <w:szCs w:val="24"/>
          <w:lang w:val="en-US"/>
        </w:rPr>
        <w:t xml:space="preserve">peech </w:t>
      </w:r>
      <w:r w:rsidR="00664971">
        <w:rPr>
          <w:kern w:val="28"/>
          <w:szCs w:val="24"/>
          <w:lang w:val="en-US"/>
        </w:rPr>
        <w:t>p</w:t>
      </w:r>
      <w:r w:rsidRPr="00255547">
        <w:rPr>
          <w:kern w:val="28"/>
          <w:szCs w:val="24"/>
          <w:lang w:val="en-US"/>
        </w:rPr>
        <w:t>erception.</w:t>
      </w:r>
      <w:proofErr w:type="gramEnd"/>
      <w:r w:rsidRPr="00255547">
        <w:rPr>
          <w:kern w:val="28"/>
          <w:szCs w:val="24"/>
          <w:lang w:val="en-US"/>
        </w:rPr>
        <w:t xml:space="preserve"> </w:t>
      </w:r>
      <w:r w:rsidRPr="00255547">
        <w:rPr>
          <w:i/>
          <w:kern w:val="28"/>
          <w:szCs w:val="24"/>
          <w:lang w:val="en-US"/>
        </w:rPr>
        <w:t>Current Biology</w:t>
      </w:r>
      <w:r w:rsidRPr="00255547">
        <w:rPr>
          <w:kern w:val="28"/>
          <w:szCs w:val="24"/>
          <w:lang w:val="en-US"/>
        </w:rPr>
        <w:t xml:space="preserve">, </w:t>
      </w:r>
      <w:r w:rsidRPr="00255547">
        <w:rPr>
          <w:i/>
          <w:kern w:val="28"/>
          <w:szCs w:val="24"/>
          <w:lang w:val="en-US"/>
        </w:rPr>
        <w:t>19</w:t>
      </w:r>
      <w:r w:rsidRPr="00255547">
        <w:rPr>
          <w:kern w:val="28"/>
          <w:szCs w:val="24"/>
          <w:lang w:val="en-US"/>
        </w:rPr>
        <w:t>(5), 381–385. doi:10.1016/j.cub.2009.01.017</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r w:rsidRPr="00866D14">
        <w:rPr>
          <w:kern w:val="28"/>
          <w:szCs w:val="24"/>
          <w:lang w:val="en-US"/>
        </w:rPr>
        <w:t>Damasio</w:t>
      </w:r>
      <w:proofErr w:type="spellEnd"/>
      <w:r w:rsidRPr="00866D14">
        <w:rPr>
          <w:kern w:val="28"/>
          <w:szCs w:val="24"/>
          <w:lang w:val="en-US"/>
        </w:rPr>
        <w:t xml:space="preserve">, A. R. (2005). </w:t>
      </w:r>
      <w:r w:rsidRPr="00866D14">
        <w:rPr>
          <w:i/>
          <w:kern w:val="28"/>
          <w:szCs w:val="24"/>
          <w:lang w:val="en-US"/>
        </w:rPr>
        <w:t>Descartes' error: Emotion, reason, and the human brain</w:t>
      </w:r>
      <w:r w:rsidRPr="00866D14">
        <w:rPr>
          <w:kern w:val="28"/>
          <w:szCs w:val="24"/>
          <w:lang w:val="en-US"/>
        </w:rPr>
        <w:t>. London, New York: Penguin.</w:t>
      </w:r>
    </w:p>
    <w:p w:rsid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 xml:space="preserve">Davis, M. H. (1983). </w:t>
      </w:r>
      <w:proofErr w:type="gramStart"/>
      <w:r w:rsidRPr="00866D14">
        <w:rPr>
          <w:kern w:val="28"/>
          <w:szCs w:val="24"/>
          <w:lang w:val="en-US"/>
        </w:rPr>
        <w:t>Measuring individual differences in empathy: Evidence for a multid</w:t>
      </w:r>
      <w:r w:rsidRPr="00866D14">
        <w:rPr>
          <w:kern w:val="28"/>
          <w:szCs w:val="24"/>
          <w:lang w:val="en-US"/>
        </w:rPr>
        <w:t>i</w:t>
      </w:r>
      <w:r w:rsidRPr="00866D14">
        <w:rPr>
          <w:kern w:val="28"/>
          <w:szCs w:val="24"/>
          <w:lang w:val="en-US"/>
        </w:rPr>
        <w:t>mensional approach.</w:t>
      </w:r>
      <w:proofErr w:type="gramEnd"/>
      <w:r w:rsidRPr="00866D14">
        <w:rPr>
          <w:kern w:val="28"/>
          <w:szCs w:val="24"/>
          <w:lang w:val="en-US"/>
        </w:rPr>
        <w:t xml:space="preserve"> </w:t>
      </w:r>
      <w:r w:rsidRPr="00866D14">
        <w:rPr>
          <w:i/>
          <w:kern w:val="28"/>
          <w:szCs w:val="24"/>
          <w:lang w:val="en-US"/>
        </w:rPr>
        <w:t>Journal of Personality and Social Psychology</w:t>
      </w:r>
      <w:r w:rsidRPr="00866D14">
        <w:rPr>
          <w:kern w:val="28"/>
          <w:szCs w:val="24"/>
          <w:lang w:val="en-US"/>
        </w:rPr>
        <w:t xml:space="preserve">, </w:t>
      </w:r>
      <w:r w:rsidRPr="00866D14">
        <w:rPr>
          <w:i/>
          <w:kern w:val="28"/>
          <w:szCs w:val="24"/>
          <w:lang w:val="en-US"/>
        </w:rPr>
        <w:t>44</w:t>
      </w:r>
      <w:r w:rsidRPr="00866D14">
        <w:rPr>
          <w:kern w:val="28"/>
          <w:szCs w:val="24"/>
          <w:lang w:val="en-US"/>
        </w:rPr>
        <w:t>(1), 113–126. doi:10.1037//0022-3514.44.1.113</w:t>
      </w:r>
      <w:r w:rsidR="00BE2B00">
        <w:rPr>
          <w:kern w:val="28"/>
          <w:szCs w:val="24"/>
          <w:lang w:val="en-US"/>
        </w:rPr>
        <w:t xml:space="preserve"> </w:t>
      </w:r>
    </w:p>
    <w:p w:rsidR="00C4207F" w:rsidRPr="00BC374D" w:rsidRDefault="00C4207F" w:rsidP="00DB231D">
      <w:pPr>
        <w:overflowPunct/>
        <w:spacing w:after="60" w:line="480" w:lineRule="auto"/>
        <w:ind w:left="283" w:hanging="283"/>
        <w:textAlignment w:val="auto"/>
        <w:rPr>
          <w:szCs w:val="24"/>
          <w:lang w:val="en-US"/>
        </w:rPr>
      </w:pPr>
      <w:proofErr w:type="spellStart"/>
      <w:proofErr w:type="gramStart"/>
      <w:r w:rsidRPr="00BC374D">
        <w:rPr>
          <w:szCs w:val="24"/>
          <w:lang w:val="en-US"/>
        </w:rPr>
        <w:t>Decety</w:t>
      </w:r>
      <w:proofErr w:type="spellEnd"/>
      <w:r w:rsidRPr="00BC374D">
        <w:rPr>
          <w:szCs w:val="24"/>
          <w:lang w:val="en-US"/>
        </w:rPr>
        <w:t>, J., &amp; Jackson, P. L. (2004).</w:t>
      </w:r>
      <w:proofErr w:type="gramEnd"/>
      <w:r w:rsidRPr="00BC374D">
        <w:rPr>
          <w:szCs w:val="24"/>
          <w:lang w:val="en-US"/>
        </w:rPr>
        <w:t xml:space="preserve"> </w:t>
      </w:r>
      <w:proofErr w:type="gramStart"/>
      <w:r w:rsidRPr="00BC374D">
        <w:rPr>
          <w:szCs w:val="24"/>
          <w:lang w:val="en-US"/>
        </w:rPr>
        <w:t>The functional architecture of human empathy.</w:t>
      </w:r>
      <w:proofErr w:type="gramEnd"/>
      <w:r w:rsidRPr="00BC374D">
        <w:rPr>
          <w:szCs w:val="24"/>
          <w:lang w:val="en-US"/>
        </w:rPr>
        <w:t xml:space="preserve"> </w:t>
      </w:r>
      <w:r w:rsidRPr="00BC374D">
        <w:rPr>
          <w:i/>
          <w:szCs w:val="24"/>
          <w:lang w:val="en-US"/>
        </w:rPr>
        <w:t>Behavio</w:t>
      </w:r>
      <w:r w:rsidRPr="00BC374D">
        <w:rPr>
          <w:i/>
          <w:szCs w:val="24"/>
          <w:lang w:val="en-US"/>
        </w:rPr>
        <w:t>r</w:t>
      </w:r>
      <w:r w:rsidRPr="00BC374D">
        <w:rPr>
          <w:i/>
          <w:szCs w:val="24"/>
          <w:lang w:val="en-US"/>
        </w:rPr>
        <w:t xml:space="preserve">al and </w:t>
      </w:r>
      <w:r w:rsidR="00664971">
        <w:rPr>
          <w:i/>
          <w:szCs w:val="24"/>
          <w:lang w:val="en-US"/>
        </w:rPr>
        <w:t>C</w:t>
      </w:r>
      <w:r w:rsidRPr="00BC374D">
        <w:rPr>
          <w:i/>
          <w:szCs w:val="24"/>
          <w:lang w:val="en-US"/>
        </w:rPr>
        <w:t xml:space="preserve">ognitive </w:t>
      </w:r>
      <w:r w:rsidR="00664971">
        <w:rPr>
          <w:i/>
          <w:szCs w:val="24"/>
          <w:lang w:val="en-US"/>
        </w:rPr>
        <w:t>N</w:t>
      </w:r>
      <w:r w:rsidRPr="00BC374D">
        <w:rPr>
          <w:i/>
          <w:szCs w:val="24"/>
          <w:lang w:val="en-US"/>
        </w:rPr>
        <w:t xml:space="preserve">euroscience </w:t>
      </w:r>
      <w:r w:rsidR="00664971">
        <w:rPr>
          <w:i/>
          <w:szCs w:val="24"/>
          <w:lang w:val="en-US"/>
        </w:rPr>
        <w:t>R</w:t>
      </w:r>
      <w:r w:rsidRPr="00BC374D">
        <w:rPr>
          <w:i/>
          <w:szCs w:val="24"/>
          <w:lang w:val="en-US"/>
        </w:rPr>
        <w:t>eviews</w:t>
      </w:r>
      <w:r w:rsidRPr="00BC374D">
        <w:rPr>
          <w:szCs w:val="24"/>
          <w:lang w:val="en-US"/>
        </w:rPr>
        <w:t xml:space="preserve">, </w:t>
      </w:r>
      <w:r w:rsidRPr="00BC374D">
        <w:rPr>
          <w:i/>
          <w:szCs w:val="24"/>
          <w:lang w:val="en-US"/>
        </w:rPr>
        <w:t>3</w:t>
      </w:r>
      <w:r w:rsidRPr="00BC374D">
        <w:rPr>
          <w:szCs w:val="24"/>
          <w:lang w:val="en-US"/>
        </w:rPr>
        <w:t xml:space="preserve">(2), 71–100. </w:t>
      </w:r>
      <w:proofErr w:type="gramStart"/>
      <w:r w:rsidRPr="00BC374D">
        <w:rPr>
          <w:szCs w:val="24"/>
          <w:lang w:val="en-US"/>
        </w:rPr>
        <w:t>doi:</w:t>
      </w:r>
      <w:proofErr w:type="gramEnd"/>
      <w:r w:rsidRPr="00BC374D">
        <w:rPr>
          <w:szCs w:val="24"/>
          <w:lang w:val="en-US"/>
        </w:rPr>
        <w:t>10.1177/1534582304267187</w:t>
      </w:r>
      <w:r w:rsidR="00DF0AAB">
        <w:rPr>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 xml:space="preserve">Di Pellegrino, G., </w:t>
      </w:r>
      <w:proofErr w:type="spellStart"/>
      <w:r w:rsidRPr="00866D14">
        <w:rPr>
          <w:kern w:val="28"/>
          <w:szCs w:val="24"/>
          <w:lang w:val="en-US"/>
        </w:rPr>
        <w:t>Fadiga</w:t>
      </w:r>
      <w:proofErr w:type="spellEnd"/>
      <w:r w:rsidRPr="00866D14">
        <w:rPr>
          <w:kern w:val="28"/>
          <w:szCs w:val="24"/>
          <w:lang w:val="en-US"/>
        </w:rPr>
        <w:t xml:space="preserve">, L., </w:t>
      </w:r>
      <w:proofErr w:type="spellStart"/>
      <w:r w:rsidRPr="00866D14">
        <w:rPr>
          <w:kern w:val="28"/>
          <w:szCs w:val="24"/>
          <w:lang w:val="en-US"/>
        </w:rPr>
        <w:t>Fogassi</w:t>
      </w:r>
      <w:proofErr w:type="spellEnd"/>
      <w:r w:rsidRPr="00866D14">
        <w:rPr>
          <w:kern w:val="28"/>
          <w:szCs w:val="24"/>
          <w:lang w:val="en-US"/>
        </w:rPr>
        <w:t xml:space="preserve">, L., </w:t>
      </w:r>
      <w:proofErr w:type="spellStart"/>
      <w:r w:rsidRPr="00866D14">
        <w:rPr>
          <w:kern w:val="28"/>
          <w:szCs w:val="24"/>
          <w:lang w:val="en-US"/>
        </w:rPr>
        <w:t>Gallese</w:t>
      </w:r>
      <w:proofErr w:type="spellEnd"/>
      <w:r w:rsidRPr="00866D14">
        <w:rPr>
          <w:kern w:val="28"/>
          <w:szCs w:val="24"/>
          <w:lang w:val="en-US"/>
        </w:rPr>
        <w:t xml:space="preserve">, V., &amp; </w:t>
      </w:r>
      <w:proofErr w:type="spellStart"/>
      <w:r w:rsidRPr="00866D14">
        <w:rPr>
          <w:kern w:val="28"/>
          <w:szCs w:val="24"/>
          <w:lang w:val="en-US"/>
        </w:rPr>
        <w:t>Rizzolatti</w:t>
      </w:r>
      <w:proofErr w:type="spellEnd"/>
      <w:r w:rsidRPr="00866D14">
        <w:rPr>
          <w:kern w:val="28"/>
          <w:szCs w:val="24"/>
          <w:lang w:val="en-US"/>
        </w:rPr>
        <w:t>, G. (1992).</w:t>
      </w:r>
      <w:proofErr w:type="gramEnd"/>
      <w:r w:rsidRPr="00866D14">
        <w:rPr>
          <w:kern w:val="28"/>
          <w:szCs w:val="24"/>
          <w:lang w:val="en-US"/>
        </w:rPr>
        <w:t xml:space="preserve"> Understanding motor events: a neurophysiological study. </w:t>
      </w:r>
      <w:r w:rsidRPr="00866D14">
        <w:rPr>
          <w:i/>
          <w:kern w:val="28"/>
          <w:szCs w:val="24"/>
          <w:lang w:val="en-US"/>
        </w:rPr>
        <w:t xml:space="preserve">Experimental </w:t>
      </w:r>
      <w:r w:rsidR="000F7CA8">
        <w:rPr>
          <w:i/>
          <w:kern w:val="28"/>
          <w:szCs w:val="24"/>
          <w:lang w:val="en-US"/>
        </w:rPr>
        <w:t>B</w:t>
      </w:r>
      <w:r w:rsidRPr="00866D14">
        <w:rPr>
          <w:i/>
          <w:kern w:val="28"/>
          <w:szCs w:val="24"/>
          <w:lang w:val="en-US"/>
        </w:rPr>
        <w:t xml:space="preserve">rain </w:t>
      </w:r>
      <w:r w:rsidR="000F7CA8">
        <w:rPr>
          <w:i/>
          <w:kern w:val="28"/>
          <w:szCs w:val="24"/>
          <w:lang w:val="en-US"/>
        </w:rPr>
        <w:t>R</w:t>
      </w:r>
      <w:r w:rsidRPr="00866D14">
        <w:rPr>
          <w:i/>
          <w:kern w:val="28"/>
          <w:szCs w:val="24"/>
          <w:lang w:val="en-US"/>
        </w:rPr>
        <w:t>esearch</w:t>
      </w:r>
      <w:r w:rsidRPr="00866D14">
        <w:rPr>
          <w:kern w:val="28"/>
          <w:szCs w:val="24"/>
          <w:lang w:val="en-US"/>
        </w:rPr>
        <w:t xml:space="preserve">, </w:t>
      </w:r>
      <w:r w:rsidRPr="00866D14">
        <w:rPr>
          <w:i/>
          <w:kern w:val="28"/>
          <w:szCs w:val="24"/>
          <w:lang w:val="en-US"/>
        </w:rPr>
        <w:t>91</w:t>
      </w:r>
      <w:r w:rsidRPr="00866D14">
        <w:rPr>
          <w:kern w:val="28"/>
          <w:szCs w:val="24"/>
          <w:lang w:val="en-US"/>
        </w:rPr>
        <w:t>(1), 176–180.</w:t>
      </w:r>
    </w:p>
    <w:p w:rsid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lastRenderedPageBreak/>
        <w:t>Fadiga</w:t>
      </w:r>
      <w:proofErr w:type="spellEnd"/>
      <w:r w:rsidRPr="00866D14">
        <w:rPr>
          <w:kern w:val="28"/>
          <w:szCs w:val="24"/>
          <w:lang w:val="en-US"/>
        </w:rPr>
        <w:t xml:space="preserve">, L., Buccino, G., </w:t>
      </w:r>
      <w:proofErr w:type="spellStart"/>
      <w:r w:rsidRPr="00866D14">
        <w:rPr>
          <w:kern w:val="28"/>
          <w:szCs w:val="24"/>
          <w:lang w:val="en-US"/>
        </w:rPr>
        <w:t>Craighero</w:t>
      </w:r>
      <w:proofErr w:type="spellEnd"/>
      <w:r w:rsidRPr="00866D14">
        <w:rPr>
          <w:kern w:val="28"/>
          <w:szCs w:val="24"/>
          <w:lang w:val="en-US"/>
        </w:rPr>
        <w:t xml:space="preserve">, L., </w:t>
      </w:r>
      <w:proofErr w:type="spellStart"/>
      <w:r w:rsidRPr="00866D14">
        <w:rPr>
          <w:kern w:val="28"/>
          <w:szCs w:val="24"/>
          <w:lang w:val="en-US"/>
        </w:rPr>
        <w:t>Fogassi</w:t>
      </w:r>
      <w:proofErr w:type="spellEnd"/>
      <w:r w:rsidRPr="00866D14">
        <w:rPr>
          <w:kern w:val="28"/>
          <w:szCs w:val="24"/>
          <w:lang w:val="en-US"/>
        </w:rPr>
        <w:t xml:space="preserve">, L., </w:t>
      </w:r>
      <w:proofErr w:type="spellStart"/>
      <w:r w:rsidRPr="00866D14">
        <w:rPr>
          <w:kern w:val="28"/>
          <w:szCs w:val="24"/>
          <w:lang w:val="en-US"/>
        </w:rPr>
        <w:t>Gallese</w:t>
      </w:r>
      <w:proofErr w:type="spellEnd"/>
      <w:r w:rsidRPr="00866D14">
        <w:rPr>
          <w:kern w:val="28"/>
          <w:szCs w:val="24"/>
          <w:lang w:val="en-US"/>
        </w:rPr>
        <w:t xml:space="preserve">, V., &amp; </w:t>
      </w:r>
      <w:proofErr w:type="spellStart"/>
      <w:r w:rsidRPr="00866D14">
        <w:rPr>
          <w:kern w:val="28"/>
          <w:szCs w:val="24"/>
          <w:lang w:val="en-US"/>
        </w:rPr>
        <w:t>Pavesi</w:t>
      </w:r>
      <w:proofErr w:type="spellEnd"/>
      <w:r w:rsidRPr="00866D14">
        <w:rPr>
          <w:kern w:val="28"/>
          <w:szCs w:val="24"/>
          <w:lang w:val="en-US"/>
        </w:rPr>
        <w:t>, G. (1999).</w:t>
      </w:r>
      <w:proofErr w:type="gramEnd"/>
      <w:r w:rsidRPr="00866D14">
        <w:rPr>
          <w:kern w:val="28"/>
          <w:szCs w:val="24"/>
          <w:lang w:val="en-US"/>
        </w:rPr>
        <w:t xml:space="preserve"> Cortic</w:t>
      </w:r>
      <w:r w:rsidRPr="00866D14">
        <w:rPr>
          <w:kern w:val="28"/>
          <w:szCs w:val="24"/>
          <w:lang w:val="en-US"/>
        </w:rPr>
        <w:t>o</w:t>
      </w:r>
      <w:r w:rsidRPr="00866D14">
        <w:rPr>
          <w:kern w:val="28"/>
          <w:szCs w:val="24"/>
          <w:lang w:val="en-US"/>
        </w:rPr>
        <w:t xml:space="preserve">spinal excitability is specifically modulated by motor imagery: a magnetic stimulation study. </w:t>
      </w:r>
      <w:proofErr w:type="spellStart"/>
      <w:r w:rsidRPr="00866D14">
        <w:rPr>
          <w:i/>
          <w:kern w:val="28"/>
          <w:szCs w:val="24"/>
          <w:lang w:val="en-US"/>
        </w:rPr>
        <w:t>Neuropsychologia</w:t>
      </w:r>
      <w:proofErr w:type="spellEnd"/>
      <w:r w:rsidRPr="00866D14">
        <w:rPr>
          <w:kern w:val="28"/>
          <w:szCs w:val="24"/>
          <w:lang w:val="en-US"/>
        </w:rPr>
        <w:t xml:space="preserve">, </w:t>
      </w:r>
      <w:r w:rsidRPr="00866D14">
        <w:rPr>
          <w:i/>
          <w:kern w:val="28"/>
          <w:szCs w:val="24"/>
          <w:lang w:val="en-US"/>
        </w:rPr>
        <w:t>37</w:t>
      </w:r>
      <w:r w:rsidRPr="00866D14">
        <w:rPr>
          <w:kern w:val="28"/>
          <w:szCs w:val="24"/>
          <w:lang w:val="en-US"/>
        </w:rPr>
        <w:t>(2), 147–158.</w:t>
      </w:r>
    </w:p>
    <w:p w:rsidR="00255547" w:rsidRPr="00255547" w:rsidRDefault="00255547" w:rsidP="00DB231D">
      <w:pPr>
        <w:overflowPunct/>
        <w:spacing w:after="60" w:line="480" w:lineRule="auto"/>
        <w:ind w:left="283" w:hanging="283"/>
        <w:textAlignment w:val="auto"/>
        <w:rPr>
          <w:kern w:val="28"/>
          <w:szCs w:val="24"/>
          <w:lang w:val="en-US"/>
        </w:rPr>
      </w:pPr>
      <w:proofErr w:type="spellStart"/>
      <w:proofErr w:type="gramStart"/>
      <w:r w:rsidRPr="00255547">
        <w:rPr>
          <w:kern w:val="28"/>
          <w:szCs w:val="24"/>
          <w:lang w:val="en-US"/>
        </w:rPr>
        <w:t>Freedberg</w:t>
      </w:r>
      <w:proofErr w:type="spellEnd"/>
      <w:r w:rsidRPr="00255547">
        <w:rPr>
          <w:kern w:val="28"/>
          <w:szCs w:val="24"/>
          <w:lang w:val="en-US"/>
        </w:rPr>
        <w:t xml:space="preserve">, D., &amp; </w:t>
      </w:r>
      <w:proofErr w:type="spellStart"/>
      <w:r w:rsidRPr="00255547">
        <w:rPr>
          <w:kern w:val="28"/>
          <w:szCs w:val="24"/>
          <w:lang w:val="en-US"/>
        </w:rPr>
        <w:t>Gallese</w:t>
      </w:r>
      <w:proofErr w:type="spellEnd"/>
      <w:r w:rsidRPr="00255547">
        <w:rPr>
          <w:kern w:val="28"/>
          <w:szCs w:val="24"/>
          <w:lang w:val="en-US"/>
        </w:rPr>
        <w:t>, V. (2007).</w:t>
      </w:r>
      <w:proofErr w:type="gramEnd"/>
      <w:r w:rsidRPr="00255547">
        <w:rPr>
          <w:kern w:val="28"/>
          <w:szCs w:val="24"/>
          <w:lang w:val="en-US"/>
        </w:rPr>
        <w:t xml:space="preserve"> </w:t>
      </w:r>
      <w:proofErr w:type="gramStart"/>
      <w:r w:rsidRPr="00255547">
        <w:rPr>
          <w:kern w:val="28"/>
          <w:szCs w:val="24"/>
          <w:lang w:val="en-US"/>
        </w:rPr>
        <w:t>Motion, emotion and empathy in esthetic experience.</w:t>
      </w:r>
      <w:proofErr w:type="gramEnd"/>
      <w:r w:rsidRPr="00255547">
        <w:rPr>
          <w:kern w:val="28"/>
          <w:szCs w:val="24"/>
          <w:lang w:val="en-US"/>
        </w:rPr>
        <w:t xml:space="preserve"> </w:t>
      </w:r>
      <w:r w:rsidRPr="00255547">
        <w:rPr>
          <w:i/>
          <w:kern w:val="28"/>
          <w:szCs w:val="24"/>
          <w:lang w:val="en-US"/>
        </w:rPr>
        <w:t>Trends in Cognitive Sciences</w:t>
      </w:r>
      <w:r w:rsidRPr="00255547">
        <w:rPr>
          <w:kern w:val="28"/>
          <w:szCs w:val="24"/>
          <w:lang w:val="en-US"/>
        </w:rPr>
        <w:t xml:space="preserve">, </w:t>
      </w:r>
      <w:r w:rsidRPr="00255547">
        <w:rPr>
          <w:i/>
          <w:kern w:val="28"/>
          <w:szCs w:val="24"/>
          <w:lang w:val="en-US"/>
        </w:rPr>
        <w:t>11</w:t>
      </w:r>
      <w:r w:rsidRPr="00255547">
        <w:rPr>
          <w:kern w:val="28"/>
          <w:szCs w:val="24"/>
          <w:lang w:val="en-US"/>
        </w:rPr>
        <w:t>(5), 197–203. doi:10.1016/j.tics.2007.02.003</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t>Gaetz</w:t>
      </w:r>
      <w:proofErr w:type="spellEnd"/>
      <w:r w:rsidRPr="00866D14">
        <w:rPr>
          <w:kern w:val="28"/>
          <w:szCs w:val="24"/>
          <w:lang w:val="en-US"/>
        </w:rPr>
        <w:t>, W., &amp; Cheyne, D. (2006).</w:t>
      </w:r>
      <w:proofErr w:type="gramEnd"/>
      <w:r w:rsidRPr="00866D14">
        <w:rPr>
          <w:kern w:val="28"/>
          <w:szCs w:val="24"/>
          <w:lang w:val="en-US"/>
        </w:rPr>
        <w:t xml:space="preserve"> Localization of sensorimotor cortical rhythms induced by tactile stimulation using spatially filtered MEG. </w:t>
      </w:r>
      <w:proofErr w:type="spellStart"/>
      <w:r w:rsidRPr="00866D14">
        <w:rPr>
          <w:i/>
          <w:kern w:val="28"/>
          <w:szCs w:val="24"/>
          <w:lang w:val="en-US"/>
        </w:rPr>
        <w:t>NeuroImage</w:t>
      </w:r>
      <w:proofErr w:type="spellEnd"/>
      <w:r w:rsidRPr="00866D14">
        <w:rPr>
          <w:kern w:val="28"/>
          <w:szCs w:val="24"/>
          <w:lang w:val="en-US"/>
        </w:rPr>
        <w:t xml:space="preserve">, </w:t>
      </w:r>
      <w:r w:rsidRPr="00866D14">
        <w:rPr>
          <w:i/>
          <w:kern w:val="28"/>
          <w:szCs w:val="24"/>
          <w:lang w:val="en-US"/>
        </w:rPr>
        <w:t>30</w:t>
      </w:r>
      <w:r w:rsidRPr="00866D14">
        <w:rPr>
          <w:kern w:val="28"/>
          <w:szCs w:val="24"/>
          <w:lang w:val="en-US"/>
        </w:rPr>
        <w:t>(3), 899–908. doi:10.1016/j.neuroimage.2005.10.009</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t>Gallese</w:t>
      </w:r>
      <w:proofErr w:type="spellEnd"/>
      <w:r w:rsidRPr="00866D14">
        <w:rPr>
          <w:kern w:val="28"/>
          <w:szCs w:val="24"/>
          <w:lang w:val="en-US"/>
        </w:rPr>
        <w:t xml:space="preserve">, V., </w:t>
      </w:r>
      <w:proofErr w:type="spellStart"/>
      <w:r w:rsidRPr="00866D14">
        <w:rPr>
          <w:kern w:val="28"/>
          <w:szCs w:val="24"/>
          <w:lang w:val="en-US"/>
        </w:rPr>
        <w:t>Keysers</w:t>
      </w:r>
      <w:proofErr w:type="spellEnd"/>
      <w:r w:rsidRPr="00866D14">
        <w:rPr>
          <w:kern w:val="28"/>
          <w:szCs w:val="24"/>
          <w:lang w:val="en-US"/>
        </w:rPr>
        <w:t xml:space="preserve">, C., &amp; </w:t>
      </w:r>
      <w:proofErr w:type="spellStart"/>
      <w:r w:rsidRPr="00866D14">
        <w:rPr>
          <w:kern w:val="28"/>
          <w:szCs w:val="24"/>
          <w:lang w:val="en-US"/>
        </w:rPr>
        <w:t>Rizzolatti</w:t>
      </w:r>
      <w:proofErr w:type="spellEnd"/>
      <w:r w:rsidRPr="00866D14">
        <w:rPr>
          <w:kern w:val="28"/>
          <w:szCs w:val="24"/>
          <w:lang w:val="en-US"/>
        </w:rPr>
        <w:t>, G. (2004).</w:t>
      </w:r>
      <w:proofErr w:type="gramEnd"/>
      <w:r w:rsidRPr="00866D14">
        <w:rPr>
          <w:kern w:val="28"/>
          <w:szCs w:val="24"/>
          <w:lang w:val="en-US"/>
        </w:rPr>
        <w:t xml:space="preserve"> </w:t>
      </w:r>
      <w:proofErr w:type="gramStart"/>
      <w:r w:rsidRPr="00866D14">
        <w:rPr>
          <w:kern w:val="28"/>
          <w:szCs w:val="24"/>
          <w:lang w:val="en-US"/>
        </w:rPr>
        <w:t>A unifying view of the basis of social cogn</w:t>
      </w:r>
      <w:r w:rsidRPr="00866D14">
        <w:rPr>
          <w:kern w:val="28"/>
          <w:szCs w:val="24"/>
          <w:lang w:val="en-US"/>
        </w:rPr>
        <w:t>i</w:t>
      </w:r>
      <w:r w:rsidRPr="00866D14">
        <w:rPr>
          <w:kern w:val="28"/>
          <w:szCs w:val="24"/>
          <w:lang w:val="en-US"/>
        </w:rPr>
        <w:t>tion.</w:t>
      </w:r>
      <w:proofErr w:type="gramEnd"/>
      <w:r w:rsidRPr="00866D14">
        <w:rPr>
          <w:kern w:val="28"/>
          <w:szCs w:val="24"/>
          <w:lang w:val="en-US"/>
        </w:rPr>
        <w:t xml:space="preserve"> </w:t>
      </w:r>
      <w:r w:rsidRPr="00866D14">
        <w:rPr>
          <w:i/>
          <w:kern w:val="28"/>
          <w:szCs w:val="24"/>
          <w:lang w:val="en-US"/>
        </w:rPr>
        <w:t xml:space="preserve">Trends in </w:t>
      </w:r>
      <w:r w:rsidR="000F7CA8">
        <w:rPr>
          <w:i/>
          <w:kern w:val="28"/>
          <w:szCs w:val="24"/>
          <w:lang w:val="en-US"/>
        </w:rPr>
        <w:t>C</w:t>
      </w:r>
      <w:r w:rsidRPr="00866D14">
        <w:rPr>
          <w:i/>
          <w:kern w:val="28"/>
          <w:szCs w:val="24"/>
          <w:lang w:val="en-US"/>
        </w:rPr>
        <w:t xml:space="preserve">ognitive </w:t>
      </w:r>
      <w:r w:rsidR="000F7CA8">
        <w:rPr>
          <w:i/>
          <w:kern w:val="28"/>
          <w:szCs w:val="24"/>
          <w:lang w:val="en-US"/>
        </w:rPr>
        <w:t>S</w:t>
      </w:r>
      <w:r w:rsidRPr="00866D14">
        <w:rPr>
          <w:i/>
          <w:kern w:val="28"/>
          <w:szCs w:val="24"/>
          <w:lang w:val="en-US"/>
        </w:rPr>
        <w:t>ciences</w:t>
      </w:r>
      <w:r w:rsidRPr="00866D14">
        <w:rPr>
          <w:kern w:val="28"/>
          <w:szCs w:val="24"/>
          <w:lang w:val="en-US"/>
        </w:rPr>
        <w:t xml:space="preserve">, </w:t>
      </w:r>
      <w:r w:rsidRPr="00866D14">
        <w:rPr>
          <w:i/>
          <w:kern w:val="28"/>
          <w:szCs w:val="24"/>
          <w:lang w:val="en-US"/>
        </w:rPr>
        <w:t>8</w:t>
      </w:r>
      <w:r w:rsidRPr="00866D14">
        <w:rPr>
          <w:kern w:val="28"/>
          <w:szCs w:val="24"/>
          <w:lang w:val="en-US"/>
        </w:rPr>
        <w:t>(9), 396–403. doi:10.1016/j.tics.2004.07.002</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r w:rsidRPr="008A1255">
        <w:rPr>
          <w:kern w:val="28"/>
          <w:szCs w:val="24"/>
        </w:rPr>
        <w:t>G</w:t>
      </w:r>
      <w:r w:rsidR="007E15FC" w:rsidRPr="008A1255">
        <w:rPr>
          <w:kern w:val="28"/>
          <w:szCs w:val="24"/>
        </w:rPr>
        <w:t>astaut</w:t>
      </w:r>
      <w:proofErr w:type="spellEnd"/>
      <w:r w:rsidRPr="008A1255">
        <w:rPr>
          <w:kern w:val="28"/>
          <w:szCs w:val="24"/>
        </w:rPr>
        <w:t>, H. J., &amp; B</w:t>
      </w:r>
      <w:r w:rsidR="007E15FC" w:rsidRPr="008A1255">
        <w:rPr>
          <w:kern w:val="28"/>
          <w:szCs w:val="24"/>
        </w:rPr>
        <w:t>ert</w:t>
      </w:r>
      <w:r w:rsidRPr="008A1255">
        <w:rPr>
          <w:kern w:val="28"/>
          <w:szCs w:val="24"/>
        </w:rPr>
        <w:t xml:space="preserve">, J. (1954). </w:t>
      </w:r>
      <w:proofErr w:type="gramStart"/>
      <w:r w:rsidRPr="00866D14">
        <w:rPr>
          <w:kern w:val="28"/>
          <w:szCs w:val="24"/>
          <w:lang w:val="en-US"/>
        </w:rPr>
        <w:t>EEG changes during cinematographic presentation; moving picture activation of the EEG.</w:t>
      </w:r>
      <w:proofErr w:type="gramEnd"/>
      <w:r w:rsidRPr="00866D14">
        <w:rPr>
          <w:kern w:val="28"/>
          <w:szCs w:val="24"/>
          <w:lang w:val="en-US"/>
        </w:rPr>
        <w:t xml:space="preserve"> </w:t>
      </w:r>
      <w:r w:rsidRPr="00866D14">
        <w:rPr>
          <w:i/>
          <w:kern w:val="28"/>
          <w:szCs w:val="24"/>
          <w:lang w:val="en-US"/>
        </w:rPr>
        <w:t xml:space="preserve">Electroencephalography and </w:t>
      </w:r>
      <w:r w:rsidR="000F7CA8">
        <w:rPr>
          <w:i/>
          <w:kern w:val="28"/>
          <w:szCs w:val="24"/>
          <w:lang w:val="en-US"/>
        </w:rPr>
        <w:t>C</w:t>
      </w:r>
      <w:r w:rsidRPr="00866D14">
        <w:rPr>
          <w:i/>
          <w:kern w:val="28"/>
          <w:szCs w:val="24"/>
          <w:lang w:val="en-US"/>
        </w:rPr>
        <w:t xml:space="preserve">linical </w:t>
      </w:r>
      <w:r w:rsidR="000F7CA8">
        <w:rPr>
          <w:i/>
          <w:kern w:val="28"/>
          <w:szCs w:val="24"/>
          <w:lang w:val="en-US"/>
        </w:rPr>
        <w:t>N</w:t>
      </w:r>
      <w:r w:rsidRPr="00866D14">
        <w:rPr>
          <w:i/>
          <w:kern w:val="28"/>
          <w:szCs w:val="24"/>
          <w:lang w:val="en-US"/>
        </w:rPr>
        <w:t>europhysiology</w:t>
      </w:r>
      <w:r w:rsidRPr="00866D14">
        <w:rPr>
          <w:kern w:val="28"/>
          <w:szCs w:val="24"/>
          <w:lang w:val="en-US"/>
        </w:rPr>
        <w:t xml:space="preserve">, </w:t>
      </w:r>
      <w:r w:rsidRPr="00866D14">
        <w:rPr>
          <w:i/>
          <w:kern w:val="28"/>
          <w:szCs w:val="24"/>
          <w:lang w:val="en-US"/>
        </w:rPr>
        <w:t>6</w:t>
      </w:r>
      <w:r w:rsidRPr="00866D14">
        <w:rPr>
          <w:kern w:val="28"/>
          <w:szCs w:val="24"/>
          <w:lang w:val="en-US"/>
        </w:rPr>
        <w:t>(3), 433–444.</w:t>
      </w:r>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t>Gazzola</w:t>
      </w:r>
      <w:proofErr w:type="spellEnd"/>
      <w:r w:rsidRPr="00866D14">
        <w:rPr>
          <w:kern w:val="28"/>
          <w:szCs w:val="24"/>
          <w:lang w:val="en-US"/>
        </w:rPr>
        <w:t xml:space="preserve">, V., </w:t>
      </w:r>
      <w:proofErr w:type="spellStart"/>
      <w:r w:rsidRPr="00866D14">
        <w:rPr>
          <w:kern w:val="28"/>
          <w:szCs w:val="24"/>
          <w:lang w:val="en-US"/>
        </w:rPr>
        <w:t>Rizzolatti</w:t>
      </w:r>
      <w:proofErr w:type="spellEnd"/>
      <w:r w:rsidRPr="00866D14">
        <w:rPr>
          <w:kern w:val="28"/>
          <w:szCs w:val="24"/>
          <w:lang w:val="en-US"/>
        </w:rPr>
        <w:t xml:space="preserve">, G., Wicker, B., &amp; </w:t>
      </w:r>
      <w:proofErr w:type="spellStart"/>
      <w:r w:rsidRPr="00866D14">
        <w:rPr>
          <w:kern w:val="28"/>
          <w:szCs w:val="24"/>
          <w:lang w:val="en-US"/>
        </w:rPr>
        <w:t>K</w:t>
      </w:r>
      <w:r w:rsidR="007E15FC">
        <w:rPr>
          <w:kern w:val="28"/>
          <w:szCs w:val="24"/>
          <w:lang w:val="en-US"/>
        </w:rPr>
        <w:t>eysers</w:t>
      </w:r>
      <w:proofErr w:type="spellEnd"/>
      <w:r w:rsidRPr="00866D14">
        <w:rPr>
          <w:kern w:val="28"/>
          <w:szCs w:val="24"/>
          <w:lang w:val="en-US"/>
        </w:rPr>
        <w:t>, C. (2007).</w:t>
      </w:r>
      <w:proofErr w:type="gramEnd"/>
      <w:r w:rsidRPr="00866D14">
        <w:rPr>
          <w:kern w:val="28"/>
          <w:szCs w:val="24"/>
          <w:lang w:val="en-US"/>
        </w:rPr>
        <w:t xml:space="preserve"> The anthropomorphic brain: the mirror neuron system responds to human and robotic actions. </w:t>
      </w:r>
      <w:proofErr w:type="spellStart"/>
      <w:r w:rsidRPr="00866D14">
        <w:rPr>
          <w:i/>
          <w:kern w:val="28"/>
          <w:szCs w:val="24"/>
          <w:lang w:val="en-US"/>
        </w:rPr>
        <w:t>NeuroImage</w:t>
      </w:r>
      <w:proofErr w:type="spellEnd"/>
      <w:r w:rsidRPr="00866D14">
        <w:rPr>
          <w:kern w:val="28"/>
          <w:szCs w:val="24"/>
          <w:lang w:val="en-US"/>
        </w:rPr>
        <w:t xml:space="preserve">, </w:t>
      </w:r>
      <w:r w:rsidRPr="00866D14">
        <w:rPr>
          <w:i/>
          <w:kern w:val="28"/>
          <w:szCs w:val="24"/>
          <w:lang w:val="en-US"/>
        </w:rPr>
        <w:t>35</w:t>
      </w:r>
      <w:r w:rsidRPr="00866D14">
        <w:rPr>
          <w:kern w:val="28"/>
          <w:szCs w:val="24"/>
          <w:lang w:val="en-US"/>
        </w:rPr>
        <w:t>(4), 1674–1684. doi:10.1016/j.neuroimage.2007.02.003</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r w:rsidRPr="00866D14">
        <w:rPr>
          <w:kern w:val="28"/>
          <w:szCs w:val="24"/>
          <w:lang w:val="en-US"/>
        </w:rPr>
        <w:t>Gladstein</w:t>
      </w:r>
      <w:proofErr w:type="spellEnd"/>
      <w:r w:rsidRPr="00866D14">
        <w:rPr>
          <w:kern w:val="28"/>
          <w:szCs w:val="24"/>
          <w:lang w:val="en-US"/>
        </w:rPr>
        <w:t xml:space="preserve">, G. A. (1984). </w:t>
      </w:r>
      <w:proofErr w:type="gramStart"/>
      <w:r w:rsidRPr="00866D14">
        <w:rPr>
          <w:kern w:val="28"/>
          <w:szCs w:val="24"/>
          <w:lang w:val="en-US"/>
        </w:rPr>
        <w:t>The historical roots of contemporary empathy research.</w:t>
      </w:r>
      <w:proofErr w:type="gramEnd"/>
      <w:r w:rsidRPr="00866D14">
        <w:rPr>
          <w:kern w:val="28"/>
          <w:szCs w:val="24"/>
          <w:lang w:val="en-US"/>
        </w:rPr>
        <w:t xml:space="preserve"> </w:t>
      </w:r>
      <w:r w:rsidRPr="00866D14">
        <w:rPr>
          <w:i/>
          <w:kern w:val="28"/>
          <w:szCs w:val="24"/>
          <w:lang w:val="en-US"/>
        </w:rPr>
        <w:t>Journal of the History of the Behavioral Sciences</w:t>
      </w:r>
      <w:r w:rsidRPr="00866D14">
        <w:rPr>
          <w:kern w:val="28"/>
          <w:szCs w:val="24"/>
          <w:lang w:val="en-US"/>
        </w:rPr>
        <w:t xml:space="preserve">, </w:t>
      </w:r>
      <w:r w:rsidRPr="00866D14">
        <w:rPr>
          <w:i/>
          <w:kern w:val="28"/>
          <w:szCs w:val="24"/>
          <w:lang w:val="en-US"/>
        </w:rPr>
        <w:t>20</w:t>
      </w:r>
      <w:r w:rsidRPr="00866D14">
        <w:rPr>
          <w:kern w:val="28"/>
          <w:szCs w:val="24"/>
          <w:lang w:val="en-US"/>
        </w:rPr>
        <w:t xml:space="preserve">(1), 38–59. </w:t>
      </w:r>
      <w:proofErr w:type="gramStart"/>
      <w:r w:rsidRPr="00866D14">
        <w:rPr>
          <w:kern w:val="28"/>
          <w:szCs w:val="24"/>
          <w:lang w:val="en-US"/>
        </w:rPr>
        <w:t>doi:</w:t>
      </w:r>
      <w:proofErr w:type="gramEnd"/>
      <w:r w:rsidRPr="00866D14">
        <w:rPr>
          <w:kern w:val="28"/>
          <w:szCs w:val="24"/>
          <w:lang w:val="en-US"/>
        </w:rPr>
        <w:t>10.1002/1520-6696(198401)20:1&lt;38::AID-JHBS2300200106&gt;3.0.CO;2-1</w:t>
      </w:r>
      <w:r w:rsidR="00BE2B00">
        <w:rPr>
          <w:kern w:val="28"/>
          <w:szCs w:val="24"/>
          <w:lang w:val="en-US"/>
        </w:rPr>
        <w:t xml:space="preserve"> </w:t>
      </w:r>
    </w:p>
    <w:p w:rsidR="00866D14" w:rsidRDefault="00866D14" w:rsidP="00DB231D">
      <w:pPr>
        <w:overflowPunct/>
        <w:spacing w:after="60" w:line="480" w:lineRule="auto"/>
        <w:ind w:left="283" w:hanging="283"/>
        <w:textAlignment w:val="auto"/>
        <w:rPr>
          <w:kern w:val="28"/>
          <w:szCs w:val="24"/>
          <w:lang w:val="en-US"/>
        </w:rPr>
      </w:pPr>
      <w:proofErr w:type="spellStart"/>
      <w:r w:rsidRPr="00866D14">
        <w:rPr>
          <w:kern w:val="28"/>
          <w:szCs w:val="24"/>
        </w:rPr>
        <w:t>Gutsell</w:t>
      </w:r>
      <w:proofErr w:type="spellEnd"/>
      <w:r w:rsidRPr="00866D14">
        <w:rPr>
          <w:kern w:val="28"/>
          <w:szCs w:val="24"/>
        </w:rPr>
        <w:t xml:space="preserve">, J. N., &amp; </w:t>
      </w:r>
      <w:proofErr w:type="spellStart"/>
      <w:r w:rsidRPr="00866D14">
        <w:rPr>
          <w:kern w:val="28"/>
          <w:szCs w:val="24"/>
        </w:rPr>
        <w:t>Inzlicht</w:t>
      </w:r>
      <w:proofErr w:type="spellEnd"/>
      <w:r w:rsidRPr="00866D14">
        <w:rPr>
          <w:kern w:val="28"/>
          <w:szCs w:val="24"/>
        </w:rPr>
        <w:t xml:space="preserve">, M. (2010). </w:t>
      </w:r>
      <w:r w:rsidRPr="00866D14">
        <w:rPr>
          <w:kern w:val="28"/>
          <w:szCs w:val="24"/>
          <w:lang w:val="en-US"/>
        </w:rPr>
        <w:t xml:space="preserve">Empathy constrained: Prejudice predicts reduced mental simulation of actions during observation of outgroups. </w:t>
      </w:r>
      <w:r w:rsidRPr="00866D14">
        <w:rPr>
          <w:i/>
          <w:kern w:val="28"/>
          <w:szCs w:val="24"/>
          <w:lang w:val="en-US"/>
        </w:rPr>
        <w:t>Journal of Experimental Social Psychology</w:t>
      </w:r>
      <w:r w:rsidRPr="00866D14">
        <w:rPr>
          <w:kern w:val="28"/>
          <w:szCs w:val="24"/>
          <w:lang w:val="en-US"/>
        </w:rPr>
        <w:t xml:space="preserve">, </w:t>
      </w:r>
      <w:r w:rsidRPr="00866D14">
        <w:rPr>
          <w:i/>
          <w:kern w:val="28"/>
          <w:szCs w:val="24"/>
          <w:lang w:val="en-US"/>
        </w:rPr>
        <w:t>46</w:t>
      </w:r>
      <w:r w:rsidRPr="00866D14">
        <w:rPr>
          <w:kern w:val="28"/>
          <w:szCs w:val="24"/>
          <w:lang w:val="en-US"/>
        </w:rPr>
        <w:t>(5), 841–845. doi:10.1016/j.jesp.2010.03.011</w:t>
      </w:r>
      <w:r w:rsidR="00BE2B00">
        <w:rPr>
          <w:kern w:val="28"/>
          <w:szCs w:val="24"/>
          <w:lang w:val="en-US"/>
        </w:rPr>
        <w:t xml:space="preserve"> </w:t>
      </w:r>
    </w:p>
    <w:p w:rsidR="00255547" w:rsidRDefault="00255547" w:rsidP="00DB231D">
      <w:pPr>
        <w:overflowPunct/>
        <w:spacing w:after="60" w:line="480" w:lineRule="auto"/>
        <w:ind w:left="283" w:hanging="283"/>
        <w:textAlignment w:val="auto"/>
        <w:rPr>
          <w:kern w:val="28"/>
          <w:szCs w:val="24"/>
          <w:lang w:val="en-US"/>
        </w:rPr>
      </w:pPr>
      <w:r w:rsidRPr="008A1255">
        <w:rPr>
          <w:kern w:val="28"/>
          <w:szCs w:val="24"/>
        </w:rPr>
        <w:t xml:space="preserve">Heimann, K., </w:t>
      </w:r>
      <w:proofErr w:type="spellStart"/>
      <w:r w:rsidRPr="008A1255">
        <w:rPr>
          <w:kern w:val="28"/>
          <w:szCs w:val="24"/>
        </w:rPr>
        <w:t>Umilta</w:t>
      </w:r>
      <w:proofErr w:type="spellEnd"/>
      <w:r w:rsidRPr="008A1255">
        <w:rPr>
          <w:kern w:val="28"/>
          <w:szCs w:val="24"/>
        </w:rPr>
        <w:t xml:space="preserve">, M. A., &amp; </w:t>
      </w:r>
      <w:proofErr w:type="spellStart"/>
      <w:r w:rsidRPr="008A1255">
        <w:rPr>
          <w:kern w:val="28"/>
          <w:szCs w:val="24"/>
        </w:rPr>
        <w:t>Gallese</w:t>
      </w:r>
      <w:proofErr w:type="spellEnd"/>
      <w:r w:rsidRPr="008A1255">
        <w:rPr>
          <w:kern w:val="28"/>
          <w:szCs w:val="24"/>
        </w:rPr>
        <w:t xml:space="preserve">, V. (2013). </w:t>
      </w:r>
      <w:r w:rsidRPr="00255547">
        <w:rPr>
          <w:kern w:val="28"/>
          <w:szCs w:val="24"/>
          <w:lang w:val="en-US"/>
        </w:rPr>
        <w:t xml:space="preserve">How the motor-cortex distinguishes among letters, unknown symbols and scribbles. </w:t>
      </w:r>
      <w:proofErr w:type="gramStart"/>
      <w:r w:rsidRPr="00255547">
        <w:rPr>
          <w:kern w:val="28"/>
          <w:szCs w:val="24"/>
          <w:lang w:val="en-US"/>
        </w:rPr>
        <w:t>A high density EEG study.</w:t>
      </w:r>
      <w:proofErr w:type="gramEnd"/>
      <w:r w:rsidRPr="00255547">
        <w:rPr>
          <w:kern w:val="28"/>
          <w:szCs w:val="24"/>
          <w:lang w:val="en-US"/>
        </w:rPr>
        <w:t xml:space="preserve"> </w:t>
      </w:r>
      <w:proofErr w:type="spellStart"/>
      <w:r w:rsidRPr="00255547">
        <w:rPr>
          <w:i/>
          <w:kern w:val="28"/>
          <w:szCs w:val="24"/>
          <w:lang w:val="en-US"/>
        </w:rPr>
        <w:t>Neuropsych</w:t>
      </w:r>
      <w:r w:rsidRPr="00255547">
        <w:rPr>
          <w:i/>
          <w:kern w:val="28"/>
          <w:szCs w:val="24"/>
          <w:lang w:val="en-US"/>
        </w:rPr>
        <w:t>o</w:t>
      </w:r>
      <w:r w:rsidRPr="00255547">
        <w:rPr>
          <w:i/>
          <w:kern w:val="28"/>
          <w:szCs w:val="24"/>
          <w:lang w:val="en-US"/>
        </w:rPr>
        <w:t>logia</w:t>
      </w:r>
      <w:proofErr w:type="spellEnd"/>
      <w:r w:rsidRPr="00255547">
        <w:rPr>
          <w:kern w:val="28"/>
          <w:szCs w:val="24"/>
          <w:lang w:val="en-US"/>
        </w:rPr>
        <w:t xml:space="preserve">, </w:t>
      </w:r>
      <w:r w:rsidRPr="00255547">
        <w:rPr>
          <w:i/>
          <w:kern w:val="28"/>
          <w:szCs w:val="24"/>
          <w:lang w:val="en-US"/>
        </w:rPr>
        <w:t>51</w:t>
      </w:r>
      <w:r w:rsidRPr="00255547">
        <w:rPr>
          <w:kern w:val="28"/>
          <w:szCs w:val="24"/>
          <w:lang w:val="en-US"/>
        </w:rPr>
        <w:t>(13), 2833–2840. doi:10.1016/j.neuropsychologia.2013.07.014</w:t>
      </w:r>
      <w:r w:rsidR="00BE2B00">
        <w:rPr>
          <w:kern w:val="28"/>
          <w:szCs w:val="24"/>
          <w:lang w:val="en-US"/>
        </w:rPr>
        <w:t xml:space="preserve"> </w:t>
      </w:r>
    </w:p>
    <w:p w:rsidR="001052D6" w:rsidRPr="00255547" w:rsidRDefault="001052D6" w:rsidP="00DB231D">
      <w:pPr>
        <w:overflowPunct/>
        <w:spacing w:after="60" w:line="480" w:lineRule="auto"/>
        <w:ind w:left="283" w:hanging="283"/>
        <w:textAlignment w:val="auto"/>
        <w:rPr>
          <w:kern w:val="28"/>
          <w:szCs w:val="24"/>
          <w:lang w:val="en-US"/>
        </w:rPr>
      </w:pPr>
      <w:r w:rsidRPr="001052D6">
        <w:rPr>
          <w:kern w:val="28"/>
          <w:szCs w:val="24"/>
          <w:lang w:val="en-US"/>
        </w:rPr>
        <w:lastRenderedPageBreak/>
        <w:t xml:space="preserve">Hickok, G. (2009). </w:t>
      </w:r>
      <w:proofErr w:type="gramStart"/>
      <w:r w:rsidRPr="001052D6">
        <w:rPr>
          <w:kern w:val="28"/>
          <w:szCs w:val="24"/>
          <w:lang w:val="en-US"/>
        </w:rPr>
        <w:t>Eight problems for the mirror neuron theory of action understanding in monkeys and humans.</w:t>
      </w:r>
      <w:proofErr w:type="gramEnd"/>
      <w:r w:rsidRPr="001052D6">
        <w:rPr>
          <w:kern w:val="28"/>
          <w:szCs w:val="24"/>
          <w:lang w:val="en-US"/>
        </w:rPr>
        <w:t xml:space="preserve"> Journal of Cognitive Neuroscience, 21(7), 1229–1243. doi:10.1162/jocn.2009.21189  </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Hodges, S., &amp; Wegner, D. M. (1997).</w:t>
      </w:r>
      <w:proofErr w:type="gramEnd"/>
      <w:r w:rsidRPr="00866D14">
        <w:rPr>
          <w:kern w:val="28"/>
          <w:szCs w:val="24"/>
          <w:lang w:val="en-US"/>
        </w:rPr>
        <w:t xml:space="preserve"> </w:t>
      </w:r>
      <w:proofErr w:type="gramStart"/>
      <w:r w:rsidRPr="00866D14">
        <w:rPr>
          <w:kern w:val="28"/>
          <w:szCs w:val="24"/>
          <w:lang w:val="en-US"/>
        </w:rPr>
        <w:t>Automatic and controlled empathy.</w:t>
      </w:r>
      <w:proofErr w:type="gramEnd"/>
      <w:r w:rsidRPr="00866D14">
        <w:rPr>
          <w:kern w:val="28"/>
          <w:szCs w:val="24"/>
          <w:lang w:val="en-US"/>
        </w:rPr>
        <w:t xml:space="preserve"> </w:t>
      </w:r>
      <w:proofErr w:type="gramStart"/>
      <w:r w:rsidRPr="00866D14">
        <w:rPr>
          <w:kern w:val="28"/>
          <w:szCs w:val="24"/>
          <w:lang w:val="en-US"/>
        </w:rPr>
        <w:t xml:space="preserve">In W. J. Ickes (Ed.), </w:t>
      </w:r>
      <w:r w:rsidRPr="00866D14">
        <w:rPr>
          <w:i/>
          <w:kern w:val="28"/>
          <w:szCs w:val="24"/>
          <w:lang w:val="en-US"/>
        </w:rPr>
        <w:t xml:space="preserve">Empathic </w:t>
      </w:r>
      <w:r w:rsidR="000F7CA8">
        <w:rPr>
          <w:i/>
          <w:kern w:val="28"/>
          <w:szCs w:val="24"/>
          <w:lang w:val="en-US"/>
        </w:rPr>
        <w:t>A</w:t>
      </w:r>
      <w:r w:rsidRPr="00866D14">
        <w:rPr>
          <w:i/>
          <w:kern w:val="28"/>
          <w:szCs w:val="24"/>
          <w:lang w:val="en-US"/>
        </w:rPr>
        <w:t xml:space="preserve">ccuracy </w:t>
      </w:r>
      <w:r w:rsidRPr="00866D14">
        <w:rPr>
          <w:kern w:val="28"/>
          <w:szCs w:val="24"/>
          <w:lang w:val="en-US"/>
        </w:rPr>
        <w:t>(pp. 311–339).</w:t>
      </w:r>
      <w:proofErr w:type="gramEnd"/>
      <w:r w:rsidRPr="00866D14">
        <w:rPr>
          <w:kern w:val="28"/>
          <w:szCs w:val="24"/>
          <w:lang w:val="en-US"/>
        </w:rPr>
        <w:t xml:space="preserve"> New York: Guilford.</w:t>
      </w:r>
    </w:p>
    <w:p w:rsidR="00866D14" w:rsidRP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 xml:space="preserve">Hutchison, W. D., Davis, K. D., Lozano, A. M., Tasker, R. R., &amp; </w:t>
      </w:r>
      <w:proofErr w:type="spellStart"/>
      <w:r w:rsidRPr="00866D14">
        <w:rPr>
          <w:kern w:val="28"/>
          <w:szCs w:val="24"/>
          <w:lang w:val="en-US"/>
        </w:rPr>
        <w:t>Dostrovsky</w:t>
      </w:r>
      <w:proofErr w:type="spellEnd"/>
      <w:r w:rsidRPr="00866D14">
        <w:rPr>
          <w:kern w:val="28"/>
          <w:szCs w:val="24"/>
          <w:lang w:val="en-US"/>
        </w:rPr>
        <w:t xml:space="preserve">, J. O. (1999). </w:t>
      </w:r>
      <w:proofErr w:type="gramStart"/>
      <w:r w:rsidRPr="00866D14">
        <w:rPr>
          <w:kern w:val="28"/>
          <w:szCs w:val="24"/>
          <w:lang w:val="en-US"/>
        </w:rPr>
        <w:t>Pain-related neurons in the human cingulate cortex.</w:t>
      </w:r>
      <w:proofErr w:type="gramEnd"/>
      <w:r w:rsidRPr="00866D14">
        <w:rPr>
          <w:kern w:val="28"/>
          <w:szCs w:val="24"/>
          <w:lang w:val="en-US"/>
        </w:rPr>
        <w:t xml:space="preserve"> </w:t>
      </w:r>
      <w:r w:rsidRPr="00866D14">
        <w:rPr>
          <w:i/>
          <w:kern w:val="28"/>
          <w:szCs w:val="24"/>
          <w:lang w:val="en-US"/>
        </w:rPr>
        <w:t xml:space="preserve">Nature </w:t>
      </w:r>
      <w:r w:rsidR="000F7CA8">
        <w:rPr>
          <w:i/>
          <w:kern w:val="28"/>
          <w:szCs w:val="24"/>
          <w:lang w:val="en-US"/>
        </w:rPr>
        <w:t>N</w:t>
      </w:r>
      <w:r w:rsidRPr="00866D14">
        <w:rPr>
          <w:i/>
          <w:kern w:val="28"/>
          <w:szCs w:val="24"/>
          <w:lang w:val="en-US"/>
        </w:rPr>
        <w:t>euroscience</w:t>
      </w:r>
      <w:r w:rsidRPr="00866D14">
        <w:rPr>
          <w:kern w:val="28"/>
          <w:szCs w:val="24"/>
          <w:lang w:val="en-US"/>
        </w:rPr>
        <w:t xml:space="preserve">, </w:t>
      </w:r>
      <w:r w:rsidRPr="00866D14">
        <w:rPr>
          <w:i/>
          <w:kern w:val="28"/>
          <w:szCs w:val="24"/>
          <w:lang w:val="en-US"/>
        </w:rPr>
        <w:t>2</w:t>
      </w:r>
      <w:r w:rsidRPr="00866D14">
        <w:rPr>
          <w:kern w:val="28"/>
          <w:szCs w:val="24"/>
          <w:lang w:val="en-US"/>
        </w:rPr>
        <w:t xml:space="preserve">(5), 403–405. </w:t>
      </w:r>
      <w:proofErr w:type="gramStart"/>
      <w:r w:rsidRPr="00866D14">
        <w:rPr>
          <w:kern w:val="28"/>
          <w:szCs w:val="24"/>
          <w:lang w:val="en-US"/>
        </w:rPr>
        <w:t>doi:</w:t>
      </w:r>
      <w:proofErr w:type="gramEnd"/>
      <w:r w:rsidRPr="00866D14">
        <w:rPr>
          <w:kern w:val="28"/>
          <w:szCs w:val="24"/>
          <w:lang w:val="en-US"/>
        </w:rPr>
        <w:t>10.1038/8065</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t>Iacoboni</w:t>
      </w:r>
      <w:proofErr w:type="spellEnd"/>
      <w:r w:rsidRPr="00866D14">
        <w:rPr>
          <w:kern w:val="28"/>
          <w:szCs w:val="24"/>
          <w:lang w:val="en-US"/>
        </w:rPr>
        <w:t xml:space="preserve">, M., Woods, R. P., Brass, M., </w:t>
      </w:r>
      <w:proofErr w:type="spellStart"/>
      <w:r w:rsidRPr="00866D14">
        <w:rPr>
          <w:kern w:val="28"/>
          <w:szCs w:val="24"/>
          <w:lang w:val="en-US"/>
        </w:rPr>
        <w:t>Bekkering</w:t>
      </w:r>
      <w:proofErr w:type="spellEnd"/>
      <w:r w:rsidRPr="00866D14">
        <w:rPr>
          <w:kern w:val="28"/>
          <w:szCs w:val="24"/>
          <w:lang w:val="en-US"/>
        </w:rPr>
        <w:t xml:space="preserve">, H., </w:t>
      </w:r>
      <w:proofErr w:type="spellStart"/>
      <w:r w:rsidRPr="00866D14">
        <w:rPr>
          <w:kern w:val="28"/>
          <w:szCs w:val="24"/>
          <w:lang w:val="en-US"/>
        </w:rPr>
        <w:t>Mazziotta</w:t>
      </w:r>
      <w:proofErr w:type="spellEnd"/>
      <w:r w:rsidRPr="00866D14">
        <w:rPr>
          <w:kern w:val="28"/>
          <w:szCs w:val="24"/>
          <w:lang w:val="en-US"/>
        </w:rPr>
        <w:t xml:space="preserve">, J. C., &amp; </w:t>
      </w:r>
      <w:proofErr w:type="spellStart"/>
      <w:r w:rsidRPr="00866D14">
        <w:rPr>
          <w:kern w:val="28"/>
          <w:szCs w:val="24"/>
          <w:lang w:val="en-US"/>
        </w:rPr>
        <w:t>Rizzolatti</w:t>
      </w:r>
      <w:proofErr w:type="spellEnd"/>
      <w:r w:rsidRPr="00866D14">
        <w:rPr>
          <w:kern w:val="28"/>
          <w:szCs w:val="24"/>
          <w:lang w:val="en-US"/>
        </w:rPr>
        <w:t>, G. (1999).</w:t>
      </w:r>
      <w:proofErr w:type="gramEnd"/>
      <w:r w:rsidRPr="00866D14">
        <w:rPr>
          <w:kern w:val="28"/>
          <w:szCs w:val="24"/>
          <w:lang w:val="en-US"/>
        </w:rPr>
        <w:t xml:space="preserve"> </w:t>
      </w:r>
      <w:proofErr w:type="gramStart"/>
      <w:r w:rsidRPr="00866D14">
        <w:rPr>
          <w:kern w:val="28"/>
          <w:szCs w:val="24"/>
          <w:lang w:val="en-US"/>
        </w:rPr>
        <w:t>Cortical mechanisms of human imitation.</w:t>
      </w:r>
      <w:proofErr w:type="gramEnd"/>
      <w:r w:rsidRPr="00866D14">
        <w:rPr>
          <w:kern w:val="28"/>
          <w:szCs w:val="24"/>
          <w:lang w:val="en-US"/>
        </w:rPr>
        <w:t xml:space="preserve"> </w:t>
      </w:r>
      <w:r w:rsidRPr="00866D14">
        <w:rPr>
          <w:i/>
          <w:kern w:val="28"/>
          <w:szCs w:val="24"/>
          <w:lang w:val="en-US"/>
        </w:rPr>
        <w:t>Science (New York, N.Y.)</w:t>
      </w:r>
      <w:r w:rsidRPr="00866D14">
        <w:rPr>
          <w:kern w:val="28"/>
          <w:szCs w:val="24"/>
          <w:lang w:val="en-US"/>
        </w:rPr>
        <w:t xml:space="preserve">, </w:t>
      </w:r>
      <w:r w:rsidRPr="00866D14">
        <w:rPr>
          <w:i/>
          <w:kern w:val="28"/>
          <w:szCs w:val="24"/>
          <w:lang w:val="en-US"/>
        </w:rPr>
        <w:t>286</w:t>
      </w:r>
      <w:r w:rsidRPr="00866D14">
        <w:rPr>
          <w:kern w:val="28"/>
          <w:szCs w:val="24"/>
          <w:lang w:val="en-US"/>
        </w:rPr>
        <w:t>(5449), 2526–2528.</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Ickes, W. (1993).</w:t>
      </w:r>
      <w:proofErr w:type="gramEnd"/>
      <w:r w:rsidRPr="00866D14">
        <w:rPr>
          <w:kern w:val="28"/>
          <w:szCs w:val="24"/>
          <w:lang w:val="en-US"/>
        </w:rPr>
        <w:t xml:space="preserve"> </w:t>
      </w:r>
      <w:proofErr w:type="gramStart"/>
      <w:r w:rsidRPr="00866D14">
        <w:rPr>
          <w:kern w:val="28"/>
          <w:szCs w:val="24"/>
          <w:lang w:val="en-US"/>
        </w:rPr>
        <w:t>Empathic Accuracy.</w:t>
      </w:r>
      <w:proofErr w:type="gramEnd"/>
      <w:r w:rsidRPr="00866D14">
        <w:rPr>
          <w:kern w:val="28"/>
          <w:szCs w:val="24"/>
          <w:lang w:val="en-US"/>
        </w:rPr>
        <w:t xml:space="preserve"> </w:t>
      </w:r>
      <w:r w:rsidRPr="00866D14">
        <w:rPr>
          <w:i/>
          <w:kern w:val="28"/>
          <w:szCs w:val="24"/>
          <w:lang w:val="en-US"/>
        </w:rPr>
        <w:t>Journal of Personality</w:t>
      </w:r>
      <w:r w:rsidRPr="00866D14">
        <w:rPr>
          <w:kern w:val="28"/>
          <w:szCs w:val="24"/>
          <w:lang w:val="en-US"/>
        </w:rPr>
        <w:t xml:space="preserve">, </w:t>
      </w:r>
      <w:r w:rsidRPr="00866D14">
        <w:rPr>
          <w:i/>
          <w:kern w:val="28"/>
          <w:szCs w:val="24"/>
          <w:lang w:val="en-US"/>
        </w:rPr>
        <w:t>61</w:t>
      </w:r>
      <w:r w:rsidRPr="00866D14">
        <w:rPr>
          <w:kern w:val="28"/>
          <w:szCs w:val="24"/>
          <w:lang w:val="en-US"/>
        </w:rPr>
        <w:t>(4), 587–610. doi:10.1111/j.1467-6494.1993.tb00783.x</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 xml:space="preserve">Jackson, P. L., </w:t>
      </w:r>
      <w:proofErr w:type="spellStart"/>
      <w:r w:rsidRPr="00866D14">
        <w:rPr>
          <w:kern w:val="28"/>
          <w:szCs w:val="24"/>
          <w:lang w:val="en-US"/>
        </w:rPr>
        <w:t>Meltzoff</w:t>
      </w:r>
      <w:proofErr w:type="spellEnd"/>
      <w:r w:rsidRPr="00866D14">
        <w:rPr>
          <w:kern w:val="28"/>
          <w:szCs w:val="24"/>
          <w:lang w:val="en-US"/>
        </w:rPr>
        <w:t xml:space="preserve">, A. N., &amp; </w:t>
      </w:r>
      <w:proofErr w:type="spellStart"/>
      <w:r w:rsidRPr="00866D14">
        <w:rPr>
          <w:kern w:val="28"/>
          <w:szCs w:val="24"/>
          <w:lang w:val="en-US"/>
        </w:rPr>
        <w:t>Decety</w:t>
      </w:r>
      <w:proofErr w:type="spellEnd"/>
      <w:r w:rsidRPr="00866D14">
        <w:rPr>
          <w:kern w:val="28"/>
          <w:szCs w:val="24"/>
          <w:lang w:val="en-US"/>
        </w:rPr>
        <w:t>, J. (2005).</w:t>
      </w:r>
      <w:proofErr w:type="gramEnd"/>
      <w:r w:rsidRPr="00866D14">
        <w:rPr>
          <w:kern w:val="28"/>
          <w:szCs w:val="24"/>
          <w:lang w:val="en-US"/>
        </w:rPr>
        <w:t xml:space="preserve"> How do we perceive the pain of others? A window into the neural processes involved in empathy. </w:t>
      </w:r>
      <w:proofErr w:type="spellStart"/>
      <w:r w:rsidRPr="00866D14">
        <w:rPr>
          <w:i/>
          <w:kern w:val="28"/>
          <w:szCs w:val="24"/>
          <w:lang w:val="en-US"/>
        </w:rPr>
        <w:t>NeuroImage</w:t>
      </w:r>
      <w:proofErr w:type="spellEnd"/>
      <w:r w:rsidRPr="00866D14">
        <w:rPr>
          <w:kern w:val="28"/>
          <w:szCs w:val="24"/>
          <w:lang w:val="en-US"/>
        </w:rPr>
        <w:t xml:space="preserve">, </w:t>
      </w:r>
      <w:r w:rsidRPr="00866D14">
        <w:rPr>
          <w:i/>
          <w:kern w:val="28"/>
          <w:szCs w:val="24"/>
          <w:lang w:val="en-US"/>
        </w:rPr>
        <w:t>24</w:t>
      </w:r>
      <w:r w:rsidRPr="00866D14">
        <w:rPr>
          <w:kern w:val="28"/>
          <w:szCs w:val="24"/>
          <w:lang w:val="en-US"/>
        </w:rPr>
        <w:t>(3), 771–779. doi:10.1016/j.neuroimage.2004.09.006</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t>Keysers</w:t>
      </w:r>
      <w:proofErr w:type="spellEnd"/>
      <w:r w:rsidRPr="00866D14">
        <w:rPr>
          <w:kern w:val="28"/>
          <w:szCs w:val="24"/>
          <w:lang w:val="en-US"/>
        </w:rPr>
        <w:t xml:space="preserve">, C., &amp; </w:t>
      </w:r>
      <w:proofErr w:type="spellStart"/>
      <w:r w:rsidRPr="00866D14">
        <w:rPr>
          <w:kern w:val="28"/>
          <w:szCs w:val="24"/>
          <w:lang w:val="en-US"/>
        </w:rPr>
        <w:t>Gazzola</w:t>
      </w:r>
      <w:proofErr w:type="spellEnd"/>
      <w:r w:rsidRPr="00866D14">
        <w:rPr>
          <w:kern w:val="28"/>
          <w:szCs w:val="24"/>
          <w:lang w:val="en-US"/>
        </w:rPr>
        <w:t>, V. (2006).</w:t>
      </w:r>
      <w:proofErr w:type="gramEnd"/>
      <w:r w:rsidRPr="00866D14">
        <w:rPr>
          <w:kern w:val="28"/>
          <w:szCs w:val="24"/>
          <w:lang w:val="en-US"/>
        </w:rPr>
        <w:t xml:space="preserve"> </w:t>
      </w:r>
      <w:proofErr w:type="gramStart"/>
      <w:r w:rsidRPr="00866D14">
        <w:rPr>
          <w:kern w:val="28"/>
          <w:szCs w:val="24"/>
          <w:lang w:val="en-US"/>
        </w:rPr>
        <w:t>Towards a unifying neural theory of social cognition.</w:t>
      </w:r>
      <w:proofErr w:type="gramEnd"/>
      <w:r w:rsidRPr="00866D14">
        <w:rPr>
          <w:kern w:val="28"/>
          <w:szCs w:val="24"/>
          <w:lang w:val="en-US"/>
        </w:rPr>
        <w:t xml:space="preserve"> </w:t>
      </w:r>
      <w:proofErr w:type="gramStart"/>
      <w:r w:rsidRPr="00866D14">
        <w:rPr>
          <w:kern w:val="28"/>
          <w:szCs w:val="24"/>
          <w:lang w:val="en-US"/>
        </w:rPr>
        <w:t xml:space="preserve">In </w:t>
      </w:r>
      <w:r w:rsidRPr="00866D14">
        <w:rPr>
          <w:i/>
          <w:kern w:val="28"/>
          <w:szCs w:val="24"/>
          <w:lang w:val="en-US"/>
        </w:rPr>
        <w:t>Progress in Brain Research.</w:t>
      </w:r>
      <w:proofErr w:type="gramEnd"/>
      <w:r w:rsidRPr="00866D14">
        <w:rPr>
          <w:i/>
          <w:kern w:val="28"/>
          <w:szCs w:val="24"/>
          <w:lang w:val="en-US"/>
        </w:rPr>
        <w:t xml:space="preserve"> </w:t>
      </w:r>
      <w:proofErr w:type="gramStart"/>
      <w:r w:rsidRPr="00866D14">
        <w:rPr>
          <w:i/>
          <w:kern w:val="28"/>
          <w:szCs w:val="24"/>
          <w:lang w:val="en-US"/>
        </w:rPr>
        <w:t xml:space="preserve">Understanding Emotions </w:t>
      </w:r>
      <w:r w:rsidRPr="00866D14">
        <w:rPr>
          <w:kern w:val="28"/>
          <w:szCs w:val="24"/>
          <w:lang w:val="en-US"/>
        </w:rPr>
        <w:t>(pp. 379–401).</w:t>
      </w:r>
      <w:proofErr w:type="gramEnd"/>
      <w:r w:rsidRPr="00866D14">
        <w:rPr>
          <w:kern w:val="28"/>
          <w:szCs w:val="24"/>
          <w:lang w:val="en-US"/>
        </w:rPr>
        <w:t xml:space="preserve"> </w:t>
      </w:r>
      <w:proofErr w:type="gramStart"/>
      <w:r w:rsidRPr="00866D14">
        <w:rPr>
          <w:kern w:val="28"/>
          <w:szCs w:val="24"/>
          <w:lang w:val="en-US"/>
        </w:rPr>
        <w:t>Elsevier.</w:t>
      </w:r>
      <w:proofErr w:type="gramEnd"/>
    </w:p>
    <w:p w:rsidR="00866D14" w:rsidRPr="00866D14" w:rsidRDefault="00866D14" w:rsidP="00DB231D">
      <w:pPr>
        <w:overflowPunct/>
        <w:spacing w:after="60" w:line="480" w:lineRule="auto"/>
        <w:ind w:left="283" w:hanging="283"/>
        <w:textAlignment w:val="auto"/>
        <w:rPr>
          <w:kern w:val="28"/>
          <w:szCs w:val="24"/>
        </w:rPr>
      </w:pPr>
      <w:proofErr w:type="spellStart"/>
      <w:r w:rsidRPr="00866D14">
        <w:rPr>
          <w:kern w:val="28"/>
          <w:szCs w:val="24"/>
          <w:lang w:val="en-US"/>
        </w:rPr>
        <w:t>Keysers</w:t>
      </w:r>
      <w:proofErr w:type="spellEnd"/>
      <w:r w:rsidRPr="00866D14">
        <w:rPr>
          <w:kern w:val="28"/>
          <w:szCs w:val="24"/>
          <w:lang w:val="en-US"/>
        </w:rPr>
        <w:t xml:space="preserve">, C., Wicker, B., </w:t>
      </w:r>
      <w:proofErr w:type="spellStart"/>
      <w:r w:rsidRPr="00866D14">
        <w:rPr>
          <w:kern w:val="28"/>
          <w:szCs w:val="24"/>
          <w:lang w:val="en-US"/>
        </w:rPr>
        <w:t>Gazzola</w:t>
      </w:r>
      <w:proofErr w:type="spellEnd"/>
      <w:r w:rsidRPr="00866D14">
        <w:rPr>
          <w:kern w:val="28"/>
          <w:szCs w:val="24"/>
          <w:lang w:val="en-US"/>
        </w:rPr>
        <w:t xml:space="preserve">, V., Anton, J.-L., </w:t>
      </w:r>
      <w:proofErr w:type="spellStart"/>
      <w:r w:rsidRPr="00866D14">
        <w:rPr>
          <w:kern w:val="28"/>
          <w:szCs w:val="24"/>
          <w:lang w:val="en-US"/>
        </w:rPr>
        <w:t>Fogassi</w:t>
      </w:r>
      <w:proofErr w:type="spellEnd"/>
      <w:r w:rsidRPr="00866D14">
        <w:rPr>
          <w:kern w:val="28"/>
          <w:szCs w:val="24"/>
          <w:lang w:val="en-US"/>
        </w:rPr>
        <w:t xml:space="preserve">, L., &amp; </w:t>
      </w:r>
      <w:proofErr w:type="spellStart"/>
      <w:r w:rsidRPr="00866D14">
        <w:rPr>
          <w:kern w:val="28"/>
          <w:szCs w:val="24"/>
          <w:lang w:val="en-US"/>
        </w:rPr>
        <w:t>Gallese</w:t>
      </w:r>
      <w:proofErr w:type="spellEnd"/>
      <w:r w:rsidRPr="00866D14">
        <w:rPr>
          <w:kern w:val="28"/>
          <w:szCs w:val="24"/>
          <w:lang w:val="en-US"/>
        </w:rPr>
        <w:t xml:space="preserve">, V. (2004). A touching sight: SII/PV activation during the observation and experience of touch. </w:t>
      </w:r>
      <w:r w:rsidRPr="00866D14">
        <w:rPr>
          <w:i/>
          <w:kern w:val="28"/>
          <w:szCs w:val="24"/>
        </w:rPr>
        <w:t>Neuron</w:t>
      </w:r>
      <w:r w:rsidRPr="00866D14">
        <w:rPr>
          <w:kern w:val="28"/>
          <w:szCs w:val="24"/>
        </w:rPr>
        <w:t xml:space="preserve">, </w:t>
      </w:r>
      <w:r w:rsidRPr="00866D14">
        <w:rPr>
          <w:i/>
          <w:kern w:val="28"/>
          <w:szCs w:val="24"/>
        </w:rPr>
        <w:t>42</w:t>
      </w:r>
      <w:r w:rsidRPr="00866D14">
        <w:rPr>
          <w:kern w:val="28"/>
          <w:szCs w:val="24"/>
        </w:rPr>
        <w:t>(2), 335–346.</w:t>
      </w:r>
    </w:p>
    <w:p w:rsidR="00866D14" w:rsidRDefault="00866D14" w:rsidP="00DB231D">
      <w:pPr>
        <w:overflowPunct/>
        <w:spacing w:after="60" w:line="480" w:lineRule="auto"/>
        <w:ind w:left="283" w:hanging="283"/>
        <w:textAlignment w:val="auto"/>
        <w:rPr>
          <w:kern w:val="28"/>
          <w:szCs w:val="24"/>
          <w:lang w:val="en-US"/>
        </w:rPr>
      </w:pPr>
      <w:r w:rsidRPr="00866D14">
        <w:rPr>
          <w:kern w:val="28"/>
          <w:szCs w:val="24"/>
        </w:rPr>
        <w:t xml:space="preserve">Klimesch, W., </w:t>
      </w:r>
      <w:proofErr w:type="spellStart"/>
      <w:r w:rsidRPr="00866D14">
        <w:rPr>
          <w:kern w:val="28"/>
          <w:szCs w:val="24"/>
        </w:rPr>
        <w:t>Doppelmayr</w:t>
      </w:r>
      <w:proofErr w:type="spellEnd"/>
      <w:r w:rsidRPr="00866D14">
        <w:rPr>
          <w:kern w:val="28"/>
          <w:szCs w:val="24"/>
        </w:rPr>
        <w:t xml:space="preserve">, M., Schwaiger, J., </w:t>
      </w:r>
      <w:proofErr w:type="spellStart"/>
      <w:r w:rsidRPr="00866D14">
        <w:rPr>
          <w:kern w:val="28"/>
          <w:szCs w:val="24"/>
        </w:rPr>
        <w:t>Auinger</w:t>
      </w:r>
      <w:proofErr w:type="spellEnd"/>
      <w:r w:rsidRPr="00866D14">
        <w:rPr>
          <w:kern w:val="28"/>
          <w:szCs w:val="24"/>
        </w:rPr>
        <w:t xml:space="preserve">, P., &amp; Winkler, T. (1999). </w:t>
      </w:r>
      <w:proofErr w:type="gramStart"/>
      <w:r w:rsidRPr="00866D14">
        <w:rPr>
          <w:kern w:val="28"/>
          <w:szCs w:val="24"/>
          <w:lang w:val="en-US"/>
        </w:rPr>
        <w:t>'Paradox</w:t>
      </w:r>
      <w:r w:rsidRPr="00866D14">
        <w:rPr>
          <w:kern w:val="28"/>
          <w:szCs w:val="24"/>
          <w:lang w:val="en-US"/>
        </w:rPr>
        <w:t>i</w:t>
      </w:r>
      <w:r w:rsidRPr="00866D14">
        <w:rPr>
          <w:kern w:val="28"/>
          <w:szCs w:val="24"/>
          <w:lang w:val="en-US"/>
        </w:rPr>
        <w:t>cal' alpha synchronization in a memory task.</w:t>
      </w:r>
      <w:proofErr w:type="gramEnd"/>
      <w:r w:rsidRPr="00866D14">
        <w:rPr>
          <w:i/>
          <w:kern w:val="28"/>
          <w:szCs w:val="24"/>
          <w:lang w:val="en-US"/>
        </w:rPr>
        <w:t xml:space="preserve"> Cognitive </w:t>
      </w:r>
      <w:r w:rsidR="000F7CA8">
        <w:rPr>
          <w:i/>
          <w:kern w:val="28"/>
          <w:szCs w:val="24"/>
          <w:lang w:val="en-US"/>
        </w:rPr>
        <w:t>B</w:t>
      </w:r>
      <w:r w:rsidRPr="00866D14">
        <w:rPr>
          <w:i/>
          <w:kern w:val="28"/>
          <w:szCs w:val="24"/>
          <w:lang w:val="en-US"/>
        </w:rPr>
        <w:t xml:space="preserve">rain </w:t>
      </w:r>
      <w:r w:rsidR="000F7CA8">
        <w:rPr>
          <w:i/>
          <w:kern w:val="28"/>
          <w:szCs w:val="24"/>
          <w:lang w:val="en-US"/>
        </w:rPr>
        <w:t>R</w:t>
      </w:r>
      <w:r w:rsidRPr="00866D14">
        <w:rPr>
          <w:i/>
          <w:kern w:val="28"/>
          <w:szCs w:val="24"/>
          <w:lang w:val="en-US"/>
        </w:rPr>
        <w:t>esearch</w:t>
      </w:r>
      <w:r w:rsidRPr="00866D14">
        <w:rPr>
          <w:kern w:val="28"/>
          <w:szCs w:val="24"/>
          <w:lang w:val="en-US"/>
        </w:rPr>
        <w:t xml:space="preserve">, </w:t>
      </w:r>
      <w:r w:rsidRPr="00866D14">
        <w:rPr>
          <w:i/>
          <w:kern w:val="28"/>
          <w:szCs w:val="24"/>
          <w:lang w:val="en-US"/>
        </w:rPr>
        <w:t>7</w:t>
      </w:r>
      <w:r w:rsidRPr="00866D14">
        <w:rPr>
          <w:kern w:val="28"/>
          <w:szCs w:val="24"/>
          <w:lang w:val="en-US"/>
        </w:rPr>
        <w:t>(4), 493–501.</w:t>
      </w:r>
    </w:p>
    <w:p w:rsidR="00255547" w:rsidRPr="00255547" w:rsidRDefault="00255547" w:rsidP="00DB231D">
      <w:pPr>
        <w:overflowPunct/>
        <w:spacing w:after="60" w:line="480" w:lineRule="auto"/>
        <w:ind w:left="283" w:hanging="283"/>
        <w:textAlignment w:val="auto"/>
        <w:rPr>
          <w:kern w:val="28"/>
          <w:szCs w:val="24"/>
          <w:lang w:val="en-US"/>
        </w:rPr>
      </w:pPr>
      <w:proofErr w:type="spellStart"/>
      <w:proofErr w:type="gramStart"/>
      <w:r w:rsidRPr="00255547">
        <w:rPr>
          <w:kern w:val="28"/>
          <w:szCs w:val="24"/>
          <w:lang w:val="en-US"/>
        </w:rPr>
        <w:lastRenderedPageBreak/>
        <w:t>Koller</w:t>
      </w:r>
      <w:proofErr w:type="spellEnd"/>
      <w:r w:rsidRPr="00255547">
        <w:rPr>
          <w:kern w:val="28"/>
          <w:szCs w:val="24"/>
          <w:lang w:val="en-US"/>
        </w:rPr>
        <w:t xml:space="preserve">, I., &amp; </w:t>
      </w:r>
      <w:proofErr w:type="spellStart"/>
      <w:r w:rsidRPr="00255547">
        <w:rPr>
          <w:kern w:val="28"/>
          <w:szCs w:val="24"/>
          <w:lang w:val="en-US"/>
        </w:rPr>
        <w:t>Lamm</w:t>
      </w:r>
      <w:proofErr w:type="spellEnd"/>
      <w:r w:rsidRPr="00255547">
        <w:rPr>
          <w:kern w:val="28"/>
          <w:szCs w:val="24"/>
          <w:lang w:val="en-US"/>
        </w:rPr>
        <w:t>, C. (2015).</w:t>
      </w:r>
      <w:proofErr w:type="gramEnd"/>
      <w:r w:rsidRPr="00255547">
        <w:rPr>
          <w:kern w:val="28"/>
          <w:szCs w:val="24"/>
          <w:lang w:val="en-US"/>
        </w:rPr>
        <w:t xml:space="preserve"> </w:t>
      </w:r>
      <w:proofErr w:type="gramStart"/>
      <w:r w:rsidRPr="00255547">
        <w:rPr>
          <w:kern w:val="28"/>
          <w:szCs w:val="24"/>
          <w:lang w:val="en-US"/>
        </w:rPr>
        <w:t xml:space="preserve">Item </w:t>
      </w:r>
      <w:r w:rsidR="008A0ED1">
        <w:rPr>
          <w:kern w:val="28"/>
          <w:szCs w:val="24"/>
          <w:lang w:val="en-US"/>
        </w:rPr>
        <w:t>r</w:t>
      </w:r>
      <w:r w:rsidRPr="00255547">
        <w:rPr>
          <w:kern w:val="28"/>
          <w:szCs w:val="24"/>
          <w:lang w:val="en-US"/>
        </w:rPr>
        <w:t xml:space="preserve">esponse </w:t>
      </w:r>
      <w:r w:rsidR="008A0ED1">
        <w:rPr>
          <w:kern w:val="28"/>
          <w:szCs w:val="24"/>
          <w:lang w:val="en-US"/>
        </w:rPr>
        <w:t>m</w:t>
      </w:r>
      <w:r w:rsidRPr="00255547">
        <w:rPr>
          <w:kern w:val="28"/>
          <w:szCs w:val="24"/>
          <w:lang w:val="en-US"/>
        </w:rPr>
        <w:t xml:space="preserve">odel </w:t>
      </w:r>
      <w:r w:rsidR="008A0ED1">
        <w:rPr>
          <w:kern w:val="28"/>
          <w:szCs w:val="24"/>
          <w:lang w:val="en-US"/>
        </w:rPr>
        <w:t>i</w:t>
      </w:r>
      <w:r w:rsidRPr="00255547">
        <w:rPr>
          <w:kern w:val="28"/>
          <w:szCs w:val="24"/>
          <w:lang w:val="en-US"/>
        </w:rPr>
        <w:t xml:space="preserve">nvestigation of the (German) </w:t>
      </w:r>
      <w:r w:rsidR="008A0ED1">
        <w:rPr>
          <w:kern w:val="28"/>
          <w:szCs w:val="24"/>
          <w:lang w:val="en-US"/>
        </w:rPr>
        <w:t>i</w:t>
      </w:r>
      <w:r w:rsidRPr="00255547">
        <w:rPr>
          <w:kern w:val="28"/>
          <w:szCs w:val="24"/>
          <w:lang w:val="en-US"/>
        </w:rPr>
        <w:t>nterpe</w:t>
      </w:r>
      <w:r w:rsidRPr="00255547">
        <w:rPr>
          <w:kern w:val="28"/>
          <w:szCs w:val="24"/>
          <w:lang w:val="en-US"/>
        </w:rPr>
        <w:t>r</w:t>
      </w:r>
      <w:r w:rsidRPr="00255547">
        <w:rPr>
          <w:kern w:val="28"/>
          <w:szCs w:val="24"/>
          <w:lang w:val="en-US"/>
        </w:rPr>
        <w:t xml:space="preserve">sonal </w:t>
      </w:r>
      <w:r w:rsidR="008A0ED1">
        <w:rPr>
          <w:kern w:val="28"/>
          <w:szCs w:val="24"/>
          <w:lang w:val="en-US"/>
        </w:rPr>
        <w:t>r</w:t>
      </w:r>
      <w:r w:rsidRPr="00255547">
        <w:rPr>
          <w:kern w:val="28"/>
          <w:szCs w:val="24"/>
          <w:lang w:val="en-US"/>
        </w:rPr>
        <w:t xml:space="preserve">eactivity </w:t>
      </w:r>
      <w:r w:rsidR="008A0ED1">
        <w:rPr>
          <w:kern w:val="28"/>
          <w:szCs w:val="24"/>
          <w:lang w:val="en-US"/>
        </w:rPr>
        <w:t>i</w:t>
      </w:r>
      <w:r w:rsidRPr="00255547">
        <w:rPr>
          <w:kern w:val="28"/>
          <w:szCs w:val="24"/>
          <w:lang w:val="en-US"/>
        </w:rPr>
        <w:t xml:space="preserve">ndex </w:t>
      </w:r>
      <w:r w:rsidR="008A0ED1">
        <w:rPr>
          <w:kern w:val="28"/>
          <w:szCs w:val="24"/>
          <w:lang w:val="en-US"/>
        </w:rPr>
        <w:t>e</w:t>
      </w:r>
      <w:r w:rsidRPr="00255547">
        <w:rPr>
          <w:kern w:val="28"/>
          <w:szCs w:val="24"/>
          <w:lang w:val="en-US"/>
        </w:rPr>
        <w:t xml:space="preserve">mpathy </w:t>
      </w:r>
      <w:r w:rsidR="008A0ED1">
        <w:rPr>
          <w:kern w:val="28"/>
          <w:szCs w:val="24"/>
          <w:lang w:val="en-US"/>
        </w:rPr>
        <w:t>q</w:t>
      </w:r>
      <w:r w:rsidRPr="00255547">
        <w:rPr>
          <w:kern w:val="28"/>
          <w:szCs w:val="24"/>
          <w:lang w:val="en-US"/>
        </w:rPr>
        <w:t>uestionnaire.</w:t>
      </w:r>
      <w:proofErr w:type="gramEnd"/>
      <w:r w:rsidRPr="00255547">
        <w:rPr>
          <w:kern w:val="28"/>
          <w:szCs w:val="24"/>
          <w:lang w:val="en-US"/>
        </w:rPr>
        <w:t xml:space="preserve"> </w:t>
      </w:r>
      <w:r w:rsidRPr="00255547">
        <w:rPr>
          <w:i/>
          <w:kern w:val="28"/>
          <w:szCs w:val="24"/>
          <w:lang w:val="en-US"/>
        </w:rPr>
        <w:t>European Journal of Psychological Asses</w:t>
      </w:r>
      <w:r w:rsidRPr="00255547">
        <w:rPr>
          <w:i/>
          <w:kern w:val="28"/>
          <w:szCs w:val="24"/>
          <w:lang w:val="en-US"/>
        </w:rPr>
        <w:t>s</w:t>
      </w:r>
      <w:r w:rsidRPr="00255547">
        <w:rPr>
          <w:i/>
          <w:kern w:val="28"/>
          <w:szCs w:val="24"/>
          <w:lang w:val="en-US"/>
        </w:rPr>
        <w:t>ment</w:t>
      </w:r>
      <w:r w:rsidRPr="00255547">
        <w:rPr>
          <w:kern w:val="28"/>
          <w:szCs w:val="24"/>
          <w:lang w:val="en-US"/>
        </w:rPr>
        <w:t xml:space="preserve">, </w:t>
      </w:r>
      <w:r w:rsidRPr="00255547">
        <w:rPr>
          <w:i/>
          <w:kern w:val="28"/>
          <w:szCs w:val="24"/>
          <w:lang w:val="en-US"/>
        </w:rPr>
        <w:t>31</w:t>
      </w:r>
      <w:r w:rsidRPr="00255547">
        <w:rPr>
          <w:kern w:val="28"/>
          <w:szCs w:val="24"/>
          <w:lang w:val="en-US"/>
        </w:rPr>
        <w:t>(3), 211–221. doi:10.1027/1015-5759/a000227</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rPr>
      </w:pPr>
      <w:r w:rsidRPr="00866D14">
        <w:rPr>
          <w:kern w:val="28"/>
          <w:szCs w:val="24"/>
          <w:lang w:val="en-US"/>
        </w:rPr>
        <w:t xml:space="preserve">Kuhlman, W. N. (1978). </w:t>
      </w:r>
      <w:proofErr w:type="gramStart"/>
      <w:r w:rsidRPr="00866D14">
        <w:rPr>
          <w:kern w:val="28"/>
          <w:szCs w:val="24"/>
          <w:lang w:val="en-US"/>
        </w:rPr>
        <w:t>Functional topography of the human mu rhythm.</w:t>
      </w:r>
      <w:proofErr w:type="gramEnd"/>
      <w:r w:rsidRPr="00866D14">
        <w:rPr>
          <w:kern w:val="28"/>
          <w:szCs w:val="24"/>
          <w:lang w:val="en-US"/>
        </w:rPr>
        <w:t xml:space="preserve"> </w:t>
      </w:r>
      <w:proofErr w:type="spellStart"/>
      <w:r w:rsidRPr="00866D14">
        <w:rPr>
          <w:i/>
          <w:kern w:val="28"/>
          <w:szCs w:val="24"/>
        </w:rPr>
        <w:t>Electroencephal</w:t>
      </w:r>
      <w:r w:rsidRPr="00866D14">
        <w:rPr>
          <w:i/>
          <w:kern w:val="28"/>
          <w:szCs w:val="24"/>
        </w:rPr>
        <w:t>o</w:t>
      </w:r>
      <w:r w:rsidRPr="00866D14">
        <w:rPr>
          <w:i/>
          <w:kern w:val="28"/>
          <w:szCs w:val="24"/>
        </w:rPr>
        <w:t>graphy</w:t>
      </w:r>
      <w:proofErr w:type="spellEnd"/>
      <w:r w:rsidRPr="00866D14">
        <w:rPr>
          <w:i/>
          <w:kern w:val="28"/>
          <w:szCs w:val="24"/>
        </w:rPr>
        <w:t xml:space="preserve"> </w:t>
      </w:r>
      <w:proofErr w:type="spellStart"/>
      <w:r w:rsidRPr="00866D14">
        <w:rPr>
          <w:i/>
          <w:kern w:val="28"/>
          <w:szCs w:val="24"/>
        </w:rPr>
        <w:t>and</w:t>
      </w:r>
      <w:proofErr w:type="spellEnd"/>
      <w:r w:rsidRPr="00866D14">
        <w:rPr>
          <w:i/>
          <w:kern w:val="28"/>
          <w:szCs w:val="24"/>
        </w:rPr>
        <w:t xml:space="preserve"> </w:t>
      </w:r>
      <w:r w:rsidR="000F7CA8">
        <w:rPr>
          <w:i/>
          <w:kern w:val="28"/>
          <w:szCs w:val="24"/>
        </w:rPr>
        <w:t>C</w:t>
      </w:r>
      <w:r w:rsidRPr="00866D14">
        <w:rPr>
          <w:i/>
          <w:kern w:val="28"/>
          <w:szCs w:val="24"/>
        </w:rPr>
        <w:t xml:space="preserve">linical </w:t>
      </w:r>
      <w:proofErr w:type="spellStart"/>
      <w:r w:rsidR="000F7CA8">
        <w:rPr>
          <w:i/>
          <w:kern w:val="28"/>
          <w:szCs w:val="24"/>
        </w:rPr>
        <w:t>N</w:t>
      </w:r>
      <w:r w:rsidRPr="00866D14">
        <w:rPr>
          <w:i/>
          <w:kern w:val="28"/>
          <w:szCs w:val="24"/>
        </w:rPr>
        <w:t>europhysiology</w:t>
      </w:r>
      <w:proofErr w:type="spellEnd"/>
      <w:r w:rsidRPr="00866D14">
        <w:rPr>
          <w:kern w:val="28"/>
          <w:szCs w:val="24"/>
        </w:rPr>
        <w:t xml:space="preserve">, </w:t>
      </w:r>
      <w:r w:rsidRPr="00866D14">
        <w:rPr>
          <w:i/>
          <w:kern w:val="28"/>
          <w:szCs w:val="24"/>
        </w:rPr>
        <w:t>44</w:t>
      </w:r>
      <w:r w:rsidRPr="00866D14">
        <w:rPr>
          <w:kern w:val="28"/>
          <w:szCs w:val="24"/>
        </w:rPr>
        <w:t>(1), 83–93.</w:t>
      </w:r>
    </w:p>
    <w:p w:rsidR="00866D14" w:rsidRDefault="00866D14" w:rsidP="00DB231D">
      <w:pPr>
        <w:overflowPunct/>
        <w:spacing w:after="60" w:line="480" w:lineRule="auto"/>
        <w:ind w:left="283" w:hanging="283"/>
        <w:textAlignment w:val="auto"/>
        <w:rPr>
          <w:kern w:val="28"/>
          <w:szCs w:val="24"/>
          <w:lang w:val="en-US"/>
        </w:rPr>
      </w:pPr>
      <w:r w:rsidRPr="00866D14">
        <w:rPr>
          <w:kern w:val="28"/>
          <w:szCs w:val="24"/>
        </w:rPr>
        <w:t xml:space="preserve">Lipps, T. (1906). </w:t>
      </w:r>
      <w:r w:rsidRPr="00866D14">
        <w:rPr>
          <w:i/>
          <w:kern w:val="28"/>
          <w:szCs w:val="24"/>
        </w:rPr>
        <w:t>Ästhetik: Psychologie des Schönen und der Kunst</w:t>
      </w:r>
      <w:r w:rsidRPr="00866D14">
        <w:rPr>
          <w:kern w:val="28"/>
          <w:szCs w:val="24"/>
        </w:rPr>
        <w:t xml:space="preserve">. </w:t>
      </w:r>
      <w:r w:rsidRPr="00866D14">
        <w:rPr>
          <w:kern w:val="28"/>
          <w:szCs w:val="24"/>
          <w:lang w:val="en-US"/>
        </w:rPr>
        <w:t>Hamburg, Leipzig: Le</w:t>
      </w:r>
      <w:r w:rsidRPr="00866D14">
        <w:rPr>
          <w:kern w:val="28"/>
          <w:szCs w:val="24"/>
          <w:lang w:val="en-US"/>
        </w:rPr>
        <w:t>o</w:t>
      </w:r>
      <w:r w:rsidRPr="00866D14">
        <w:rPr>
          <w:kern w:val="28"/>
          <w:szCs w:val="24"/>
          <w:lang w:val="en-US"/>
        </w:rPr>
        <w:t xml:space="preserve">pold Voss. Retrieved from https://archive.org/details/sthetikpsycholo02lippgoog </w:t>
      </w:r>
    </w:p>
    <w:p w:rsidR="001052D6" w:rsidRPr="00866D14" w:rsidRDefault="001052D6" w:rsidP="00DB231D">
      <w:pPr>
        <w:overflowPunct/>
        <w:spacing w:after="60" w:line="480" w:lineRule="auto"/>
        <w:ind w:left="283" w:hanging="283"/>
        <w:textAlignment w:val="auto"/>
        <w:rPr>
          <w:kern w:val="28"/>
          <w:szCs w:val="24"/>
          <w:lang w:val="en-US"/>
        </w:rPr>
      </w:pPr>
      <w:r w:rsidRPr="001052D6">
        <w:rPr>
          <w:kern w:val="28"/>
          <w:szCs w:val="24"/>
          <w:lang w:val="en-US"/>
        </w:rPr>
        <w:t xml:space="preserve">Lombardo, M. V., </w:t>
      </w:r>
      <w:proofErr w:type="spellStart"/>
      <w:r w:rsidRPr="001052D6">
        <w:rPr>
          <w:kern w:val="28"/>
          <w:szCs w:val="24"/>
          <w:lang w:val="en-US"/>
        </w:rPr>
        <w:t>Chakrabarti</w:t>
      </w:r>
      <w:proofErr w:type="spellEnd"/>
      <w:r w:rsidRPr="001052D6">
        <w:rPr>
          <w:kern w:val="28"/>
          <w:szCs w:val="24"/>
          <w:lang w:val="en-US"/>
        </w:rPr>
        <w:t xml:space="preserve">, B., </w:t>
      </w:r>
      <w:proofErr w:type="spellStart"/>
      <w:r w:rsidRPr="001052D6">
        <w:rPr>
          <w:kern w:val="28"/>
          <w:szCs w:val="24"/>
          <w:lang w:val="en-US"/>
        </w:rPr>
        <w:t>Bullmore</w:t>
      </w:r>
      <w:proofErr w:type="spellEnd"/>
      <w:r w:rsidRPr="001052D6">
        <w:rPr>
          <w:kern w:val="28"/>
          <w:szCs w:val="24"/>
          <w:lang w:val="en-US"/>
        </w:rPr>
        <w:t xml:space="preserve">, E. T., Wheelwright, S. J., </w:t>
      </w:r>
      <w:proofErr w:type="spellStart"/>
      <w:r w:rsidRPr="001052D6">
        <w:rPr>
          <w:kern w:val="28"/>
          <w:szCs w:val="24"/>
          <w:lang w:val="en-US"/>
        </w:rPr>
        <w:t>Sadek</w:t>
      </w:r>
      <w:proofErr w:type="spellEnd"/>
      <w:r w:rsidRPr="001052D6">
        <w:rPr>
          <w:kern w:val="28"/>
          <w:szCs w:val="24"/>
          <w:lang w:val="en-US"/>
        </w:rPr>
        <w:t>, S. A., Suc</w:t>
      </w:r>
      <w:r w:rsidRPr="001052D6">
        <w:rPr>
          <w:kern w:val="28"/>
          <w:szCs w:val="24"/>
          <w:lang w:val="en-US"/>
        </w:rPr>
        <w:t>k</w:t>
      </w:r>
      <w:r w:rsidRPr="001052D6">
        <w:rPr>
          <w:kern w:val="28"/>
          <w:szCs w:val="24"/>
          <w:lang w:val="en-US"/>
        </w:rPr>
        <w:t xml:space="preserve">ling, J., &amp; Baron-Cohen, S. (2010). </w:t>
      </w:r>
      <w:proofErr w:type="gramStart"/>
      <w:r w:rsidRPr="001052D6">
        <w:rPr>
          <w:kern w:val="28"/>
          <w:szCs w:val="24"/>
          <w:lang w:val="en-US"/>
        </w:rPr>
        <w:t xml:space="preserve">Shared neural circuits for </w:t>
      </w:r>
      <w:proofErr w:type="spellStart"/>
      <w:r w:rsidRPr="001052D6">
        <w:rPr>
          <w:kern w:val="28"/>
          <w:szCs w:val="24"/>
          <w:lang w:val="en-US"/>
        </w:rPr>
        <w:t>mentalizing</w:t>
      </w:r>
      <w:proofErr w:type="spellEnd"/>
      <w:r w:rsidRPr="001052D6">
        <w:rPr>
          <w:kern w:val="28"/>
          <w:szCs w:val="24"/>
          <w:lang w:val="en-US"/>
        </w:rPr>
        <w:t xml:space="preserve"> about the self and others.</w:t>
      </w:r>
      <w:proofErr w:type="gramEnd"/>
      <w:r w:rsidRPr="001052D6">
        <w:rPr>
          <w:kern w:val="28"/>
          <w:szCs w:val="24"/>
          <w:lang w:val="en-US"/>
        </w:rPr>
        <w:t xml:space="preserve"> Journal of Cognitive Neuroscience, 22(7), 1623–1635. doi:10.1162/jocn.2009.21287  </w:t>
      </w:r>
    </w:p>
    <w:p w:rsid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 xml:space="preserve">Mead, G. H. (1967). </w:t>
      </w:r>
      <w:r w:rsidRPr="00866D14">
        <w:rPr>
          <w:i/>
          <w:kern w:val="28"/>
          <w:szCs w:val="24"/>
          <w:lang w:val="en-US"/>
        </w:rPr>
        <w:t>Mind, self, and society: From the standpoint of a social behaviorist</w:t>
      </w:r>
      <w:r w:rsidRPr="00866D14">
        <w:rPr>
          <w:kern w:val="28"/>
          <w:szCs w:val="24"/>
          <w:lang w:val="en-US"/>
        </w:rPr>
        <w:t xml:space="preserve">. </w:t>
      </w:r>
      <w:r w:rsidRPr="00866D14">
        <w:rPr>
          <w:i/>
          <w:kern w:val="28"/>
          <w:szCs w:val="24"/>
          <w:lang w:val="en-US"/>
        </w:rPr>
        <w:t>Works of George Herbert Mead: Vol. 1</w:t>
      </w:r>
      <w:r w:rsidRPr="00866D14">
        <w:rPr>
          <w:kern w:val="28"/>
          <w:szCs w:val="24"/>
          <w:lang w:val="en-US"/>
        </w:rPr>
        <w:t>. Chicago [u. a.]: The University of Chicago Press.</w:t>
      </w:r>
    </w:p>
    <w:p w:rsidR="00C4207F" w:rsidRPr="00BC374D" w:rsidRDefault="00C4207F" w:rsidP="00DB231D">
      <w:pPr>
        <w:overflowPunct/>
        <w:spacing w:after="60" w:line="480" w:lineRule="auto"/>
        <w:ind w:left="283" w:hanging="283"/>
        <w:textAlignment w:val="auto"/>
        <w:rPr>
          <w:szCs w:val="24"/>
          <w:lang w:val="en-US"/>
        </w:rPr>
      </w:pPr>
      <w:proofErr w:type="gramStart"/>
      <w:r w:rsidRPr="00BC374D">
        <w:rPr>
          <w:szCs w:val="24"/>
          <w:lang w:val="en-US"/>
        </w:rPr>
        <w:t xml:space="preserve">Morin, O., &amp; </w:t>
      </w:r>
      <w:proofErr w:type="spellStart"/>
      <w:r w:rsidRPr="00BC374D">
        <w:rPr>
          <w:szCs w:val="24"/>
          <w:lang w:val="en-US"/>
        </w:rPr>
        <w:t>Grèzes</w:t>
      </w:r>
      <w:proofErr w:type="spellEnd"/>
      <w:r w:rsidRPr="00BC374D">
        <w:rPr>
          <w:szCs w:val="24"/>
          <w:lang w:val="en-US"/>
        </w:rPr>
        <w:t>, J. (2008).</w:t>
      </w:r>
      <w:proofErr w:type="gramEnd"/>
      <w:r w:rsidRPr="00BC374D">
        <w:rPr>
          <w:szCs w:val="24"/>
          <w:lang w:val="en-US"/>
        </w:rPr>
        <w:t xml:space="preserve"> What is "mirror" in the premotor cortex? </w:t>
      </w:r>
      <w:proofErr w:type="gramStart"/>
      <w:r w:rsidRPr="00BC374D">
        <w:rPr>
          <w:szCs w:val="24"/>
          <w:lang w:val="en-US"/>
        </w:rPr>
        <w:t>A review.</w:t>
      </w:r>
      <w:proofErr w:type="gramEnd"/>
      <w:r w:rsidRPr="00BC374D">
        <w:rPr>
          <w:szCs w:val="24"/>
          <w:lang w:val="en-US"/>
        </w:rPr>
        <w:t xml:space="preserve"> </w:t>
      </w:r>
      <w:r w:rsidRPr="00BC374D">
        <w:rPr>
          <w:i/>
          <w:szCs w:val="24"/>
          <w:lang w:val="en-US"/>
        </w:rPr>
        <w:t xml:space="preserve">Clinical </w:t>
      </w:r>
      <w:r>
        <w:rPr>
          <w:i/>
          <w:szCs w:val="24"/>
          <w:lang w:val="en-US"/>
        </w:rPr>
        <w:t>N</w:t>
      </w:r>
      <w:r w:rsidRPr="00BC374D">
        <w:rPr>
          <w:i/>
          <w:szCs w:val="24"/>
          <w:lang w:val="en-US"/>
        </w:rPr>
        <w:t>europhysiology</w:t>
      </w:r>
      <w:r w:rsidRPr="00BC374D">
        <w:rPr>
          <w:szCs w:val="24"/>
          <w:lang w:val="en-US"/>
        </w:rPr>
        <w:t xml:space="preserve">, </w:t>
      </w:r>
      <w:r w:rsidRPr="00BC374D">
        <w:rPr>
          <w:i/>
          <w:szCs w:val="24"/>
          <w:lang w:val="en-US"/>
        </w:rPr>
        <w:t>38</w:t>
      </w:r>
      <w:r w:rsidRPr="00BC374D">
        <w:rPr>
          <w:szCs w:val="24"/>
          <w:lang w:val="en-US"/>
        </w:rPr>
        <w:t>(3), 189–195. doi:10.1016/j.neucli.2008.02.005</w:t>
      </w:r>
      <w:r w:rsidR="00DF0AAB">
        <w:rPr>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r w:rsidRPr="008A1255">
        <w:rPr>
          <w:kern w:val="28"/>
          <w:szCs w:val="24"/>
        </w:rPr>
        <w:t>Mukamel</w:t>
      </w:r>
      <w:proofErr w:type="spellEnd"/>
      <w:r w:rsidRPr="008A1255">
        <w:rPr>
          <w:kern w:val="28"/>
          <w:szCs w:val="24"/>
        </w:rPr>
        <w:t xml:space="preserve">, R., Ekstrom, A. D., Kaplan, J., </w:t>
      </w:r>
      <w:proofErr w:type="spellStart"/>
      <w:r w:rsidRPr="008A1255">
        <w:rPr>
          <w:kern w:val="28"/>
          <w:szCs w:val="24"/>
        </w:rPr>
        <w:t>Iacoboni</w:t>
      </w:r>
      <w:proofErr w:type="spellEnd"/>
      <w:r w:rsidRPr="008A1255">
        <w:rPr>
          <w:kern w:val="28"/>
          <w:szCs w:val="24"/>
        </w:rPr>
        <w:t xml:space="preserve">, M., &amp; Fried, I. (2010). </w:t>
      </w:r>
      <w:proofErr w:type="gramStart"/>
      <w:r w:rsidRPr="00866D14">
        <w:rPr>
          <w:kern w:val="28"/>
          <w:szCs w:val="24"/>
          <w:lang w:val="en-US"/>
        </w:rPr>
        <w:t>Single-</w:t>
      </w:r>
      <w:r w:rsidR="008A0ED1">
        <w:rPr>
          <w:kern w:val="28"/>
          <w:szCs w:val="24"/>
          <w:lang w:val="en-US"/>
        </w:rPr>
        <w:t>n</w:t>
      </w:r>
      <w:r w:rsidRPr="00866D14">
        <w:rPr>
          <w:kern w:val="28"/>
          <w:szCs w:val="24"/>
          <w:lang w:val="en-US"/>
        </w:rPr>
        <w:t xml:space="preserve">euron </w:t>
      </w:r>
      <w:r w:rsidR="008A0ED1">
        <w:rPr>
          <w:kern w:val="28"/>
          <w:szCs w:val="24"/>
          <w:lang w:val="en-US"/>
        </w:rPr>
        <w:t>r</w:t>
      </w:r>
      <w:r w:rsidRPr="00866D14">
        <w:rPr>
          <w:kern w:val="28"/>
          <w:szCs w:val="24"/>
          <w:lang w:val="en-US"/>
        </w:rPr>
        <w:t xml:space="preserve">esponses in </w:t>
      </w:r>
      <w:r w:rsidR="008A0ED1">
        <w:rPr>
          <w:kern w:val="28"/>
          <w:szCs w:val="24"/>
          <w:lang w:val="en-US"/>
        </w:rPr>
        <w:t>h</w:t>
      </w:r>
      <w:r w:rsidRPr="00866D14">
        <w:rPr>
          <w:kern w:val="28"/>
          <w:szCs w:val="24"/>
          <w:lang w:val="en-US"/>
        </w:rPr>
        <w:t xml:space="preserve">umans during </w:t>
      </w:r>
      <w:r w:rsidR="008A0ED1">
        <w:rPr>
          <w:kern w:val="28"/>
          <w:szCs w:val="24"/>
          <w:lang w:val="en-US"/>
        </w:rPr>
        <w:t>e</w:t>
      </w:r>
      <w:r w:rsidRPr="00866D14">
        <w:rPr>
          <w:kern w:val="28"/>
          <w:szCs w:val="24"/>
          <w:lang w:val="en-US"/>
        </w:rPr>
        <w:t xml:space="preserve">xecution and </w:t>
      </w:r>
      <w:r w:rsidR="008A0ED1">
        <w:rPr>
          <w:kern w:val="28"/>
          <w:szCs w:val="24"/>
          <w:lang w:val="en-US"/>
        </w:rPr>
        <w:t>o</w:t>
      </w:r>
      <w:r w:rsidRPr="00866D14">
        <w:rPr>
          <w:kern w:val="28"/>
          <w:szCs w:val="24"/>
          <w:lang w:val="en-US"/>
        </w:rPr>
        <w:t xml:space="preserve">bservation of </w:t>
      </w:r>
      <w:r w:rsidR="008A0ED1">
        <w:rPr>
          <w:kern w:val="28"/>
          <w:szCs w:val="24"/>
          <w:lang w:val="en-US"/>
        </w:rPr>
        <w:t>a</w:t>
      </w:r>
      <w:r w:rsidRPr="00866D14">
        <w:rPr>
          <w:kern w:val="28"/>
          <w:szCs w:val="24"/>
          <w:lang w:val="en-US"/>
        </w:rPr>
        <w:t>ctions.</w:t>
      </w:r>
      <w:proofErr w:type="gramEnd"/>
      <w:r w:rsidRPr="00866D14">
        <w:rPr>
          <w:kern w:val="28"/>
          <w:szCs w:val="24"/>
          <w:lang w:val="en-US"/>
        </w:rPr>
        <w:t xml:space="preserve"> </w:t>
      </w:r>
      <w:r w:rsidRPr="00866D14">
        <w:rPr>
          <w:i/>
          <w:kern w:val="28"/>
          <w:szCs w:val="24"/>
          <w:lang w:val="en-US"/>
        </w:rPr>
        <w:t>Current Biology</w:t>
      </w:r>
      <w:r w:rsidRPr="00866D14">
        <w:rPr>
          <w:kern w:val="28"/>
          <w:szCs w:val="24"/>
          <w:lang w:val="en-US"/>
        </w:rPr>
        <w:t xml:space="preserve">, </w:t>
      </w:r>
      <w:r w:rsidRPr="00866D14">
        <w:rPr>
          <w:i/>
          <w:kern w:val="28"/>
          <w:szCs w:val="24"/>
          <w:lang w:val="en-US"/>
        </w:rPr>
        <w:t>20</w:t>
      </w:r>
      <w:r w:rsidRPr="00866D14">
        <w:rPr>
          <w:kern w:val="28"/>
          <w:szCs w:val="24"/>
          <w:lang w:val="en-US"/>
        </w:rPr>
        <w:t>(8), 750–756. doi:10.1016/j.cub.2010.02.045</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t>Muthukumaraswamy</w:t>
      </w:r>
      <w:proofErr w:type="spellEnd"/>
      <w:r w:rsidRPr="00866D14">
        <w:rPr>
          <w:kern w:val="28"/>
          <w:szCs w:val="24"/>
          <w:lang w:val="en-US"/>
        </w:rPr>
        <w:t>, S. D., &amp; Johnson, B. W. (2004).</w:t>
      </w:r>
      <w:proofErr w:type="gramEnd"/>
      <w:r w:rsidRPr="00866D14">
        <w:rPr>
          <w:kern w:val="28"/>
          <w:szCs w:val="24"/>
          <w:lang w:val="en-US"/>
        </w:rPr>
        <w:t xml:space="preserve"> </w:t>
      </w:r>
      <w:proofErr w:type="gramStart"/>
      <w:r w:rsidRPr="00866D14">
        <w:rPr>
          <w:kern w:val="28"/>
          <w:szCs w:val="24"/>
          <w:lang w:val="en-US"/>
        </w:rPr>
        <w:t xml:space="preserve">Changes in </w:t>
      </w:r>
      <w:proofErr w:type="spellStart"/>
      <w:r w:rsidRPr="00866D14">
        <w:rPr>
          <w:kern w:val="28"/>
          <w:szCs w:val="24"/>
          <w:lang w:val="en-US"/>
        </w:rPr>
        <w:t>rolandic</w:t>
      </w:r>
      <w:proofErr w:type="spellEnd"/>
      <w:r w:rsidRPr="00866D14">
        <w:rPr>
          <w:kern w:val="28"/>
          <w:szCs w:val="24"/>
          <w:lang w:val="en-US"/>
        </w:rPr>
        <w:t xml:space="preserve"> mu rhythm during observation of a precision grip.</w:t>
      </w:r>
      <w:proofErr w:type="gramEnd"/>
      <w:r w:rsidRPr="00866D14">
        <w:rPr>
          <w:kern w:val="28"/>
          <w:szCs w:val="24"/>
          <w:lang w:val="en-US"/>
        </w:rPr>
        <w:t xml:space="preserve"> </w:t>
      </w:r>
      <w:r w:rsidRPr="00866D14">
        <w:rPr>
          <w:i/>
          <w:kern w:val="28"/>
          <w:szCs w:val="24"/>
          <w:lang w:val="en-US"/>
        </w:rPr>
        <w:t>Psychophysiology</w:t>
      </w:r>
      <w:r w:rsidRPr="00866D14">
        <w:rPr>
          <w:kern w:val="28"/>
          <w:szCs w:val="24"/>
          <w:lang w:val="en-US"/>
        </w:rPr>
        <w:t xml:space="preserve">, </w:t>
      </w:r>
      <w:r w:rsidRPr="00866D14">
        <w:rPr>
          <w:i/>
          <w:kern w:val="28"/>
          <w:szCs w:val="24"/>
          <w:lang w:val="en-US"/>
        </w:rPr>
        <w:t>41</w:t>
      </w:r>
      <w:r w:rsidRPr="00866D14">
        <w:rPr>
          <w:kern w:val="28"/>
          <w:szCs w:val="24"/>
          <w:lang w:val="en-US"/>
        </w:rPr>
        <w:t>(1), 152–156. doi:10.1046/j.1469-8986.2003.00129.x</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t>Muthukumaraswamy</w:t>
      </w:r>
      <w:proofErr w:type="spellEnd"/>
      <w:r w:rsidRPr="00866D14">
        <w:rPr>
          <w:kern w:val="28"/>
          <w:szCs w:val="24"/>
          <w:lang w:val="en-US"/>
        </w:rPr>
        <w:t>, S. D., Johnson, B. W., &amp; McNair, N. A. (2004).</w:t>
      </w:r>
      <w:proofErr w:type="gramEnd"/>
      <w:r w:rsidRPr="00866D14">
        <w:rPr>
          <w:kern w:val="28"/>
          <w:szCs w:val="24"/>
          <w:lang w:val="en-US"/>
        </w:rPr>
        <w:t xml:space="preserve"> </w:t>
      </w:r>
      <w:proofErr w:type="gramStart"/>
      <w:r w:rsidRPr="00866D14">
        <w:rPr>
          <w:kern w:val="28"/>
          <w:szCs w:val="24"/>
          <w:lang w:val="en-US"/>
        </w:rPr>
        <w:t>Mu rhythm modulation during observation of an object-directed grasp.</w:t>
      </w:r>
      <w:proofErr w:type="gramEnd"/>
      <w:r w:rsidRPr="00866D14">
        <w:rPr>
          <w:kern w:val="28"/>
          <w:szCs w:val="24"/>
          <w:lang w:val="en-US"/>
        </w:rPr>
        <w:t xml:space="preserve"> </w:t>
      </w:r>
      <w:r w:rsidRPr="00866D14">
        <w:rPr>
          <w:i/>
          <w:kern w:val="28"/>
          <w:szCs w:val="24"/>
          <w:lang w:val="en-US"/>
        </w:rPr>
        <w:t>Cognitive Brain Research</w:t>
      </w:r>
      <w:r w:rsidRPr="00866D14">
        <w:rPr>
          <w:kern w:val="28"/>
          <w:szCs w:val="24"/>
          <w:lang w:val="en-US"/>
        </w:rPr>
        <w:t xml:space="preserve">, </w:t>
      </w:r>
      <w:r w:rsidRPr="00866D14">
        <w:rPr>
          <w:i/>
          <w:kern w:val="28"/>
          <w:szCs w:val="24"/>
          <w:lang w:val="en-US"/>
        </w:rPr>
        <w:t>19</w:t>
      </w:r>
      <w:r w:rsidRPr="00866D14">
        <w:rPr>
          <w:kern w:val="28"/>
          <w:szCs w:val="24"/>
          <w:lang w:val="en-US"/>
        </w:rPr>
        <w:t>(2), 195–201. doi:10.1016/j.cogbrainres.2003.12.001</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lastRenderedPageBreak/>
        <w:t>Mu, Y., Fan, Y., Mao, L., &amp; Han, S. (2008). Event-related theta and alpha oscillations med</w:t>
      </w:r>
      <w:r w:rsidRPr="00866D14">
        <w:rPr>
          <w:kern w:val="28"/>
          <w:szCs w:val="24"/>
          <w:lang w:val="en-US"/>
        </w:rPr>
        <w:t>i</w:t>
      </w:r>
      <w:r w:rsidRPr="00866D14">
        <w:rPr>
          <w:kern w:val="28"/>
          <w:szCs w:val="24"/>
          <w:lang w:val="en-US"/>
        </w:rPr>
        <w:t xml:space="preserve">ate empathy for pain. </w:t>
      </w:r>
      <w:r w:rsidRPr="00866D14">
        <w:rPr>
          <w:i/>
          <w:kern w:val="28"/>
          <w:szCs w:val="24"/>
          <w:lang w:val="en-US"/>
        </w:rPr>
        <w:t>Brain Research</w:t>
      </w:r>
      <w:r w:rsidRPr="00866D14">
        <w:rPr>
          <w:kern w:val="28"/>
          <w:szCs w:val="24"/>
          <w:lang w:val="en-US"/>
        </w:rPr>
        <w:t xml:space="preserve">, </w:t>
      </w:r>
      <w:r w:rsidRPr="00866D14">
        <w:rPr>
          <w:i/>
          <w:kern w:val="28"/>
          <w:szCs w:val="24"/>
          <w:lang w:val="en-US"/>
        </w:rPr>
        <w:t>1234</w:t>
      </w:r>
      <w:r w:rsidRPr="00866D14">
        <w:rPr>
          <w:kern w:val="28"/>
          <w:szCs w:val="24"/>
          <w:lang w:val="en-US"/>
        </w:rPr>
        <w:t>, 128–136. doi:10.1016/j.brainres.2008.07.113</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 xml:space="preserve">Nunez, P. L. (2000). </w:t>
      </w:r>
      <w:proofErr w:type="gramStart"/>
      <w:r w:rsidRPr="00866D14">
        <w:rPr>
          <w:kern w:val="28"/>
          <w:szCs w:val="24"/>
          <w:lang w:val="en-US"/>
        </w:rPr>
        <w:t>Toward a quantitative description of large-scale neocortical dynamic function and EEG.</w:t>
      </w:r>
      <w:proofErr w:type="gramEnd"/>
      <w:r w:rsidRPr="00866D14">
        <w:rPr>
          <w:kern w:val="28"/>
          <w:szCs w:val="24"/>
          <w:lang w:val="en-US"/>
        </w:rPr>
        <w:t xml:space="preserve"> </w:t>
      </w:r>
      <w:proofErr w:type="gramStart"/>
      <w:r w:rsidRPr="00866D14">
        <w:rPr>
          <w:i/>
          <w:kern w:val="28"/>
          <w:szCs w:val="24"/>
          <w:lang w:val="en-US"/>
        </w:rPr>
        <w:t xml:space="preserve">The Behavioral and </w:t>
      </w:r>
      <w:r w:rsidR="000F7CA8">
        <w:rPr>
          <w:i/>
          <w:kern w:val="28"/>
          <w:szCs w:val="24"/>
          <w:lang w:val="en-US"/>
        </w:rPr>
        <w:t>B</w:t>
      </w:r>
      <w:r w:rsidRPr="00866D14">
        <w:rPr>
          <w:i/>
          <w:kern w:val="28"/>
          <w:szCs w:val="24"/>
          <w:lang w:val="en-US"/>
        </w:rPr>
        <w:t xml:space="preserve">rain </w:t>
      </w:r>
      <w:r w:rsidR="000F7CA8">
        <w:rPr>
          <w:i/>
          <w:kern w:val="28"/>
          <w:szCs w:val="24"/>
          <w:lang w:val="en-US"/>
        </w:rPr>
        <w:t>S</w:t>
      </w:r>
      <w:r w:rsidRPr="00866D14">
        <w:rPr>
          <w:i/>
          <w:kern w:val="28"/>
          <w:szCs w:val="24"/>
          <w:lang w:val="en-US"/>
        </w:rPr>
        <w:t>ciences</w:t>
      </w:r>
      <w:r w:rsidRPr="00866D14">
        <w:rPr>
          <w:kern w:val="28"/>
          <w:szCs w:val="24"/>
          <w:lang w:val="en-US"/>
        </w:rPr>
        <w:t xml:space="preserve">, </w:t>
      </w:r>
      <w:r w:rsidRPr="00866D14">
        <w:rPr>
          <w:i/>
          <w:kern w:val="28"/>
          <w:szCs w:val="24"/>
          <w:lang w:val="en-US"/>
        </w:rPr>
        <w:t>23</w:t>
      </w:r>
      <w:r w:rsidRPr="00866D14">
        <w:rPr>
          <w:kern w:val="28"/>
          <w:szCs w:val="24"/>
          <w:lang w:val="en-US"/>
        </w:rPr>
        <w:t>(3), 371-98; discussion 399-437.</w:t>
      </w:r>
      <w:proofErr w:type="gramEnd"/>
    </w:p>
    <w:p w:rsidR="00866D14" w:rsidRP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 xml:space="preserve">Oberman, L. M., Hubbard, E. M., </w:t>
      </w:r>
      <w:proofErr w:type="spellStart"/>
      <w:r w:rsidRPr="00866D14">
        <w:rPr>
          <w:kern w:val="28"/>
          <w:szCs w:val="24"/>
          <w:lang w:val="en-US"/>
        </w:rPr>
        <w:t>McCleery</w:t>
      </w:r>
      <w:proofErr w:type="spellEnd"/>
      <w:r w:rsidRPr="00866D14">
        <w:rPr>
          <w:kern w:val="28"/>
          <w:szCs w:val="24"/>
          <w:lang w:val="en-US"/>
        </w:rPr>
        <w:t xml:space="preserve">, J. P., </w:t>
      </w:r>
      <w:proofErr w:type="spellStart"/>
      <w:r w:rsidRPr="00866D14">
        <w:rPr>
          <w:kern w:val="28"/>
          <w:szCs w:val="24"/>
          <w:lang w:val="en-US"/>
        </w:rPr>
        <w:t>Altschuler</w:t>
      </w:r>
      <w:proofErr w:type="spellEnd"/>
      <w:r w:rsidRPr="00866D14">
        <w:rPr>
          <w:kern w:val="28"/>
          <w:szCs w:val="24"/>
          <w:lang w:val="en-US"/>
        </w:rPr>
        <w:t xml:space="preserve">, E. L., Ramachandran, V. S., &amp; Pineda, J. A. (2005). </w:t>
      </w:r>
      <w:proofErr w:type="gramStart"/>
      <w:r w:rsidRPr="00866D14">
        <w:rPr>
          <w:kern w:val="28"/>
          <w:szCs w:val="24"/>
          <w:lang w:val="en-US"/>
        </w:rPr>
        <w:t>EEG evidence for mirror neuron dysfunction in autism spectrum di</w:t>
      </w:r>
      <w:r w:rsidRPr="00866D14">
        <w:rPr>
          <w:kern w:val="28"/>
          <w:szCs w:val="24"/>
          <w:lang w:val="en-US"/>
        </w:rPr>
        <w:t>s</w:t>
      </w:r>
      <w:r w:rsidRPr="00866D14">
        <w:rPr>
          <w:kern w:val="28"/>
          <w:szCs w:val="24"/>
          <w:lang w:val="en-US"/>
        </w:rPr>
        <w:t>orders.</w:t>
      </w:r>
      <w:proofErr w:type="gramEnd"/>
      <w:r w:rsidRPr="00866D14">
        <w:rPr>
          <w:kern w:val="28"/>
          <w:szCs w:val="24"/>
          <w:lang w:val="en-US"/>
        </w:rPr>
        <w:t xml:space="preserve"> </w:t>
      </w:r>
      <w:r w:rsidRPr="00866D14">
        <w:rPr>
          <w:i/>
          <w:kern w:val="28"/>
          <w:szCs w:val="24"/>
          <w:lang w:val="en-US"/>
        </w:rPr>
        <w:t>Cognitive Brain Research</w:t>
      </w:r>
      <w:r w:rsidRPr="00866D14">
        <w:rPr>
          <w:kern w:val="28"/>
          <w:szCs w:val="24"/>
          <w:lang w:val="en-US"/>
        </w:rPr>
        <w:t xml:space="preserve">, </w:t>
      </w:r>
      <w:r w:rsidRPr="00866D14">
        <w:rPr>
          <w:i/>
          <w:kern w:val="28"/>
          <w:szCs w:val="24"/>
          <w:lang w:val="en-US"/>
        </w:rPr>
        <w:t>24</w:t>
      </w:r>
      <w:r w:rsidRPr="00866D14">
        <w:rPr>
          <w:kern w:val="28"/>
          <w:szCs w:val="24"/>
          <w:lang w:val="en-US"/>
        </w:rPr>
        <w:t>(2), 190–198. doi:10.1016/j.cogbrainres.2005.01.014</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 xml:space="preserve">Oberman, L. M., </w:t>
      </w:r>
      <w:proofErr w:type="spellStart"/>
      <w:r w:rsidRPr="00866D14">
        <w:rPr>
          <w:kern w:val="28"/>
          <w:szCs w:val="24"/>
          <w:lang w:val="en-US"/>
        </w:rPr>
        <w:t>McCleery</w:t>
      </w:r>
      <w:proofErr w:type="spellEnd"/>
      <w:r w:rsidRPr="00866D14">
        <w:rPr>
          <w:kern w:val="28"/>
          <w:szCs w:val="24"/>
          <w:lang w:val="en-US"/>
        </w:rPr>
        <w:t>, J. P., Ramachandran, V. S., &amp; Pineda, J. A. (2007).</w:t>
      </w:r>
      <w:proofErr w:type="gramEnd"/>
      <w:r w:rsidRPr="00866D14">
        <w:rPr>
          <w:kern w:val="28"/>
          <w:szCs w:val="24"/>
          <w:lang w:val="en-US"/>
        </w:rPr>
        <w:t xml:space="preserve"> EEG ev</w:t>
      </w:r>
      <w:r w:rsidRPr="00866D14">
        <w:rPr>
          <w:kern w:val="28"/>
          <w:szCs w:val="24"/>
          <w:lang w:val="en-US"/>
        </w:rPr>
        <w:t>i</w:t>
      </w:r>
      <w:r w:rsidRPr="00866D14">
        <w:rPr>
          <w:kern w:val="28"/>
          <w:szCs w:val="24"/>
          <w:lang w:val="en-US"/>
        </w:rPr>
        <w:t>dence for mirror neuron activity during the observation of human and robot actions: T</w:t>
      </w:r>
      <w:r w:rsidRPr="00866D14">
        <w:rPr>
          <w:kern w:val="28"/>
          <w:szCs w:val="24"/>
          <w:lang w:val="en-US"/>
        </w:rPr>
        <w:t>o</w:t>
      </w:r>
      <w:r w:rsidRPr="00866D14">
        <w:rPr>
          <w:kern w:val="28"/>
          <w:szCs w:val="24"/>
          <w:lang w:val="en-US"/>
        </w:rPr>
        <w:t xml:space="preserve">ward an analysis of the human qualities of interactive robots. </w:t>
      </w:r>
      <w:proofErr w:type="spellStart"/>
      <w:proofErr w:type="gramStart"/>
      <w:r w:rsidRPr="00866D14">
        <w:rPr>
          <w:i/>
          <w:kern w:val="28"/>
          <w:szCs w:val="24"/>
          <w:lang w:val="en-US"/>
        </w:rPr>
        <w:t>Neurocomputing</w:t>
      </w:r>
      <w:proofErr w:type="spellEnd"/>
      <w:r w:rsidRPr="00866D14">
        <w:rPr>
          <w:kern w:val="28"/>
          <w:szCs w:val="24"/>
          <w:lang w:val="en-US"/>
        </w:rPr>
        <w:t xml:space="preserve">, </w:t>
      </w:r>
      <w:r w:rsidRPr="00866D14">
        <w:rPr>
          <w:i/>
          <w:kern w:val="28"/>
          <w:szCs w:val="24"/>
          <w:lang w:val="en-US"/>
        </w:rPr>
        <w:t>70</w:t>
      </w:r>
      <w:r w:rsidRPr="00866D14">
        <w:rPr>
          <w:kern w:val="28"/>
          <w:szCs w:val="24"/>
          <w:lang w:val="en-US"/>
        </w:rPr>
        <w:t>(13-15), 2194–2203.</w:t>
      </w:r>
      <w:proofErr w:type="gramEnd"/>
      <w:r w:rsidRPr="00866D14">
        <w:rPr>
          <w:kern w:val="28"/>
          <w:szCs w:val="24"/>
          <w:lang w:val="en-US"/>
        </w:rPr>
        <w:t xml:space="preserve"> doi:10.1016/j.neucom.2006.02.024</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Oberman, L. M., Ramachandran, V. S., &amp; Pineda, J. A. (2008).</w:t>
      </w:r>
      <w:proofErr w:type="gramEnd"/>
      <w:r w:rsidRPr="00866D14">
        <w:rPr>
          <w:kern w:val="28"/>
          <w:szCs w:val="24"/>
          <w:lang w:val="en-US"/>
        </w:rPr>
        <w:t xml:space="preserve"> Modulation of mu suppression in children with autism spectrum disorders in response to familiar or unfamiliar stimuli: The mirror neuron hypothesis. </w:t>
      </w:r>
      <w:proofErr w:type="spellStart"/>
      <w:r w:rsidRPr="00866D14">
        <w:rPr>
          <w:i/>
          <w:kern w:val="28"/>
          <w:szCs w:val="24"/>
          <w:lang w:val="en-US"/>
        </w:rPr>
        <w:t>Neuropsychologia</w:t>
      </w:r>
      <w:proofErr w:type="spellEnd"/>
      <w:r w:rsidRPr="00866D14">
        <w:rPr>
          <w:kern w:val="28"/>
          <w:szCs w:val="24"/>
          <w:lang w:val="en-US"/>
        </w:rPr>
        <w:t xml:space="preserve">, </w:t>
      </w:r>
      <w:r w:rsidRPr="00866D14">
        <w:rPr>
          <w:i/>
          <w:kern w:val="28"/>
          <w:szCs w:val="24"/>
          <w:lang w:val="en-US"/>
        </w:rPr>
        <w:t>46</w:t>
      </w:r>
      <w:r w:rsidRPr="00866D14">
        <w:rPr>
          <w:kern w:val="28"/>
          <w:szCs w:val="24"/>
          <w:lang w:val="en-US"/>
        </w:rPr>
        <w:t>(5), 1558–1565. doi:10.1016/j.neuropsychologia.2008.01.010</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 xml:space="preserve">Paulus, C. (2009). </w:t>
      </w:r>
      <w:r w:rsidRPr="00866D14">
        <w:rPr>
          <w:i/>
          <w:kern w:val="28"/>
          <w:szCs w:val="24"/>
          <w:lang w:val="en-US"/>
        </w:rPr>
        <w:t xml:space="preserve">The </w:t>
      </w:r>
      <w:proofErr w:type="spellStart"/>
      <w:r w:rsidRPr="00866D14">
        <w:rPr>
          <w:i/>
          <w:kern w:val="28"/>
          <w:szCs w:val="24"/>
          <w:lang w:val="en-US"/>
        </w:rPr>
        <w:t>Saarbrueck</w:t>
      </w:r>
      <w:proofErr w:type="spellEnd"/>
      <w:r w:rsidRPr="00866D14">
        <w:rPr>
          <w:i/>
          <w:kern w:val="28"/>
          <w:szCs w:val="24"/>
          <w:lang w:val="en-US"/>
        </w:rPr>
        <w:t xml:space="preserve"> Personality Questionnaire on Empathy: Psychometric evaluation of the German version of the Interpersonal Reactivity Index</w:t>
      </w:r>
      <w:r w:rsidRPr="00866D14">
        <w:rPr>
          <w:kern w:val="28"/>
          <w:szCs w:val="24"/>
          <w:lang w:val="en-US"/>
        </w:rPr>
        <w:t xml:space="preserve">. Retrieved from http://www.uni-saarland.de/fak5/ezw/personal/paulus/empathy/SPF_Artikel.pdf </w:t>
      </w:r>
    </w:p>
    <w:p w:rsidR="00866D14" w:rsidRP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 xml:space="preserve">Perry, A., &amp; </w:t>
      </w:r>
      <w:proofErr w:type="spellStart"/>
      <w:r w:rsidRPr="00866D14">
        <w:rPr>
          <w:kern w:val="28"/>
          <w:szCs w:val="24"/>
          <w:lang w:val="en-US"/>
        </w:rPr>
        <w:t>Bentin</w:t>
      </w:r>
      <w:proofErr w:type="spellEnd"/>
      <w:r w:rsidRPr="00866D14">
        <w:rPr>
          <w:kern w:val="28"/>
          <w:szCs w:val="24"/>
          <w:lang w:val="en-US"/>
        </w:rPr>
        <w:t xml:space="preserve">, S. (2009). Mirror activity in the human brain while observing hand movements: a comparison between EEG desynchronization in the mu-range and previous fMRI results. </w:t>
      </w:r>
      <w:r w:rsidRPr="00866D14">
        <w:rPr>
          <w:i/>
          <w:kern w:val="28"/>
          <w:szCs w:val="24"/>
          <w:lang w:val="en-US"/>
        </w:rPr>
        <w:t xml:space="preserve">Brain </w:t>
      </w:r>
      <w:r w:rsidR="000F7CA8">
        <w:rPr>
          <w:i/>
          <w:kern w:val="28"/>
          <w:szCs w:val="24"/>
          <w:lang w:val="en-US"/>
        </w:rPr>
        <w:t>R</w:t>
      </w:r>
      <w:r w:rsidRPr="00866D14">
        <w:rPr>
          <w:i/>
          <w:kern w:val="28"/>
          <w:szCs w:val="24"/>
          <w:lang w:val="en-US"/>
        </w:rPr>
        <w:t>esearch</w:t>
      </w:r>
      <w:r w:rsidRPr="00866D14">
        <w:rPr>
          <w:kern w:val="28"/>
          <w:szCs w:val="24"/>
          <w:lang w:val="en-US"/>
        </w:rPr>
        <w:t xml:space="preserve">, </w:t>
      </w:r>
      <w:r w:rsidRPr="00866D14">
        <w:rPr>
          <w:i/>
          <w:kern w:val="28"/>
          <w:szCs w:val="24"/>
          <w:lang w:val="en-US"/>
        </w:rPr>
        <w:t>1282</w:t>
      </w:r>
      <w:r w:rsidRPr="00866D14">
        <w:rPr>
          <w:kern w:val="28"/>
          <w:szCs w:val="24"/>
          <w:lang w:val="en-US"/>
        </w:rPr>
        <w:t>, 126–132. doi:10.1016/j.brainres.2009.05.059</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 xml:space="preserve">Perry, A., </w:t>
      </w:r>
      <w:proofErr w:type="spellStart"/>
      <w:r w:rsidRPr="00866D14">
        <w:rPr>
          <w:kern w:val="28"/>
          <w:szCs w:val="24"/>
          <w:lang w:val="en-US"/>
        </w:rPr>
        <w:t>Bentin</w:t>
      </w:r>
      <w:proofErr w:type="spellEnd"/>
      <w:r w:rsidRPr="00866D14">
        <w:rPr>
          <w:kern w:val="28"/>
          <w:szCs w:val="24"/>
          <w:lang w:val="en-US"/>
        </w:rPr>
        <w:t xml:space="preserve">, S., </w:t>
      </w:r>
      <w:proofErr w:type="spellStart"/>
      <w:r w:rsidRPr="00866D14">
        <w:rPr>
          <w:kern w:val="28"/>
          <w:szCs w:val="24"/>
          <w:lang w:val="en-US"/>
        </w:rPr>
        <w:t>Bartal</w:t>
      </w:r>
      <w:proofErr w:type="spellEnd"/>
      <w:r w:rsidRPr="00866D14">
        <w:rPr>
          <w:kern w:val="28"/>
          <w:szCs w:val="24"/>
          <w:lang w:val="en-US"/>
        </w:rPr>
        <w:t xml:space="preserve">, I. B.-A., </w:t>
      </w:r>
      <w:proofErr w:type="spellStart"/>
      <w:r w:rsidRPr="00866D14">
        <w:rPr>
          <w:kern w:val="28"/>
          <w:szCs w:val="24"/>
          <w:lang w:val="en-US"/>
        </w:rPr>
        <w:t>Lamm</w:t>
      </w:r>
      <w:proofErr w:type="spellEnd"/>
      <w:r w:rsidRPr="00866D14">
        <w:rPr>
          <w:kern w:val="28"/>
          <w:szCs w:val="24"/>
          <w:lang w:val="en-US"/>
        </w:rPr>
        <w:t xml:space="preserve">, C., &amp; </w:t>
      </w:r>
      <w:proofErr w:type="spellStart"/>
      <w:r w:rsidRPr="00866D14">
        <w:rPr>
          <w:kern w:val="28"/>
          <w:szCs w:val="24"/>
          <w:lang w:val="en-US"/>
        </w:rPr>
        <w:t>Decety</w:t>
      </w:r>
      <w:proofErr w:type="spellEnd"/>
      <w:r w:rsidRPr="00866D14">
        <w:rPr>
          <w:kern w:val="28"/>
          <w:szCs w:val="24"/>
          <w:lang w:val="en-US"/>
        </w:rPr>
        <w:t>, J. (2010).</w:t>
      </w:r>
      <w:proofErr w:type="gramEnd"/>
      <w:r w:rsidRPr="00866D14">
        <w:rPr>
          <w:kern w:val="28"/>
          <w:szCs w:val="24"/>
          <w:lang w:val="en-US"/>
        </w:rPr>
        <w:t xml:space="preserve"> “Feeling” the pain of those who are different from us: Modulation of EEG in the mu/alpha range. </w:t>
      </w:r>
      <w:r w:rsidRPr="00866D14">
        <w:rPr>
          <w:i/>
          <w:kern w:val="28"/>
          <w:szCs w:val="24"/>
          <w:lang w:val="en-US"/>
        </w:rPr>
        <w:t>Cognitive, A</w:t>
      </w:r>
      <w:r w:rsidRPr="00866D14">
        <w:rPr>
          <w:i/>
          <w:kern w:val="28"/>
          <w:szCs w:val="24"/>
          <w:lang w:val="en-US"/>
        </w:rPr>
        <w:t>f</w:t>
      </w:r>
      <w:r w:rsidRPr="00866D14">
        <w:rPr>
          <w:i/>
          <w:kern w:val="28"/>
          <w:szCs w:val="24"/>
          <w:lang w:val="en-US"/>
        </w:rPr>
        <w:t>fective, &amp; Behavioral Neuroscience</w:t>
      </w:r>
      <w:r w:rsidRPr="00866D14">
        <w:rPr>
          <w:kern w:val="28"/>
          <w:szCs w:val="24"/>
          <w:lang w:val="en-US"/>
        </w:rPr>
        <w:t xml:space="preserve">, </w:t>
      </w:r>
      <w:r w:rsidRPr="00866D14">
        <w:rPr>
          <w:i/>
          <w:kern w:val="28"/>
          <w:szCs w:val="24"/>
          <w:lang w:val="en-US"/>
        </w:rPr>
        <w:t>10</w:t>
      </w:r>
      <w:r w:rsidRPr="00866D14">
        <w:rPr>
          <w:kern w:val="28"/>
          <w:szCs w:val="24"/>
          <w:lang w:val="en-US"/>
        </w:rPr>
        <w:t>(4), 493–504. doi:10.3758/CABN.10.4.493</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lastRenderedPageBreak/>
        <w:t xml:space="preserve">Perry, A., Stein, L., &amp; </w:t>
      </w:r>
      <w:proofErr w:type="spellStart"/>
      <w:r w:rsidRPr="00866D14">
        <w:rPr>
          <w:kern w:val="28"/>
          <w:szCs w:val="24"/>
          <w:lang w:val="en-US"/>
        </w:rPr>
        <w:t>Bentin</w:t>
      </w:r>
      <w:proofErr w:type="spellEnd"/>
      <w:r w:rsidRPr="00866D14">
        <w:rPr>
          <w:kern w:val="28"/>
          <w:szCs w:val="24"/>
          <w:lang w:val="en-US"/>
        </w:rPr>
        <w:t xml:space="preserve">, S. (2011). Motor and attentional mechanisms involved in social interaction—Evidence from mu and alpha EEG suppression. </w:t>
      </w:r>
      <w:proofErr w:type="spellStart"/>
      <w:r w:rsidRPr="00866D14">
        <w:rPr>
          <w:i/>
          <w:kern w:val="28"/>
          <w:szCs w:val="24"/>
          <w:lang w:val="en-US"/>
        </w:rPr>
        <w:t>NeuroImage</w:t>
      </w:r>
      <w:proofErr w:type="spellEnd"/>
      <w:r w:rsidRPr="00866D14">
        <w:rPr>
          <w:kern w:val="28"/>
          <w:szCs w:val="24"/>
          <w:lang w:val="en-US"/>
        </w:rPr>
        <w:t xml:space="preserve">, </w:t>
      </w:r>
      <w:r w:rsidRPr="00866D14">
        <w:rPr>
          <w:i/>
          <w:kern w:val="28"/>
          <w:szCs w:val="24"/>
          <w:lang w:val="en-US"/>
        </w:rPr>
        <w:t>58</w:t>
      </w:r>
      <w:r w:rsidRPr="00866D14">
        <w:rPr>
          <w:kern w:val="28"/>
          <w:szCs w:val="24"/>
          <w:lang w:val="en-US"/>
        </w:rPr>
        <w:t>(3), 895–904. doi:10.1016/j.neuroimage.2011.06.060</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 xml:space="preserve">Perry, A., </w:t>
      </w:r>
      <w:proofErr w:type="spellStart"/>
      <w:r w:rsidRPr="00866D14">
        <w:rPr>
          <w:kern w:val="28"/>
          <w:szCs w:val="24"/>
          <w:lang w:val="en-US"/>
        </w:rPr>
        <w:t>Troje</w:t>
      </w:r>
      <w:proofErr w:type="spellEnd"/>
      <w:r w:rsidRPr="00866D14">
        <w:rPr>
          <w:kern w:val="28"/>
          <w:szCs w:val="24"/>
          <w:lang w:val="en-US"/>
        </w:rPr>
        <w:t xml:space="preserve">, N. F., &amp; </w:t>
      </w:r>
      <w:proofErr w:type="spellStart"/>
      <w:r w:rsidRPr="00866D14">
        <w:rPr>
          <w:kern w:val="28"/>
          <w:szCs w:val="24"/>
          <w:lang w:val="en-US"/>
        </w:rPr>
        <w:t>Bentin</w:t>
      </w:r>
      <w:proofErr w:type="spellEnd"/>
      <w:r w:rsidRPr="00866D14">
        <w:rPr>
          <w:kern w:val="28"/>
          <w:szCs w:val="24"/>
          <w:lang w:val="en-US"/>
        </w:rPr>
        <w:t>, S. (2010). Exploring motor system contributions to the pe</w:t>
      </w:r>
      <w:r w:rsidRPr="00866D14">
        <w:rPr>
          <w:kern w:val="28"/>
          <w:szCs w:val="24"/>
          <w:lang w:val="en-US"/>
        </w:rPr>
        <w:t>r</w:t>
      </w:r>
      <w:r w:rsidRPr="00866D14">
        <w:rPr>
          <w:kern w:val="28"/>
          <w:szCs w:val="24"/>
          <w:lang w:val="en-US"/>
        </w:rPr>
        <w:t xml:space="preserve">ception of social information: Evidence from EEG activity in the mu/alpha frequency range. </w:t>
      </w:r>
      <w:r w:rsidRPr="00866D14">
        <w:rPr>
          <w:i/>
          <w:kern w:val="28"/>
          <w:szCs w:val="24"/>
          <w:lang w:val="en-US"/>
        </w:rPr>
        <w:t>Social Neuroscience</w:t>
      </w:r>
      <w:r w:rsidRPr="00866D14">
        <w:rPr>
          <w:kern w:val="28"/>
          <w:szCs w:val="24"/>
          <w:lang w:val="en-US"/>
        </w:rPr>
        <w:t xml:space="preserve">, </w:t>
      </w:r>
      <w:r w:rsidRPr="00866D14">
        <w:rPr>
          <w:i/>
          <w:kern w:val="28"/>
          <w:szCs w:val="24"/>
          <w:lang w:val="en-US"/>
        </w:rPr>
        <w:t>5</w:t>
      </w:r>
      <w:r w:rsidRPr="00866D14">
        <w:rPr>
          <w:kern w:val="28"/>
          <w:szCs w:val="24"/>
          <w:lang w:val="en-US"/>
        </w:rPr>
        <w:t xml:space="preserve">(3), 272–284. </w:t>
      </w:r>
      <w:proofErr w:type="gramStart"/>
      <w:r w:rsidRPr="00866D14">
        <w:rPr>
          <w:kern w:val="28"/>
          <w:szCs w:val="24"/>
          <w:lang w:val="en-US"/>
        </w:rPr>
        <w:t>doi:</w:t>
      </w:r>
      <w:proofErr w:type="gramEnd"/>
      <w:r w:rsidRPr="00866D14">
        <w:rPr>
          <w:kern w:val="28"/>
          <w:szCs w:val="24"/>
          <w:lang w:val="en-US"/>
        </w:rPr>
        <w:t>10.1080/17470910903395767</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t>Pfurtscheller</w:t>
      </w:r>
      <w:proofErr w:type="spellEnd"/>
      <w:r w:rsidRPr="00866D14">
        <w:rPr>
          <w:kern w:val="28"/>
          <w:szCs w:val="24"/>
          <w:lang w:val="en-US"/>
        </w:rPr>
        <w:t xml:space="preserve">, G., </w:t>
      </w:r>
      <w:proofErr w:type="spellStart"/>
      <w:r w:rsidRPr="00866D14">
        <w:rPr>
          <w:kern w:val="28"/>
          <w:szCs w:val="24"/>
          <w:lang w:val="en-US"/>
        </w:rPr>
        <w:t>Neuper</w:t>
      </w:r>
      <w:proofErr w:type="spellEnd"/>
      <w:r w:rsidRPr="00866D14">
        <w:rPr>
          <w:kern w:val="28"/>
          <w:szCs w:val="24"/>
          <w:lang w:val="en-US"/>
        </w:rPr>
        <w:t xml:space="preserve">, C., Andrew, C., &amp; </w:t>
      </w:r>
      <w:proofErr w:type="spellStart"/>
      <w:r w:rsidRPr="00866D14">
        <w:rPr>
          <w:kern w:val="28"/>
          <w:szCs w:val="24"/>
          <w:lang w:val="en-US"/>
        </w:rPr>
        <w:t>Edlinger</w:t>
      </w:r>
      <w:proofErr w:type="spellEnd"/>
      <w:r w:rsidRPr="00866D14">
        <w:rPr>
          <w:kern w:val="28"/>
          <w:szCs w:val="24"/>
          <w:lang w:val="en-US"/>
        </w:rPr>
        <w:t>, G. (1997).</w:t>
      </w:r>
      <w:proofErr w:type="gramEnd"/>
      <w:r w:rsidRPr="00866D14">
        <w:rPr>
          <w:kern w:val="28"/>
          <w:szCs w:val="24"/>
          <w:lang w:val="en-US"/>
        </w:rPr>
        <w:t xml:space="preserve"> </w:t>
      </w:r>
      <w:proofErr w:type="gramStart"/>
      <w:r w:rsidRPr="00866D14">
        <w:rPr>
          <w:kern w:val="28"/>
          <w:szCs w:val="24"/>
          <w:lang w:val="en-US"/>
        </w:rPr>
        <w:t>Foot and hand area mu rhythms.</w:t>
      </w:r>
      <w:proofErr w:type="gramEnd"/>
      <w:r w:rsidRPr="00866D14">
        <w:rPr>
          <w:kern w:val="28"/>
          <w:szCs w:val="24"/>
          <w:lang w:val="en-US"/>
        </w:rPr>
        <w:t xml:space="preserve"> </w:t>
      </w:r>
      <w:r w:rsidRPr="00866D14">
        <w:rPr>
          <w:i/>
          <w:kern w:val="28"/>
          <w:szCs w:val="24"/>
          <w:lang w:val="en-US"/>
        </w:rPr>
        <w:t xml:space="preserve">International </w:t>
      </w:r>
      <w:r w:rsidR="000F7CA8">
        <w:rPr>
          <w:i/>
          <w:kern w:val="28"/>
          <w:szCs w:val="24"/>
          <w:lang w:val="en-US"/>
        </w:rPr>
        <w:t>J</w:t>
      </w:r>
      <w:r w:rsidRPr="00866D14">
        <w:rPr>
          <w:i/>
          <w:kern w:val="28"/>
          <w:szCs w:val="24"/>
          <w:lang w:val="en-US"/>
        </w:rPr>
        <w:t xml:space="preserve">ournal of </w:t>
      </w:r>
      <w:r w:rsidR="000F7CA8">
        <w:rPr>
          <w:i/>
          <w:kern w:val="28"/>
          <w:szCs w:val="24"/>
          <w:lang w:val="en-US"/>
        </w:rPr>
        <w:t>P</w:t>
      </w:r>
      <w:r w:rsidRPr="00866D14">
        <w:rPr>
          <w:i/>
          <w:kern w:val="28"/>
          <w:szCs w:val="24"/>
          <w:lang w:val="en-US"/>
        </w:rPr>
        <w:t>sychophysiology</w:t>
      </w:r>
      <w:r w:rsidRPr="00866D14">
        <w:rPr>
          <w:kern w:val="28"/>
          <w:szCs w:val="24"/>
          <w:lang w:val="en-US"/>
        </w:rPr>
        <w:t xml:space="preserve">, </w:t>
      </w:r>
      <w:r w:rsidRPr="00866D14">
        <w:rPr>
          <w:i/>
          <w:kern w:val="28"/>
          <w:szCs w:val="24"/>
          <w:lang w:val="en-US"/>
        </w:rPr>
        <w:t>26</w:t>
      </w:r>
      <w:r w:rsidRPr="00866D14">
        <w:rPr>
          <w:kern w:val="28"/>
          <w:szCs w:val="24"/>
          <w:lang w:val="en-US"/>
        </w:rPr>
        <w:t>(1-3), 121–135.</w:t>
      </w:r>
    </w:p>
    <w:p w:rsidR="00866D14" w:rsidRPr="00866D14" w:rsidRDefault="00866D14" w:rsidP="00DB231D">
      <w:pPr>
        <w:overflowPunct/>
        <w:spacing w:after="60" w:line="480" w:lineRule="auto"/>
        <w:ind w:left="283" w:hanging="283"/>
        <w:textAlignment w:val="auto"/>
        <w:rPr>
          <w:kern w:val="28"/>
          <w:szCs w:val="24"/>
          <w:lang w:val="en-US"/>
        </w:rPr>
      </w:pPr>
      <w:proofErr w:type="spellStart"/>
      <w:r w:rsidRPr="00866D14">
        <w:rPr>
          <w:kern w:val="28"/>
          <w:szCs w:val="24"/>
        </w:rPr>
        <w:t>Pfurtscheller</w:t>
      </w:r>
      <w:proofErr w:type="spellEnd"/>
      <w:r w:rsidRPr="00866D14">
        <w:rPr>
          <w:kern w:val="28"/>
          <w:szCs w:val="24"/>
        </w:rPr>
        <w:t xml:space="preserve">, G., </w:t>
      </w:r>
      <w:proofErr w:type="spellStart"/>
      <w:r w:rsidRPr="00866D14">
        <w:rPr>
          <w:kern w:val="28"/>
          <w:szCs w:val="24"/>
        </w:rPr>
        <w:t>Stancák</w:t>
      </w:r>
      <w:proofErr w:type="spellEnd"/>
      <w:r w:rsidRPr="00866D14">
        <w:rPr>
          <w:kern w:val="28"/>
          <w:szCs w:val="24"/>
        </w:rPr>
        <w:t xml:space="preserve">, A., &amp; </w:t>
      </w:r>
      <w:proofErr w:type="spellStart"/>
      <w:r w:rsidRPr="00866D14">
        <w:rPr>
          <w:kern w:val="28"/>
          <w:szCs w:val="24"/>
        </w:rPr>
        <w:t>Neuper</w:t>
      </w:r>
      <w:proofErr w:type="spellEnd"/>
      <w:r w:rsidRPr="00866D14">
        <w:rPr>
          <w:kern w:val="28"/>
          <w:szCs w:val="24"/>
        </w:rPr>
        <w:t xml:space="preserve">, C. (1996). </w:t>
      </w:r>
      <w:r w:rsidRPr="00866D14">
        <w:rPr>
          <w:kern w:val="28"/>
          <w:szCs w:val="24"/>
          <w:lang w:val="en-US"/>
        </w:rPr>
        <w:t xml:space="preserve">Event-related synchronization (ERS) in the alpha band--an electrophysiological correlate of cortical idling: a review. </w:t>
      </w:r>
      <w:r w:rsidRPr="00866D14">
        <w:rPr>
          <w:i/>
          <w:kern w:val="28"/>
          <w:szCs w:val="24"/>
          <w:lang w:val="en-US"/>
        </w:rPr>
        <w:t xml:space="preserve">International </w:t>
      </w:r>
      <w:r w:rsidR="000F7CA8">
        <w:rPr>
          <w:i/>
          <w:kern w:val="28"/>
          <w:szCs w:val="24"/>
          <w:lang w:val="en-US"/>
        </w:rPr>
        <w:t>J</w:t>
      </w:r>
      <w:r w:rsidRPr="00866D14">
        <w:rPr>
          <w:i/>
          <w:kern w:val="28"/>
          <w:szCs w:val="24"/>
          <w:lang w:val="en-US"/>
        </w:rPr>
        <w:t xml:space="preserve">ournal of </w:t>
      </w:r>
      <w:r w:rsidR="000F7CA8">
        <w:rPr>
          <w:i/>
          <w:kern w:val="28"/>
          <w:szCs w:val="24"/>
          <w:lang w:val="en-US"/>
        </w:rPr>
        <w:t>P</w:t>
      </w:r>
      <w:r w:rsidRPr="00866D14">
        <w:rPr>
          <w:i/>
          <w:kern w:val="28"/>
          <w:szCs w:val="24"/>
          <w:lang w:val="en-US"/>
        </w:rPr>
        <w:t>sychophysiology</w:t>
      </w:r>
      <w:r w:rsidRPr="00866D14">
        <w:rPr>
          <w:kern w:val="28"/>
          <w:szCs w:val="24"/>
          <w:lang w:val="en-US"/>
        </w:rPr>
        <w:t xml:space="preserve">, </w:t>
      </w:r>
      <w:r w:rsidRPr="00866D14">
        <w:rPr>
          <w:i/>
          <w:kern w:val="28"/>
          <w:szCs w:val="24"/>
          <w:lang w:val="en-US"/>
        </w:rPr>
        <w:t>24</w:t>
      </w:r>
      <w:r w:rsidRPr="00866D14">
        <w:rPr>
          <w:kern w:val="28"/>
          <w:szCs w:val="24"/>
          <w:lang w:val="en-US"/>
        </w:rPr>
        <w:t>(1-2), 39–46.</w:t>
      </w:r>
    </w:p>
    <w:p w:rsidR="00866D14" w:rsidRP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 xml:space="preserve">Pineda, J. A. (2005). The functional significance of mu rhythms: translating "seeing" and "hearing" into "doing". </w:t>
      </w:r>
      <w:r w:rsidRPr="00866D14">
        <w:rPr>
          <w:i/>
          <w:kern w:val="28"/>
          <w:szCs w:val="24"/>
          <w:lang w:val="en-US"/>
        </w:rPr>
        <w:t xml:space="preserve">Brain </w:t>
      </w:r>
      <w:r w:rsidR="000F7CA8">
        <w:rPr>
          <w:i/>
          <w:kern w:val="28"/>
          <w:szCs w:val="24"/>
          <w:lang w:val="en-US"/>
        </w:rPr>
        <w:t>R</w:t>
      </w:r>
      <w:r w:rsidRPr="00866D14">
        <w:rPr>
          <w:i/>
          <w:kern w:val="28"/>
          <w:szCs w:val="24"/>
          <w:lang w:val="en-US"/>
        </w:rPr>
        <w:t xml:space="preserve">esearch </w:t>
      </w:r>
      <w:r w:rsidR="000F7CA8">
        <w:rPr>
          <w:i/>
          <w:kern w:val="28"/>
          <w:szCs w:val="24"/>
          <w:lang w:val="en-US"/>
        </w:rPr>
        <w:t>R</w:t>
      </w:r>
      <w:r w:rsidRPr="00866D14">
        <w:rPr>
          <w:i/>
          <w:kern w:val="28"/>
          <w:szCs w:val="24"/>
          <w:lang w:val="en-US"/>
        </w:rPr>
        <w:t>eviews</w:t>
      </w:r>
      <w:r w:rsidRPr="00866D14">
        <w:rPr>
          <w:kern w:val="28"/>
          <w:szCs w:val="24"/>
          <w:lang w:val="en-US"/>
        </w:rPr>
        <w:t xml:space="preserve">, </w:t>
      </w:r>
      <w:r w:rsidRPr="00866D14">
        <w:rPr>
          <w:i/>
          <w:kern w:val="28"/>
          <w:szCs w:val="24"/>
          <w:lang w:val="en-US"/>
        </w:rPr>
        <w:t>50</w:t>
      </w:r>
      <w:r w:rsidRPr="00866D14">
        <w:rPr>
          <w:kern w:val="28"/>
          <w:szCs w:val="24"/>
          <w:lang w:val="en-US"/>
        </w:rPr>
        <w:t>(1), 57–68. doi:10.1016/j.brainresrev.2005.04.005</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Pineda, J. A. (2008). Sensorimotor cortex as a critical component of an 'extended' mirror ne</w:t>
      </w:r>
      <w:r w:rsidRPr="00866D14">
        <w:rPr>
          <w:kern w:val="28"/>
          <w:szCs w:val="24"/>
          <w:lang w:val="en-US"/>
        </w:rPr>
        <w:t>u</w:t>
      </w:r>
      <w:r w:rsidRPr="00866D14">
        <w:rPr>
          <w:kern w:val="28"/>
          <w:szCs w:val="24"/>
          <w:lang w:val="en-US"/>
        </w:rPr>
        <w:t>ron system: Does it solve the development, correspondence, and control problems in mi</w:t>
      </w:r>
      <w:r w:rsidRPr="00866D14">
        <w:rPr>
          <w:kern w:val="28"/>
          <w:szCs w:val="24"/>
          <w:lang w:val="en-US"/>
        </w:rPr>
        <w:t>r</w:t>
      </w:r>
      <w:r w:rsidRPr="00866D14">
        <w:rPr>
          <w:kern w:val="28"/>
          <w:szCs w:val="24"/>
          <w:lang w:val="en-US"/>
        </w:rPr>
        <w:t xml:space="preserve">roring? </w:t>
      </w:r>
      <w:r w:rsidRPr="00866D14">
        <w:rPr>
          <w:i/>
          <w:kern w:val="28"/>
          <w:szCs w:val="24"/>
          <w:lang w:val="en-US"/>
        </w:rPr>
        <w:t xml:space="preserve">Behavioral and </w:t>
      </w:r>
      <w:r w:rsidR="000F7CA8">
        <w:rPr>
          <w:i/>
          <w:kern w:val="28"/>
          <w:szCs w:val="24"/>
          <w:lang w:val="en-US"/>
        </w:rPr>
        <w:t>B</w:t>
      </w:r>
      <w:r w:rsidRPr="00866D14">
        <w:rPr>
          <w:i/>
          <w:kern w:val="28"/>
          <w:szCs w:val="24"/>
          <w:lang w:val="en-US"/>
        </w:rPr>
        <w:t xml:space="preserve">rain </w:t>
      </w:r>
      <w:r w:rsidR="000F7CA8">
        <w:rPr>
          <w:i/>
          <w:kern w:val="28"/>
          <w:szCs w:val="24"/>
          <w:lang w:val="en-US"/>
        </w:rPr>
        <w:t>F</w:t>
      </w:r>
      <w:r w:rsidR="00386817">
        <w:rPr>
          <w:i/>
          <w:kern w:val="28"/>
          <w:szCs w:val="24"/>
          <w:lang w:val="en-US"/>
        </w:rPr>
        <w:t>unctions</w:t>
      </w:r>
      <w:r w:rsidRPr="00866D14">
        <w:rPr>
          <w:i/>
          <w:kern w:val="28"/>
          <w:szCs w:val="24"/>
          <w:lang w:val="en-US"/>
        </w:rPr>
        <w:t>:</w:t>
      </w:r>
      <w:r w:rsidRPr="00866D14">
        <w:rPr>
          <w:kern w:val="28"/>
          <w:szCs w:val="24"/>
          <w:lang w:val="en-US"/>
        </w:rPr>
        <w:t xml:space="preserve"> </w:t>
      </w:r>
      <w:r w:rsidRPr="00866D14">
        <w:rPr>
          <w:i/>
          <w:kern w:val="28"/>
          <w:szCs w:val="24"/>
          <w:lang w:val="en-US"/>
        </w:rPr>
        <w:t>4</w:t>
      </w:r>
      <w:r w:rsidRPr="00866D14">
        <w:rPr>
          <w:kern w:val="28"/>
          <w:szCs w:val="24"/>
          <w:lang w:val="en-US"/>
        </w:rPr>
        <w:t xml:space="preserve">, 47. </w:t>
      </w:r>
      <w:proofErr w:type="gramStart"/>
      <w:r w:rsidRPr="00866D14">
        <w:rPr>
          <w:kern w:val="28"/>
          <w:szCs w:val="24"/>
          <w:lang w:val="en-US"/>
        </w:rPr>
        <w:t>doi:</w:t>
      </w:r>
      <w:proofErr w:type="gramEnd"/>
      <w:r w:rsidRPr="00866D14">
        <w:rPr>
          <w:kern w:val="28"/>
          <w:szCs w:val="24"/>
          <w:lang w:val="en-US"/>
        </w:rPr>
        <w:t>10.1186/1744-9081-4-47</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Press, C. (2011).</w:t>
      </w:r>
      <w:proofErr w:type="gramEnd"/>
      <w:r w:rsidRPr="00866D14">
        <w:rPr>
          <w:kern w:val="28"/>
          <w:szCs w:val="24"/>
          <w:lang w:val="en-US"/>
        </w:rPr>
        <w:t xml:space="preserve"> Action observation and robotic agents: learning and anthropomorphism. </w:t>
      </w:r>
      <w:r w:rsidRPr="00866D14">
        <w:rPr>
          <w:i/>
          <w:kern w:val="28"/>
          <w:szCs w:val="24"/>
          <w:lang w:val="en-US"/>
        </w:rPr>
        <w:t xml:space="preserve">Neuroscience and </w:t>
      </w:r>
      <w:proofErr w:type="spellStart"/>
      <w:r w:rsidR="000F7CA8">
        <w:rPr>
          <w:i/>
          <w:kern w:val="28"/>
          <w:szCs w:val="24"/>
          <w:lang w:val="en-US"/>
        </w:rPr>
        <w:t>B</w:t>
      </w:r>
      <w:r w:rsidRPr="00866D14">
        <w:rPr>
          <w:i/>
          <w:kern w:val="28"/>
          <w:szCs w:val="24"/>
          <w:lang w:val="en-US"/>
        </w:rPr>
        <w:t>iobehavioral</w:t>
      </w:r>
      <w:proofErr w:type="spellEnd"/>
      <w:r w:rsidRPr="00866D14">
        <w:rPr>
          <w:i/>
          <w:kern w:val="28"/>
          <w:szCs w:val="24"/>
          <w:lang w:val="en-US"/>
        </w:rPr>
        <w:t xml:space="preserve"> </w:t>
      </w:r>
      <w:r w:rsidR="000F7CA8">
        <w:rPr>
          <w:i/>
          <w:kern w:val="28"/>
          <w:szCs w:val="24"/>
          <w:lang w:val="en-US"/>
        </w:rPr>
        <w:t>R</w:t>
      </w:r>
      <w:r w:rsidRPr="00866D14">
        <w:rPr>
          <w:i/>
          <w:kern w:val="28"/>
          <w:szCs w:val="24"/>
          <w:lang w:val="en-US"/>
        </w:rPr>
        <w:t>eviews</w:t>
      </w:r>
      <w:r w:rsidRPr="00866D14">
        <w:rPr>
          <w:kern w:val="28"/>
          <w:szCs w:val="24"/>
          <w:lang w:val="en-US"/>
        </w:rPr>
        <w:t xml:space="preserve">, </w:t>
      </w:r>
      <w:r w:rsidRPr="00866D14">
        <w:rPr>
          <w:i/>
          <w:kern w:val="28"/>
          <w:szCs w:val="24"/>
          <w:lang w:val="en-US"/>
        </w:rPr>
        <w:t>35</w:t>
      </w:r>
      <w:r w:rsidRPr="00866D14">
        <w:rPr>
          <w:kern w:val="28"/>
          <w:szCs w:val="24"/>
          <w:lang w:val="en-US"/>
        </w:rPr>
        <w:t>(6), 1410–1418. doi:10.1016/j.neubiorev.2011.03.004</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 xml:space="preserve">Preston, S. D. (2007). </w:t>
      </w:r>
      <w:proofErr w:type="gramStart"/>
      <w:r w:rsidRPr="00866D14">
        <w:rPr>
          <w:kern w:val="28"/>
          <w:szCs w:val="24"/>
          <w:lang w:val="en-US"/>
        </w:rPr>
        <w:t>A perception-action model for empathy.</w:t>
      </w:r>
      <w:proofErr w:type="gramEnd"/>
      <w:r w:rsidRPr="00866D14">
        <w:rPr>
          <w:kern w:val="28"/>
          <w:szCs w:val="24"/>
          <w:lang w:val="en-US"/>
        </w:rPr>
        <w:t xml:space="preserve"> In T. F. D. Farrow &amp; P. W. R. Woodruff (Eds.), </w:t>
      </w:r>
      <w:r w:rsidRPr="00866D14">
        <w:rPr>
          <w:i/>
          <w:kern w:val="28"/>
          <w:szCs w:val="24"/>
          <w:lang w:val="en-US"/>
        </w:rPr>
        <w:t xml:space="preserve">Empathy in Mental Illness </w:t>
      </w:r>
      <w:r w:rsidRPr="00866D14">
        <w:rPr>
          <w:kern w:val="28"/>
          <w:szCs w:val="24"/>
          <w:lang w:val="en-US"/>
        </w:rPr>
        <w:t>(pp. 428–447). Cambridge: Cambridge Un</w:t>
      </w:r>
      <w:r w:rsidRPr="00866D14">
        <w:rPr>
          <w:kern w:val="28"/>
          <w:szCs w:val="24"/>
          <w:lang w:val="en-US"/>
        </w:rPr>
        <w:t>i</w:t>
      </w:r>
      <w:r w:rsidRPr="00866D14">
        <w:rPr>
          <w:kern w:val="28"/>
          <w:szCs w:val="24"/>
          <w:lang w:val="en-US"/>
        </w:rPr>
        <w:t>versity Press.</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Preston, S. D., &amp; Waal, F. B. M. de.</w:t>
      </w:r>
      <w:proofErr w:type="gramEnd"/>
      <w:r w:rsidRPr="00866D14">
        <w:rPr>
          <w:kern w:val="28"/>
          <w:szCs w:val="24"/>
          <w:lang w:val="en-US"/>
        </w:rPr>
        <w:t xml:space="preserve"> (2002). Empathy: Its ultimate and proximate bases. </w:t>
      </w:r>
      <w:proofErr w:type="gramStart"/>
      <w:r w:rsidRPr="00866D14">
        <w:rPr>
          <w:i/>
          <w:kern w:val="28"/>
          <w:szCs w:val="24"/>
          <w:lang w:val="en-US"/>
        </w:rPr>
        <w:t>B</w:t>
      </w:r>
      <w:r w:rsidRPr="00866D14">
        <w:rPr>
          <w:i/>
          <w:kern w:val="28"/>
          <w:szCs w:val="24"/>
          <w:lang w:val="en-US"/>
        </w:rPr>
        <w:t>e</w:t>
      </w:r>
      <w:r w:rsidRPr="00866D14">
        <w:rPr>
          <w:i/>
          <w:kern w:val="28"/>
          <w:szCs w:val="24"/>
          <w:lang w:val="en-US"/>
        </w:rPr>
        <w:t xml:space="preserve">havioral and </w:t>
      </w:r>
      <w:r w:rsidR="000F7CA8">
        <w:rPr>
          <w:i/>
          <w:kern w:val="28"/>
          <w:szCs w:val="24"/>
          <w:lang w:val="en-US"/>
        </w:rPr>
        <w:t>B</w:t>
      </w:r>
      <w:r w:rsidRPr="00866D14">
        <w:rPr>
          <w:i/>
          <w:kern w:val="28"/>
          <w:szCs w:val="24"/>
          <w:lang w:val="en-US"/>
        </w:rPr>
        <w:t xml:space="preserve">rain </w:t>
      </w:r>
      <w:r w:rsidR="000F7CA8">
        <w:rPr>
          <w:i/>
          <w:kern w:val="28"/>
          <w:szCs w:val="24"/>
          <w:lang w:val="en-US"/>
        </w:rPr>
        <w:t>S</w:t>
      </w:r>
      <w:r w:rsidRPr="00866D14">
        <w:rPr>
          <w:i/>
          <w:kern w:val="28"/>
          <w:szCs w:val="24"/>
          <w:lang w:val="en-US"/>
        </w:rPr>
        <w:t>ciences</w:t>
      </w:r>
      <w:r w:rsidRPr="00866D14">
        <w:rPr>
          <w:kern w:val="28"/>
          <w:szCs w:val="24"/>
          <w:lang w:val="en-US"/>
        </w:rPr>
        <w:t xml:space="preserve">, </w:t>
      </w:r>
      <w:r w:rsidRPr="00866D14">
        <w:rPr>
          <w:i/>
          <w:kern w:val="28"/>
          <w:szCs w:val="24"/>
          <w:lang w:val="en-US"/>
        </w:rPr>
        <w:t>25</w:t>
      </w:r>
      <w:r w:rsidRPr="00866D14">
        <w:rPr>
          <w:kern w:val="28"/>
          <w:szCs w:val="24"/>
          <w:lang w:val="en-US"/>
        </w:rPr>
        <w:t>(1), 1-20; discussion 20-71.</w:t>
      </w:r>
      <w:proofErr w:type="gramEnd"/>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lastRenderedPageBreak/>
        <w:t>Prinz</w:t>
      </w:r>
      <w:proofErr w:type="spellEnd"/>
      <w:r w:rsidRPr="00866D14">
        <w:rPr>
          <w:kern w:val="28"/>
          <w:szCs w:val="24"/>
          <w:lang w:val="en-US"/>
        </w:rPr>
        <w:t>, W. (1997).</w:t>
      </w:r>
      <w:proofErr w:type="gramEnd"/>
      <w:r w:rsidRPr="00866D14">
        <w:rPr>
          <w:kern w:val="28"/>
          <w:szCs w:val="24"/>
          <w:lang w:val="en-US"/>
        </w:rPr>
        <w:t xml:space="preserve"> </w:t>
      </w:r>
      <w:proofErr w:type="gramStart"/>
      <w:r w:rsidRPr="00866D14">
        <w:rPr>
          <w:kern w:val="28"/>
          <w:szCs w:val="24"/>
          <w:lang w:val="en-US"/>
        </w:rPr>
        <w:t xml:space="preserve">Perception and </w:t>
      </w:r>
      <w:r w:rsidR="00FA3290">
        <w:rPr>
          <w:kern w:val="28"/>
          <w:szCs w:val="24"/>
          <w:lang w:val="en-US"/>
        </w:rPr>
        <w:t>a</w:t>
      </w:r>
      <w:r w:rsidRPr="00866D14">
        <w:rPr>
          <w:kern w:val="28"/>
          <w:szCs w:val="24"/>
          <w:lang w:val="en-US"/>
        </w:rPr>
        <w:t xml:space="preserve">ction </w:t>
      </w:r>
      <w:r w:rsidR="00FA3290">
        <w:rPr>
          <w:kern w:val="28"/>
          <w:szCs w:val="24"/>
          <w:lang w:val="en-US"/>
        </w:rPr>
        <w:t>p</w:t>
      </w:r>
      <w:r w:rsidRPr="00866D14">
        <w:rPr>
          <w:kern w:val="28"/>
          <w:szCs w:val="24"/>
          <w:lang w:val="en-US"/>
        </w:rPr>
        <w:t>lanning.</w:t>
      </w:r>
      <w:proofErr w:type="gramEnd"/>
      <w:r w:rsidRPr="00866D14">
        <w:rPr>
          <w:kern w:val="28"/>
          <w:szCs w:val="24"/>
          <w:lang w:val="en-US"/>
        </w:rPr>
        <w:t xml:space="preserve"> </w:t>
      </w:r>
      <w:r w:rsidRPr="00866D14">
        <w:rPr>
          <w:i/>
          <w:kern w:val="28"/>
          <w:szCs w:val="24"/>
          <w:lang w:val="en-US"/>
        </w:rPr>
        <w:t>European Journal of Cognitive Psychology</w:t>
      </w:r>
      <w:r w:rsidRPr="00866D14">
        <w:rPr>
          <w:kern w:val="28"/>
          <w:szCs w:val="24"/>
          <w:lang w:val="en-US"/>
        </w:rPr>
        <w:t xml:space="preserve">, </w:t>
      </w:r>
      <w:r w:rsidRPr="00866D14">
        <w:rPr>
          <w:i/>
          <w:kern w:val="28"/>
          <w:szCs w:val="24"/>
          <w:lang w:val="en-US"/>
        </w:rPr>
        <w:t>9</w:t>
      </w:r>
      <w:r w:rsidRPr="00866D14">
        <w:rPr>
          <w:kern w:val="28"/>
          <w:szCs w:val="24"/>
          <w:lang w:val="en-US"/>
        </w:rPr>
        <w:t xml:space="preserve">(2), 129–154. </w:t>
      </w:r>
      <w:proofErr w:type="gramStart"/>
      <w:r w:rsidRPr="00866D14">
        <w:rPr>
          <w:kern w:val="28"/>
          <w:szCs w:val="24"/>
          <w:lang w:val="en-US"/>
        </w:rPr>
        <w:t>doi:</w:t>
      </w:r>
      <w:proofErr w:type="gramEnd"/>
      <w:r w:rsidRPr="00866D14">
        <w:rPr>
          <w:kern w:val="28"/>
          <w:szCs w:val="24"/>
          <w:lang w:val="en-US"/>
        </w:rPr>
        <w:t>10.1080/713752551</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Ray, W. J., &amp; Cole, H. W. (1985a).</w:t>
      </w:r>
      <w:proofErr w:type="gramEnd"/>
      <w:r w:rsidRPr="00866D14">
        <w:rPr>
          <w:kern w:val="28"/>
          <w:szCs w:val="24"/>
          <w:lang w:val="en-US"/>
        </w:rPr>
        <w:t xml:space="preserve"> EEG activity during cognitive processing: influence of attentional factors. </w:t>
      </w:r>
      <w:r w:rsidRPr="00866D14">
        <w:rPr>
          <w:i/>
          <w:kern w:val="28"/>
          <w:szCs w:val="24"/>
          <w:lang w:val="en-US"/>
        </w:rPr>
        <w:t xml:space="preserve">International </w:t>
      </w:r>
      <w:r w:rsidR="000F7CA8">
        <w:rPr>
          <w:i/>
          <w:kern w:val="28"/>
          <w:szCs w:val="24"/>
          <w:lang w:val="en-US"/>
        </w:rPr>
        <w:t>J</w:t>
      </w:r>
      <w:r w:rsidRPr="00866D14">
        <w:rPr>
          <w:i/>
          <w:kern w:val="28"/>
          <w:szCs w:val="24"/>
          <w:lang w:val="en-US"/>
        </w:rPr>
        <w:t xml:space="preserve">ournal of </w:t>
      </w:r>
      <w:r w:rsidR="000F7CA8">
        <w:rPr>
          <w:i/>
          <w:kern w:val="28"/>
          <w:szCs w:val="24"/>
          <w:lang w:val="en-US"/>
        </w:rPr>
        <w:t>P</w:t>
      </w:r>
      <w:r w:rsidRPr="00866D14">
        <w:rPr>
          <w:i/>
          <w:kern w:val="28"/>
          <w:szCs w:val="24"/>
          <w:lang w:val="en-US"/>
        </w:rPr>
        <w:t>sychophysiology</w:t>
      </w:r>
      <w:r w:rsidRPr="00866D14">
        <w:rPr>
          <w:kern w:val="28"/>
          <w:szCs w:val="24"/>
          <w:lang w:val="en-US"/>
        </w:rPr>
        <w:t xml:space="preserve">, </w:t>
      </w:r>
      <w:r w:rsidRPr="00866D14">
        <w:rPr>
          <w:i/>
          <w:kern w:val="28"/>
          <w:szCs w:val="24"/>
          <w:lang w:val="en-US"/>
        </w:rPr>
        <w:t>3</w:t>
      </w:r>
      <w:r w:rsidRPr="00866D14">
        <w:rPr>
          <w:kern w:val="28"/>
          <w:szCs w:val="24"/>
          <w:lang w:val="en-US"/>
        </w:rPr>
        <w:t>(1), 43–48.</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Ray, W. J., &amp; Cole, H. W. (1985b).</w:t>
      </w:r>
      <w:proofErr w:type="gramEnd"/>
      <w:r w:rsidRPr="00866D14">
        <w:rPr>
          <w:kern w:val="28"/>
          <w:szCs w:val="24"/>
          <w:lang w:val="en-US"/>
        </w:rPr>
        <w:t xml:space="preserve"> EEG alpha activity reflects attentional demands, and beta activity reflects emotional and cognitive processes. </w:t>
      </w:r>
      <w:r w:rsidRPr="00866D14">
        <w:rPr>
          <w:i/>
          <w:kern w:val="28"/>
          <w:szCs w:val="24"/>
          <w:lang w:val="en-US"/>
        </w:rPr>
        <w:t>Science (New York, N.Y.)</w:t>
      </w:r>
      <w:r w:rsidRPr="00866D14">
        <w:rPr>
          <w:kern w:val="28"/>
          <w:szCs w:val="24"/>
          <w:lang w:val="en-US"/>
        </w:rPr>
        <w:t xml:space="preserve">, </w:t>
      </w:r>
      <w:r w:rsidRPr="00866D14">
        <w:rPr>
          <w:i/>
          <w:kern w:val="28"/>
          <w:szCs w:val="24"/>
          <w:lang w:val="en-US"/>
        </w:rPr>
        <w:t>228</w:t>
      </w:r>
      <w:r w:rsidRPr="00866D14">
        <w:rPr>
          <w:kern w:val="28"/>
          <w:szCs w:val="24"/>
          <w:lang w:val="en-US"/>
        </w:rPr>
        <w:t>(4700), 750–752.</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 xml:space="preserve">Ritter, P., </w:t>
      </w:r>
      <w:proofErr w:type="spellStart"/>
      <w:r w:rsidRPr="00866D14">
        <w:rPr>
          <w:kern w:val="28"/>
          <w:szCs w:val="24"/>
          <w:lang w:val="en-US"/>
        </w:rPr>
        <w:t>Moosmann</w:t>
      </w:r>
      <w:proofErr w:type="spellEnd"/>
      <w:r w:rsidRPr="00866D14">
        <w:rPr>
          <w:kern w:val="28"/>
          <w:szCs w:val="24"/>
          <w:lang w:val="en-US"/>
        </w:rPr>
        <w:t xml:space="preserve">, M., &amp; </w:t>
      </w:r>
      <w:proofErr w:type="spellStart"/>
      <w:r w:rsidRPr="00866D14">
        <w:rPr>
          <w:kern w:val="28"/>
          <w:szCs w:val="24"/>
          <w:lang w:val="en-US"/>
        </w:rPr>
        <w:t>Villringer</w:t>
      </w:r>
      <w:proofErr w:type="spellEnd"/>
      <w:r w:rsidRPr="00866D14">
        <w:rPr>
          <w:kern w:val="28"/>
          <w:szCs w:val="24"/>
          <w:lang w:val="en-US"/>
        </w:rPr>
        <w:t>, A. (2009).</w:t>
      </w:r>
      <w:proofErr w:type="gramEnd"/>
      <w:r w:rsidRPr="00866D14">
        <w:rPr>
          <w:kern w:val="28"/>
          <w:szCs w:val="24"/>
          <w:lang w:val="en-US"/>
        </w:rPr>
        <w:t xml:space="preserve"> </w:t>
      </w:r>
      <w:proofErr w:type="spellStart"/>
      <w:r w:rsidRPr="00866D14">
        <w:rPr>
          <w:kern w:val="28"/>
          <w:szCs w:val="24"/>
          <w:lang w:val="en-US"/>
        </w:rPr>
        <w:t>Rolandic</w:t>
      </w:r>
      <w:proofErr w:type="spellEnd"/>
      <w:r w:rsidRPr="00866D14">
        <w:rPr>
          <w:kern w:val="28"/>
          <w:szCs w:val="24"/>
          <w:lang w:val="en-US"/>
        </w:rPr>
        <w:t xml:space="preserve"> alpha and beta EEG rhythms' strengths are inversely related to fMRI-BOLD signal in primary somatosensory and motor cortex. </w:t>
      </w:r>
      <w:r w:rsidRPr="00866D14">
        <w:rPr>
          <w:i/>
          <w:kern w:val="28"/>
          <w:szCs w:val="24"/>
          <w:lang w:val="en-US"/>
        </w:rPr>
        <w:t xml:space="preserve">Human </w:t>
      </w:r>
      <w:r w:rsidR="000F7CA8">
        <w:rPr>
          <w:i/>
          <w:kern w:val="28"/>
          <w:szCs w:val="24"/>
          <w:lang w:val="en-US"/>
        </w:rPr>
        <w:t>B</w:t>
      </w:r>
      <w:r w:rsidRPr="00866D14">
        <w:rPr>
          <w:i/>
          <w:kern w:val="28"/>
          <w:szCs w:val="24"/>
          <w:lang w:val="en-US"/>
        </w:rPr>
        <w:t xml:space="preserve">rain </w:t>
      </w:r>
      <w:r w:rsidR="000F7CA8">
        <w:rPr>
          <w:i/>
          <w:kern w:val="28"/>
          <w:szCs w:val="24"/>
          <w:lang w:val="en-US"/>
        </w:rPr>
        <w:t>M</w:t>
      </w:r>
      <w:r w:rsidRPr="00866D14">
        <w:rPr>
          <w:i/>
          <w:kern w:val="28"/>
          <w:szCs w:val="24"/>
          <w:lang w:val="en-US"/>
        </w:rPr>
        <w:t>apping</w:t>
      </w:r>
      <w:r w:rsidRPr="00866D14">
        <w:rPr>
          <w:kern w:val="28"/>
          <w:szCs w:val="24"/>
          <w:lang w:val="en-US"/>
        </w:rPr>
        <w:t xml:space="preserve">, </w:t>
      </w:r>
      <w:r w:rsidRPr="00866D14">
        <w:rPr>
          <w:i/>
          <w:kern w:val="28"/>
          <w:szCs w:val="24"/>
          <w:lang w:val="en-US"/>
        </w:rPr>
        <w:t>30</w:t>
      </w:r>
      <w:r w:rsidRPr="00866D14">
        <w:rPr>
          <w:kern w:val="28"/>
          <w:szCs w:val="24"/>
          <w:lang w:val="en-US"/>
        </w:rPr>
        <w:t>(4), 1168–1187. doi:10.1002/hbm.20585</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t>Rizzolatti</w:t>
      </w:r>
      <w:proofErr w:type="spellEnd"/>
      <w:r w:rsidRPr="00866D14">
        <w:rPr>
          <w:kern w:val="28"/>
          <w:szCs w:val="24"/>
          <w:lang w:val="en-US"/>
        </w:rPr>
        <w:t xml:space="preserve">, G., &amp; </w:t>
      </w:r>
      <w:proofErr w:type="spellStart"/>
      <w:r w:rsidRPr="00866D14">
        <w:rPr>
          <w:kern w:val="28"/>
          <w:szCs w:val="24"/>
          <w:lang w:val="en-US"/>
        </w:rPr>
        <w:t>Craighero</w:t>
      </w:r>
      <w:proofErr w:type="spellEnd"/>
      <w:r w:rsidRPr="00866D14">
        <w:rPr>
          <w:kern w:val="28"/>
          <w:szCs w:val="24"/>
          <w:lang w:val="en-US"/>
        </w:rPr>
        <w:t>, L. (2004).</w:t>
      </w:r>
      <w:proofErr w:type="gramEnd"/>
      <w:r w:rsidRPr="00866D14">
        <w:rPr>
          <w:kern w:val="28"/>
          <w:szCs w:val="24"/>
          <w:lang w:val="en-US"/>
        </w:rPr>
        <w:t xml:space="preserve"> </w:t>
      </w:r>
      <w:proofErr w:type="gramStart"/>
      <w:r w:rsidRPr="00866D14">
        <w:rPr>
          <w:kern w:val="28"/>
          <w:szCs w:val="24"/>
          <w:lang w:val="en-US"/>
        </w:rPr>
        <w:t>The mirror-neuron system.</w:t>
      </w:r>
      <w:proofErr w:type="gramEnd"/>
      <w:r w:rsidRPr="00866D14">
        <w:rPr>
          <w:kern w:val="28"/>
          <w:szCs w:val="24"/>
          <w:lang w:val="en-US"/>
        </w:rPr>
        <w:t xml:space="preserve"> </w:t>
      </w:r>
      <w:r w:rsidRPr="00866D14">
        <w:rPr>
          <w:i/>
          <w:kern w:val="28"/>
          <w:szCs w:val="24"/>
          <w:lang w:val="en-US"/>
        </w:rPr>
        <w:t xml:space="preserve">Annual </w:t>
      </w:r>
      <w:r w:rsidR="000F7CA8">
        <w:rPr>
          <w:i/>
          <w:kern w:val="28"/>
          <w:szCs w:val="24"/>
          <w:lang w:val="en-US"/>
        </w:rPr>
        <w:t>R</w:t>
      </w:r>
      <w:r w:rsidRPr="00866D14">
        <w:rPr>
          <w:i/>
          <w:kern w:val="28"/>
          <w:szCs w:val="24"/>
          <w:lang w:val="en-US"/>
        </w:rPr>
        <w:t xml:space="preserve">eview of </w:t>
      </w:r>
      <w:r w:rsidR="000F7CA8">
        <w:rPr>
          <w:i/>
          <w:kern w:val="28"/>
          <w:szCs w:val="24"/>
          <w:lang w:val="en-US"/>
        </w:rPr>
        <w:t>N</w:t>
      </w:r>
      <w:r w:rsidRPr="00866D14">
        <w:rPr>
          <w:i/>
          <w:kern w:val="28"/>
          <w:szCs w:val="24"/>
          <w:lang w:val="en-US"/>
        </w:rPr>
        <w:t>eur</w:t>
      </w:r>
      <w:r w:rsidRPr="00866D14">
        <w:rPr>
          <w:i/>
          <w:kern w:val="28"/>
          <w:szCs w:val="24"/>
          <w:lang w:val="en-US"/>
        </w:rPr>
        <w:t>o</w:t>
      </w:r>
      <w:r w:rsidRPr="00866D14">
        <w:rPr>
          <w:i/>
          <w:kern w:val="28"/>
          <w:szCs w:val="24"/>
          <w:lang w:val="en-US"/>
        </w:rPr>
        <w:t>science</w:t>
      </w:r>
      <w:r w:rsidRPr="00866D14">
        <w:rPr>
          <w:kern w:val="28"/>
          <w:szCs w:val="24"/>
          <w:lang w:val="en-US"/>
        </w:rPr>
        <w:t xml:space="preserve">, </w:t>
      </w:r>
      <w:r w:rsidRPr="00866D14">
        <w:rPr>
          <w:i/>
          <w:kern w:val="28"/>
          <w:szCs w:val="24"/>
          <w:lang w:val="en-US"/>
        </w:rPr>
        <w:t>27</w:t>
      </w:r>
      <w:r w:rsidRPr="00866D14">
        <w:rPr>
          <w:kern w:val="28"/>
          <w:szCs w:val="24"/>
          <w:lang w:val="en-US"/>
        </w:rPr>
        <w:t>, 169–192. doi:10.1146/annurev.neuro.27.070203.144230</w:t>
      </w:r>
      <w:r w:rsidR="00BE2B00">
        <w:rPr>
          <w:kern w:val="28"/>
          <w:szCs w:val="24"/>
          <w:lang w:val="en-US"/>
        </w:rPr>
        <w:t xml:space="preserve"> </w:t>
      </w:r>
    </w:p>
    <w:p w:rsidR="00866D14" w:rsidRPr="001357B1" w:rsidRDefault="00866D14" w:rsidP="00DB231D">
      <w:pPr>
        <w:overflowPunct/>
        <w:spacing w:after="60" w:line="480" w:lineRule="auto"/>
        <w:ind w:left="283" w:hanging="283"/>
        <w:textAlignment w:val="auto"/>
        <w:rPr>
          <w:kern w:val="28"/>
          <w:szCs w:val="24"/>
        </w:rPr>
      </w:pPr>
      <w:proofErr w:type="spellStart"/>
      <w:proofErr w:type="gramStart"/>
      <w:r w:rsidRPr="00866D14">
        <w:rPr>
          <w:kern w:val="28"/>
          <w:szCs w:val="24"/>
          <w:lang w:val="en-US"/>
        </w:rPr>
        <w:t>Rizzolatti</w:t>
      </w:r>
      <w:proofErr w:type="spellEnd"/>
      <w:r w:rsidRPr="00866D14">
        <w:rPr>
          <w:kern w:val="28"/>
          <w:szCs w:val="24"/>
          <w:lang w:val="en-US"/>
        </w:rPr>
        <w:t xml:space="preserve">, G., &amp; </w:t>
      </w:r>
      <w:proofErr w:type="spellStart"/>
      <w:r w:rsidRPr="00866D14">
        <w:rPr>
          <w:kern w:val="28"/>
          <w:szCs w:val="24"/>
          <w:lang w:val="en-US"/>
        </w:rPr>
        <w:t>Fabbri-Destro</w:t>
      </w:r>
      <w:proofErr w:type="spellEnd"/>
      <w:r w:rsidRPr="00866D14">
        <w:rPr>
          <w:kern w:val="28"/>
          <w:szCs w:val="24"/>
          <w:lang w:val="en-US"/>
        </w:rPr>
        <w:t>, M. (2008).</w:t>
      </w:r>
      <w:proofErr w:type="gramEnd"/>
      <w:r w:rsidRPr="00866D14">
        <w:rPr>
          <w:kern w:val="28"/>
          <w:szCs w:val="24"/>
          <w:lang w:val="en-US"/>
        </w:rPr>
        <w:t xml:space="preserve"> </w:t>
      </w:r>
      <w:proofErr w:type="gramStart"/>
      <w:r w:rsidRPr="00866D14">
        <w:rPr>
          <w:kern w:val="28"/>
          <w:szCs w:val="24"/>
          <w:lang w:val="en-US"/>
        </w:rPr>
        <w:t>The mirror system and its role in social cognition.</w:t>
      </w:r>
      <w:proofErr w:type="gramEnd"/>
      <w:r w:rsidRPr="00866D14">
        <w:rPr>
          <w:kern w:val="28"/>
          <w:szCs w:val="24"/>
          <w:lang w:val="en-US"/>
        </w:rPr>
        <w:t xml:space="preserve"> </w:t>
      </w:r>
      <w:proofErr w:type="spellStart"/>
      <w:r w:rsidRPr="001357B1">
        <w:rPr>
          <w:i/>
          <w:kern w:val="28"/>
          <w:szCs w:val="24"/>
        </w:rPr>
        <w:t>Current</w:t>
      </w:r>
      <w:proofErr w:type="spellEnd"/>
      <w:r w:rsidRPr="001357B1">
        <w:rPr>
          <w:i/>
          <w:kern w:val="28"/>
          <w:szCs w:val="24"/>
        </w:rPr>
        <w:t xml:space="preserve"> </w:t>
      </w:r>
      <w:r w:rsidR="000F7CA8" w:rsidRPr="001357B1">
        <w:rPr>
          <w:i/>
          <w:kern w:val="28"/>
          <w:szCs w:val="24"/>
        </w:rPr>
        <w:t>O</w:t>
      </w:r>
      <w:r w:rsidRPr="001357B1">
        <w:rPr>
          <w:i/>
          <w:kern w:val="28"/>
          <w:szCs w:val="24"/>
        </w:rPr>
        <w:t xml:space="preserve">pinion in </w:t>
      </w:r>
      <w:proofErr w:type="spellStart"/>
      <w:r w:rsidR="000F7CA8" w:rsidRPr="001357B1">
        <w:rPr>
          <w:i/>
          <w:kern w:val="28"/>
          <w:szCs w:val="24"/>
        </w:rPr>
        <w:t>N</w:t>
      </w:r>
      <w:r w:rsidRPr="001357B1">
        <w:rPr>
          <w:i/>
          <w:kern w:val="28"/>
          <w:szCs w:val="24"/>
        </w:rPr>
        <w:t>eurobiology</w:t>
      </w:r>
      <w:proofErr w:type="spellEnd"/>
      <w:r w:rsidRPr="001357B1">
        <w:rPr>
          <w:kern w:val="28"/>
          <w:szCs w:val="24"/>
        </w:rPr>
        <w:t xml:space="preserve">, </w:t>
      </w:r>
      <w:r w:rsidRPr="001357B1">
        <w:rPr>
          <w:i/>
          <w:kern w:val="28"/>
          <w:szCs w:val="24"/>
        </w:rPr>
        <w:t>18</w:t>
      </w:r>
      <w:r w:rsidRPr="001357B1">
        <w:rPr>
          <w:kern w:val="28"/>
          <w:szCs w:val="24"/>
        </w:rPr>
        <w:t>(2), 179–184. doi:10.1016/j.conb.2008.08.001</w:t>
      </w:r>
      <w:r w:rsidR="00BE2B00" w:rsidRPr="001357B1">
        <w:rPr>
          <w:kern w:val="28"/>
          <w:szCs w:val="24"/>
        </w:rPr>
        <w:t xml:space="preserve"> </w:t>
      </w:r>
    </w:p>
    <w:p w:rsidR="00C4207F" w:rsidRPr="00BC374D" w:rsidRDefault="00C4207F" w:rsidP="00DB231D">
      <w:pPr>
        <w:overflowPunct/>
        <w:spacing w:after="60" w:line="480" w:lineRule="auto"/>
        <w:ind w:left="283" w:hanging="283"/>
        <w:textAlignment w:val="auto"/>
        <w:rPr>
          <w:szCs w:val="24"/>
          <w:lang w:val="en-US"/>
        </w:rPr>
      </w:pPr>
      <w:r w:rsidRPr="00C4207F">
        <w:rPr>
          <w:szCs w:val="24"/>
        </w:rPr>
        <w:t xml:space="preserve">Rosenthal-von der </w:t>
      </w:r>
      <w:proofErr w:type="spellStart"/>
      <w:r w:rsidRPr="00C4207F">
        <w:rPr>
          <w:szCs w:val="24"/>
        </w:rPr>
        <w:t>Pütten</w:t>
      </w:r>
      <w:proofErr w:type="spellEnd"/>
      <w:r w:rsidRPr="00C4207F">
        <w:rPr>
          <w:szCs w:val="24"/>
        </w:rPr>
        <w:t xml:space="preserve">, A. M., Schulte, F. P., </w:t>
      </w:r>
      <w:proofErr w:type="spellStart"/>
      <w:r w:rsidRPr="00C4207F">
        <w:rPr>
          <w:szCs w:val="24"/>
        </w:rPr>
        <w:t>Eimler</w:t>
      </w:r>
      <w:proofErr w:type="spellEnd"/>
      <w:r w:rsidRPr="00C4207F">
        <w:rPr>
          <w:szCs w:val="24"/>
        </w:rPr>
        <w:t xml:space="preserve">, S. C., </w:t>
      </w:r>
      <w:proofErr w:type="spellStart"/>
      <w:r w:rsidRPr="00C4207F">
        <w:rPr>
          <w:szCs w:val="24"/>
        </w:rPr>
        <w:t>Sobieraj</w:t>
      </w:r>
      <w:proofErr w:type="spellEnd"/>
      <w:r w:rsidRPr="00C4207F">
        <w:rPr>
          <w:szCs w:val="24"/>
        </w:rPr>
        <w:t xml:space="preserve">, S., Hoffmann, L., </w:t>
      </w:r>
      <w:proofErr w:type="spellStart"/>
      <w:r w:rsidRPr="00C4207F">
        <w:rPr>
          <w:szCs w:val="24"/>
        </w:rPr>
        <w:t>Maderwald</w:t>
      </w:r>
      <w:proofErr w:type="spellEnd"/>
      <w:r w:rsidRPr="00C4207F">
        <w:rPr>
          <w:szCs w:val="24"/>
        </w:rPr>
        <w:t xml:space="preserve">, S., … </w:t>
      </w:r>
      <w:proofErr w:type="spellStart"/>
      <w:r w:rsidR="002952C6" w:rsidRPr="009845E7">
        <w:rPr>
          <w:szCs w:val="24"/>
          <w:lang w:val="en-US"/>
        </w:rPr>
        <w:t>Krämer</w:t>
      </w:r>
      <w:proofErr w:type="spellEnd"/>
      <w:r w:rsidR="002952C6" w:rsidRPr="009845E7">
        <w:rPr>
          <w:szCs w:val="24"/>
          <w:lang w:val="en-US"/>
        </w:rPr>
        <w:t xml:space="preserve">, N. C. </w:t>
      </w:r>
      <w:r w:rsidRPr="00BC374D">
        <w:rPr>
          <w:szCs w:val="24"/>
          <w:lang w:val="en-US"/>
        </w:rPr>
        <w:t xml:space="preserve">(2014). </w:t>
      </w:r>
      <w:proofErr w:type="gramStart"/>
      <w:r w:rsidRPr="00BC374D">
        <w:rPr>
          <w:szCs w:val="24"/>
          <w:lang w:val="en-US"/>
        </w:rPr>
        <w:t>Investigations on empathy towards humans and robots using fMRI.</w:t>
      </w:r>
      <w:proofErr w:type="gramEnd"/>
      <w:r w:rsidRPr="00BC374D">
        <w:rPr>
          <w:szCs w:val="24"/>
          <w:lang w:val="en-US"/>
        </w:rPr>
        <w:t xml:space="preserve"> </w:t>
      </w:r>
      <w:r w:rsidRPr="00BC374D">
        <w:rPr>
          <w:i/>
          <w:szCs w:val="24"/>
          <w:lang w:val="en-US"/>
        </w:rPr>
        <w:t>Computers in Human Behavior</w:t>
      </w:r>
      <w:r w:rsidRPr="00BC374D">
        <w:rPr>
          <w:szCs w:val="24"/>
          <w:lang w:val="en-US"/>
        </w:rPr>
        <w:t xml:space="preserve">, </w:t>
      </w:r>
      <w:r w:rsidRPr="00BC374D">
        <w:rPr>
          <w:i/>
          <w:szCs w:val="24"/>
          <w:lang w:val="en-US"/>
        </w:rPr>
        <w:t>33</w:t>
      </w:r>
      <w:r w:rsidRPr="00BC374D">
        <w:rPr>
          <w:szCs w:val="24"/>
          <w:lang w:val="en-US"/>
        </w:rPr>
        <w:t>, 201–212. doi:10.1016/j.chb.2014.01.004</w:t>
      </w:r>
      <w:r w:rsidR="00DF0AAB">
        <w:rPr>
          <w:szCs w:val="24"/>
          <w:lang w:val="en-US"/>
        </w:rPr>
        <w:t xml:space="preserve">  </w:t>
      </w:r>
    </w:p>
    <w:p w:rsidR="00C4207F" w:rsidRPr="00BC374D" w:rsidRDefault="00C4207F" w:rsidP="00DB231D">
      <w:pPr>
        <w:overflowPunct/>
        <w:spacing w:after="60" w:line="480" w:lineRule="auto"/>
        <w:ind w:left="283" w:hanging="283"/>
        <w:textAlignment w:val="auto"/>
        <w:rPr>
          <w:szCs w:val="24"/>
          <w:lang w:val="en-US"/>
        </w:rPr>
      </w:pPr>
      <w:r w:rsidRPr="00C4207F">
        <w:rPr>
          <w:szCs w:val="24"/>
        </w:rPr>
        <w:t>Rosenthal-von der </w:t>
      </w:r>
      <w:proofErr w:type="spellStart"/>
      <w:r w:rsidRPr="00C4207F">
        <w:rPr>
          <w:szCs w:val="24"/>
        </w:rPr>
        <w:t>Pütten</w:t>
      </w:r>
      <w:proofErr w:type="spellEnd"/>
      <w:r w:rsidRPr="00C4207F">
        <w:rPr>
          <w:szCs w:val="24"/>
        </w:rPr>
        <w:t xml:space="preserve">, A. M., Krämer, N. C., Hoffmann, L., </w:t>
      </w:r>
      <w:proofErr w:type="spellStart"/>
      <w:r w:rsidRPr="00C4207F">
        <w:rPr>
          <w:szCs w:val="24"/>
        </w:rPr>
        <w:t>Sobieraj</w:t>
      </w:r>
      <w:proofErr w:type="spellEnd"/>
      <w:r w:rsidRPr="00C4207F">
        <w:rPr>
          <w:szCs w:val="24"/>
        </w:rPr>
        <w:t xml:space="preserve">, S., &amp; </w:t>
      </w:r>
      <w:proofErr w:type="spellStart"/>
      <w:r w:rsidRPr="00C4207F">
        <w:rPr>
          <w:szCs w:val="24"/>
        </w:rPr>
        <w:t>Eimler</w:t>
      </w:r>
      <w:proofErr w:type="spellEnd"/>
      <w:r w:rsidRPr="00C4207F">
        <w:rPr>
          <w:szCs w:val="24"/>
        </w:rPr>
        <w:t xml:space="preserve">, S. C. (2013). </w:t>
      </w:r>
      <w:proofErr w:type="gramStart"/>
      <w:r w:rsidRPr="00BC374D">
        <w:rPr>
          <w:szCs w:val="24"/>
          <w:lang w:val="en-US"/>
        </w:rPr>
        <w:t xml:space="preserve">An </w:t>
      </w:r>
      <w:r w:rsidR="00FA3290">
        <w:rPr>
          <w:szCs w:val="24"/>
          <w:lang w:val="en-US"/>
        </w:rPr>
        <w:t>e</w:t>
      </w:r>
      <w:r w:rsidRPr="00BC374D">
        <w:rPr>
          <w:szCs w:val="24"/>
          <w:lang w:val="en-US"/>
        </w:rPr>
        <w:t xml:space="preserve">xperimental </w:t>
      </w:r>
      <w:r w:rsidR="00FA3290">
        <w:rPr>
          <w:szCs w:val="24"/>
          <w:lang w:val="en-US"/>
        </w:rPr>
        <w:t>s</w:t>
      </w:r>
      <w:r w:rsidRPr="00BC374D">
        <w:rPr>
          <w:szCs w:val="24"/>
          <w:lang w:val="en-US"/>
        </w:rPr>
        <w:t xml:space="preserve">tudy on </w:t>
      </w:r>
      <w:r w:rsidR="00FA3290">
        <w:rPr>
          <w:szCs w:val="24"/>
          <w:lang w:val="en-US"/>
        </w:rPr>
        <w:t>e</w:t>
      </w:r>
      <w:r w:rsidRPr="00BC374D">
        <w:rPr>
          <w:szCs w:val="24"/>
          <w:lang w:val="en-US"/>
        </w:rPr>
        <w:t xml:space="preserve">motional </w:t>
      </w:r>
      <w:r w:rsidR="00FA3290">
        <w:rPr>
          <w:szCs w:val="24"/>
          <w:lang w:val="en-US"/>
        </w:rPr>
        <w:t>r</w:t>
      </w:r>
      <w:r w:rsidRPr="00BC374D">
        <w:rPr>
          <w:szCs w:val="24"/>
          <w:lang w:val="en-US"/>
        </w:rPr>
        <w:t xml:space="preserve">eactions </w:t>
      </w:r>
      <w:r w:rsidR="00FA3290">
        <w:rPr>
          <w:szCs w:val="24"/>
          <w:lang w:val="en-US"/>
        </w:rPr>
        <w:t>t</w:t>
      </w:r>
      <w:r w:rsidRPr="00BC374D">
        <w:rPr>
          <w:szCs w:val="24"/>
          <w:lang w:val="en-US"/>
        </w:rPr>
        <w:t xml:space="preserve">owards a </w:t>
      </w:r>
      <w:r w:rsidR="00FA3290">
        <w:rPr>
          <w:szCs w:val="24"/>
          <w:lang w:val="en-US"/>
        </w:rPr>
        <w:t>r</w:t>
      </w:r>
      <w:r w:rsidRPr="00BC374D">
        <w:rPr>
          <w:szCs w:val="24"/>
          <w:lang w:val="en-US"/>
        </w:rPr>
        <w:t>obot.</w:t>
      </w:r>
      <w:proofErr w:type="gramEnd"/>
      <w:r w:rsidRPr="00BC374D">
        <w:rPr>
          <w:szCs w:val="24"/>
          <w:lang w:val="en-US"/>
        </w:rPr>
        <w:t xml:space="preserve"> </w:t>
      </w:r>
      <w:r w:rsidRPr="00BC374D">
        <w:rPr>
          <w:i/>
          <w:szCs w:val="24"/>
          <w:lang w:val="en-US"/>
        </w:rPr>
        <w:t>International Jou</w:t>
      </w:r>
      <w:r w:rsidRPr="00BC374D">
        <w:rPr>
          <w:i/>
          <w:szCs w:val="24"/>
          <w:lang w:val="en-US"/>
        </w:rPr>
        <w:t>r</w:t>
      </w:r>
      <w:r w:rsidRPr="00BC374D">
        <w:rPr>
          <w:i/>
          <w:szCs w:val="24"/>
          <w:lang w:val="en-US"/>
        </w:rPr>
        <w:t>nal of Social Robotics</w:t>
      </w:r>
      <w:r w:rsidRPr="00BC374D">
        <w:rPr>
          <w:szCs w:val="24"/>
          <w:lang w:val="en-US"/>
        </w:rPr>
        <w:t xml:space="preserve">, </w:t>
      </w:r>
      <w:r w:rsidRPr="00BC374D">
        <w:rPr>
          <w:i/>
          <w:szCs w:val="24"/>
          <w:lang w:val="en-US"/>
        </w:rPr>
        <w:t>5</w:t>
      </w:r>
      <w:r w:rsidRPr="00BC374D">
        <w:rPr>
          <w:szCs w:val="24"/>
          <w:lang w:val="en-US"/>
        </w:rPr>
        <w:t xml:space="preserve">(1), 17–34. </w:t>
      </w:r>
      <w:proofErr w:type="gramStart"/>
      <w:r w:rsidRPr="00BC374D">
        <w:rPr>
          <w:szCs w:val="24"/>
          <w:lang w:val="en-US"/>
        </w:rPr>
        <w:t>doi:</w:t>
      </w:r>
      <w:proofErr w:type="gramEnd"/>
      <w:r w:rsidRPr="00BC374D">
        <w:rPr>
          <w:szCs w:val="24"/>
          <w:lang w:val="en-US"/>
        </w:rPr>
        <w:t>10.1007/s12369-012-0173-8</w:t>
      </w:r>
      <w:r w:rsidR="00DF0AAB">
        <w:rPr>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t>Sbriscia-Fioretti</w:t>
      </w:r>
      <w:proofErr w:type="spellEnd"/>
      <w:r w:rsidRPr="00866D14">
        <w:rPr>
          <w:kern w:val="28"/>
          <w:szCs w:val="24"/>
          <w:lang w:val="en-US"/>
        </w:rPr>
        <w:t xml:space="preserve">, B., </w:t>
      </w:r>
      <w:proofErr w:type="spellStart"/>
      <w:r w:rsidRPr="00866D14">
        <w:rPr>
          <w:kern w:val="28"/>
          <w:szCs w:val="24"/>
          <w:lang w:val="en-US"/>
        </w:rPr>
        <w:t>Berchio</w:t>
      </w:r>
      <w:proofErr w:type="spellEnd"/>
      <w:r w:rsidRPr="00866D14">
        <w:rPr>
          <w:kern w:val="28"/>
          <w:szCs w:val="24"/>
          <w:lang w:val="en-US"/>
        </w:rPr>
        <w:t xml:space="preserve">, C., </w:t>
      </w:r>
      <w:proofErr w:type="spellStart"/>
      <w:r w:rsidRPr="00866D14">
        <w:rPr>
          <w:kern w:val="28"/>
          <w:szCs w:val="24"/>
          <w:lang w:val="en-US"/>
        </w:rPr>
        <w:t>Freedberg</w:t>
      </w:r>
      <w:proofErr w:type="spellEnd"/>
      <w:r w:rsidRPr="00866D14">
        <w:rPr>
          <w:kern w:val="28"/>
          <w:szCs w:val="24"/>
          <w:lang w:val="en-US"/>
        </w:rPr>
        <w:t xml:space="preserve">, D., </w:t>
      </w:r>
      <w:proofErr w:type="spellStart"/>
      <w:r w:rsidRPr="00866D14">
        <w:rPr>
          <w:kern w:val="28"/>
          <w:szCs w:val="24"/>
          <w:lang w:val="en-US"/>
        </w:rPr>
        <w:t>Gallese</w:t>
      </w:r>
      <w:proofErr w:type="spellEnd"/>
      <w:r w:rsidRPr="00866D14">
        <w:rPr>
          <w:kern w:val="28"/>
          <w:szCs w:val="24"/>
          <w:lang w:val="en-US"/>
        </w:rPr>
        <w:t xml:space="preserve">, V., </w:t>
      </w:r>
      <w:proofErr w:type="spellStart"/>
      <w:r w:rsidRPr="00866D14">
        <w:rPr>
          <w:kern w:val="28"/>
          <w:szCs w:val="24"/>
          <w:lang w:val="en-US"/>
        </w:rPr>
        <w:t>UmiltÃ</w:t>
      </w:r>
      <w:proofErr w:type="spellEnd"/>
      <w:r w:rsidRPr="00866D14">
        <w:rPr>
          <w:kern w:val="28"/>
          <w:szCs w:val="24"/>
          <w:lang w:val="en-US"/>
        </w:rPr>
        <w:t>, M. A., &amp; Di Russo, F. (2013).</w:t>
      </w:r>
      <w:proofErr w:type="gramEnd"/>
      <w:r w:rsidRPr="00866D14">
        <w:rPr>
          <w:kern w:val="28"/>
          <w:szCs w:val="24"/>
          <w:lang w:val="en-US"/>
        </w:rPr>
        <w:t xml:space="preserve"> </w:t>
      </w:r>
      <w:proofErr w:type="gramStart"/>
      <w:r w:rsidRPr="00866D14">
        <w:rPr>
          <w:kern w:val="28"/>
          <w:szCs w:val="24"/>
          <w:lang w:val="en-US"/>
        </w:rPr>
        <w:t xml:space="preserve">ERP </w:t>
      </w:r>
      <w:r w:rsidR="00FA3290">
        <w:rPr>
          <w:kern w:val="28"/>
          <w:szCs w:val="24"/>
          <w:lang w:val="en-US"/>
        </w:rPr>
        <w:t>m</w:t>
      </w:r>
      <w:r w:rsidRPr="00866D14">
        <w:rPr>
          <w:kern w:val="28"/>
          <w:szCs w:val="24"/>
          <w:lang w:val="en-US"/>
        </w:rPr>
        <w:t xml:space="preserve">odulation during </w:t>
      </w:r>
      <w:r w:rsidR="00FA3290">
        <w:rPr>
          <w:kern w:val="28"/>
          <w:szCs w:val="24"/>
          <w:lang w:val="en-US"/>
        </w:rPr>
        <w:t>o</w:t>
      </w:r>
      <w:r w:rsidRPr="00866D14">
        <w:rPr>
          <w:kern w:val="28"/>
          <w:szCs w:val="24"/>
          <w:lang w:val="en-US"/>
        </w:rPr>
        <w:t xml:space="preserve">bservation of </w:t>
      </w:r>
      <w:r w:rsidR="00FA3290">
        <w:rPr>
          <w:kern w:val="28"/>
          <w:szCs w:val="24"/>
          <w:lang w:val="en-US"/>
        </w:rPr>
        <w:t>a</w:t>
      </w:r>
      <w:r w:rsidRPr="00866D14">
        <w:rPr>
          <w:kern w:val="28"/>
          <w:szCs w:val="24"/>
          <w:lang w:val="en-US"/>
        </w:rPr>
        <w:t xml:space="preserve">bstract </w:t>
      </w:r>
      <w:r w:rsidR="00FA3290">
        <w:rPr>
          <w:kern w:val="28"/>
          <w:szCs w:val="24"/>
          <w:lang w:val="en-US"/>
        </w:rPr>
        <w:t>p</w:t>
      </w:r>
      <w:r w:rsidRPr="00866D14">
        <w:rPr>
          <w:kern w:val="28"/>
          <w:szCs w:val="24"/>
          <w:lang w:val="en-US"/>
        </w:rPr>
        <w:t>aintings by Franz Kline.</w:t>
      </w:r>
      <w:proofErr w:type="gramEnd"/>
      <w:r w:rsidRPr="00866D14">
        <w:rPr>
          <w:kern w:val="28"/>
          <w:szCs w:val="24"/>
          <w:lang w:val="en-US"/>
        </w:rPr>
        <w:t xml:space="preserve"> </w:t>
      </w:r>
      <w:proofErr w:type="spellStart"/>
      <w:proofErr w:type="gramStart"/>
      <w:r w:rsidRPr="00866D14">
        <w:rPr>
          <w:i/>
          <w:kern w:val="28"/>
          <w:szCs w:val="24"/>
          <w:lang w:val="en-US"/>
        </w:rPr>
        <w:t>PLoS</w:t>
      </w:r>
      <w:proofErr w:type="spellEnd"/>
      <w:r w:rsidRPr="00866D14">
        <w:rPr>
          <w:i/>
          <w:kern w:val="28"/>
          <w:szCs w:val="24"/>
          <w:lang w:val="en-US"/>
        </w:rPr>
        <w:t xml:space="preserve"> ONE</w:t>
      </w:r>
      <w:r w:rsidRPr="00866D14">
        <w:rPr>
          <w:kern w:val="28"/>
          <w:szCs w:val="24"/>
          <w:lang w:val="en-US"/>
        </w:rPr>
        <w:t xml:space="preserve">, </w:t>
      </w:r>
      <w:r w:rsidRPr="00866D14">
        <w:rPr>
          <w:i/>
          <w:kern w:val="28"/>
          <w:szCs w:val="24"/>
          <w:lang w:val="en-US"/>
        </w:rPr>
        <w:t>8</w:t>
      </w:r>
      <w:r w:rsidRPr="00866D14">
        <w:rPr>
          <w:kern w:val="28"/>
          <w:szCs w:val="24"/>
          <w:lang w:val="en-US"/>
        </w:rPr>
        <w:t>(10), e75241.</w:t>
      </w:r>
      <w:proofErr w:type="gramEnd"/>
      <w:r w:rsidRPr="00866D14">
        <w:rPr>
          <w:kern w:val="28"/>
          <w:szCs w:val="24"/>
          <w:lang w:val="en-US"/>
        </w:rPr>
        <w:t xml:space="preserve"> doi:10.1371/journal.pone.0075241</w:t>
      </w:r>
      <w:r w:rsidR="00BE2B00">
        <w:rPr>
          <w:kern w:val="28"/>
          <w:szCs w:val="24"/>
          <w:lang w:val="en-US"/>
        </w:rPr>
        <w:t xml:space="preserve"> </w:t>
      </w:r>
    </w:p>
    <w:p w:rsid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lastRenderedPageBreak/>
        <w:t>Shamay-Tsoory</w:t>
      </w:r>
      <w:proofErr w:type="spellEnd"/>
      <w:r w:rsidRPr="00866D14">
        <w:rPr>
          <w:kern w:val="28"/>
          <w:szCs w:val="24"/>
          <w:lang w:val="en-US"/>
        </w:rPr>
        <w:t xml:space="preserve">, S. G., </w:t>
      </w:r>
      <w:proofErr w:type="spellStart"/>
      <w:r w:rsidRPr="00866D14">
        <w:rPr>
          <w:kern w:val="28"/>
          <w:szCs w:val="24"/>
          <w:lang w:val="en-US"/>
        </w:rPr>
        <w:t>Aharon-Peretz</w:t>
      </w:r>
      <w:proofErr w:type="spellEnd"/>
      <w:r w:rsidRPr="00866D14">
        <w:rPr>
          <w:kern w:val="28"/>
          <w:szCs w:val="24"/>
          <w:lang w:val="en-US"/>
        </w:rPr>
        <w:t>, J., &amp; Perry, D. (2009).</w:t>
      </w:r>
      <w:proofErr w:type="gramEnd"/>
      <w:r w:rsidRPr="00866D14">
        <w:rPr>
          <w:kern w:val="28"/>
          <w:szCs w:val="24"/>
          <w:lang w:val="en-US"/>
        </w:rPr>
        <w:t xml:space="preserve"> Two systems for empathy: a double dissociation between emotional and cognitive empathy in inferior frontal gyrus ve</w:t>
      </w:r>
      <w:r w:rsidRPr="00866D14">
        <w:rPr>
          <w:kern w:val="28"/>
          <w:szCs w:val="24"/>
          <w:lang w:val="en-US"/>
        </w:rPr>
        <w:t>r</w:t>
      </w:r>
      <w:r w:rsidRPr="00866D14">
        <w:rPr>
          <w:kern w:val="28"/>
          <w:szCs w:val="24"/>
          <w:lang w:val="en-US"/>
        </w:rPr>
        <w:t xml:space="preserve">sus ventromedial prefrontal lesions. </w:t>
      </w:r>
      <w:r w:rsidRPr="00866D14">
        <w:rPr>
          <w:i/>
          <w:kern w:val="28"/>
          <w:szCs w:val="24"/>
          <w:lang w:val="en-US"/>
        </w:rPr>
        <w:t>Brain</w:t>
      </w:r>
      <w:r w:rsidRPr="00866D14">
        <w:rPr>
          <w:kern w:val="28"/>
          <w:szCs w:val="24"/>
          <w:lang w:val="en-US"/>
        </w:rPr>
        <w:t xml:space="preserve">, </w:t>
      </w:r>
      <w:r w:rsidRPr="00866D14">
        <w:rPr>
          <w:i/>
          <w:kern w:val="28"/>
          <w:szCs w:val="24"/>
          <w:lang w:val="en-US"/>
        </w:rPr>
        <w:t>132</w:t>
      </w:r>
      <w:r w:rsidRPr="00866D14">
        <w:rPr>
          <w:kern w:val="28"/>
          <w:szCs w:val="24"/>
          <w:lang w:val="en-US"/>
        </w:rPr>
        <w:t>(3), 617–627. doi:10.1093/brain/awn279</w:t>
      </w:r>
      <w:r w:rsidR="00BE2B00">
        <w:rPr>
          <w:kern w:val="28"/>
          <w:szCs w:val="24"/>
          <w:lang w:val="en-US"/>
        </w:rPr>
        <w:t xml:space="preserve"> </w:t>
      </w:r>
    </w:p>
    <w:p w:rsidR="001052D6" w:rsidRPr="00866D14" w:rsidRDefault="001052D6" w:rsidP="00DB231D">
      <w:pPr>
        <w:overflowPunct/>
        <w:spacing w:after="60" w:line="480" w:lineRule="auto"/>
        <w:ind w:left="283" w:hanging="283"/>
        <w:textAlignment w:val="auto"/>
        <w:rPr>
          <w:kern w:val="28"/>
          <w:szCs w:val="24"/>
          <w:lang w:val="en-US"/>
        </w:rPr>
      </w:pPr>
      <w:proofErr w:type="gramStart"/>
      <w:r w:rsidRPr="001052D6">
        <w:rPr>
          <w:kern w:val="28"/>
          <w:szCs w:val="24"/>
          <w:lang w:val="en-US"/>
        </w:rPr>
        <w:t xml:space="preserve">Singer, T., &amp; </w:t>
      </w:r>
      <w:proofErr w:type="spellStart"/>
      <w:r w:rsidRPr="001052D6">
        <w:rPr>
          <w:kern w:val="28"/>
          <w:szCs w:val="24"/>
          <w:lang w:val="en-US"/>
        </w:rPr>
        <w:t>Lamm</w:t>
      </w:r>
      <w:proofErr w:type="spellEnd"/>
      <w:r w:rsidRPr="001052D6">
        <w:rPr>
          <w:kern w:val="28"/>
          <w:szCs w:val="24"/>
          <w:lang w:val="en-US"/>
        </w:rPr>
        <w:t>, C. (2009).</w:t>
      </w:r>
      <w:proofErr w:type="gramEnd"/>
      <w:r w:rsidRPr="001052D6">
        <w:rPr>
          <w:kern w:val="28"/>
          <w:szCs w:val="24"/>
          <w:lang w:val="en-US"/>
        </w:rPr>
        <w:t xml:space="preserve"> </w:t>
      </w:r>
      <w:proofErr w:type="gramStart"/>
      <w:r w:rsidRPr="001052D6">
        <w:rPr>
          <w:kern w:val="28"/>
          <w:szCs w:val="24"/>
          <w:lang w:val="en-US"/>
        </w:rPr>
        <w:t>The social neuroscience of empathy.</w:t>
      </w:r>
      <w:proofErr w:type="gramEnd"/>
      <w:r w:rsidRPr="001052D6">
        <w:rPr>
          <w:kern w:val="28"/>
          <w:szCs w:val="24"/>
          <w:lang w:val="en-US"/>
        </w:rPr>
        <w:t xml:space="preserve"> Annals of the New York Academy of Sciences, 1156(1), 81–96. doi:10.1111/j.1749-6632.2009.04418.x  </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 xml:space="preserve">Singer, T., Seymour, B., </w:t>
      </w:r>
      <w:proofErr w:type="spellStart"/>
      <w:r w:rsidRPr="00866D14">
        <w:rPr>
          <w:kern w:val="28"/>
          <w:szCs w:val="24"/>
          <w:lang w:val="en-US"/>
        </w:rPr>
        <w:t>O'Doherty</w:t>
      </w:r>
      <w:proofErr w:type="spellEnd"/>
      <w:r w:rsidRPr="00866D14">
        <w:rPr>
          <w:kern w:val="28"/>
          <w:szCs w:val="24"/>
          <w:lang w:val="en-US"/>
        </w:rPr>
        <w:t xml:space="preserve">, J., </w:t>
      </w:r>
      <w:proofErr w:type="spellStart"/>
      <w:r w:rsidRPr="00866D14">
        <w:rPr>
          <w:kern w:val="28"/>
          <w:szCs w:val="24"/>
          <w:lang w:val="en-US"/>
        </w:rPr>
        <w:t>Kaube</w:t>
      </w:r>
      <w:proofErr w:type="spellEnd"/>
      <w:r w:rsidRPr="00866D14">
        <w:rPr>
          <w:kern w:val="28"/>
          <w:szCs w:val="24"/>
          <w:lang w:val="en-US"/>
        </w:rPr>
        <w:t xml:space="preserve">, H., Dolan, R. J., &amp; </w:t>
      </w:r>
      <w:proofErr w:type="spellStart"/>
      <w:r w:rsidRPr="00866D14">
        <w:rPr>
          <w:kern w:val="28"/>
          <w:szCs w:val="24"/>
          <w:lang w:val="en-US"/>
        </w:rPr>
        <w:t>Frith</w:t>
      </w:r>
      <w:proofErr w:type="spellEnd"/>
      <w:r w:rsidRPr="00866D14">
        <w:rPr>
          <w:kern w:val="28"/>
          <w:szCs w:val="24"/>
          <w:lang w:val="en-US"/>
        </w:rPr>
        <w:t>, C. D. (2004).</w:t>
      </w:r>
      <w:proofErr w:type="gramEnd"/>
      <w:r w:rsidRPr="00866D14">
        <w:rPr>
          <w:kern w:val="28"/>
          <w:szCs w:val="24"/>
          <w:lang w:val="en-US"/>
        </w:rPr>
        <w:t xml:space="preserve"> Emp</w:t>
      </w:r>
      <w:r w:rsidRPr="00866D14">
        <w:rPr>
          <w:kern w:val="28"/>
          <w:szCs w:val="24"/>
          <w:lang w:val="en-US"/>
        </w:rPr>
        <w:t>a</w:t>
      </w:r>
      <w:r w:rsidRPr="00866D14">
        <w:rPr>
          <w:kern w:val="28"/>
          <w:szCs w:val="24"/>
          <w:lang w:val="en-US"/>
        </w:rPr>
        <w:t xml:space="preserve">thy for pain involves the affective but not sensory components of pain. </w:t>
      </w:r>
      <w:r w:rsidRPr="00866D14">
        <w:rPr>
          <w:i/>
          <w:kern w:val="28"/>
          <w:szCs w:val="24"/>
          <w:lang w:val="en-US"/>
        </w:rPr>
        <w:t>Science (New York, N.Y.)</w:t>
      </w:r>
      <w:r w:rsidRPr="00866D14">
        <w:rPr>
          <w:kern w:val="28"/>
          <w:szCs w:val="24"/>
          <w:lang w:val="en-US"/>
        </w:rPr>
        <w:t xml:space="preserve">, </w:t>
      </w:r>
      <w:r w:rsidRPr="00866D14">
        <w:rPr>
          <w:i/>
          <w:kern w:val="28"/>
          <w:szCs w:val="24"/>
          <w:lang w:val="en-US"/>
        </w:rPr>
        <w:t>303</w:t>
      </w:r>
      <w:r w:rsidRPr="00866D14">
        <w:rPr>
          <w:kern w:val="28"/>
          <w:szCs w:val="24"/>
          <w:lang w:val="en-US"/>
        </w:rPr>
        <w:t>(5661), 1157–1162. doi:10.1126/science.1093535</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rPr>
      </w:pPr>
      <w:proofErr w:type="gramStart"/>
      <w:r w:rsidRPr="00866D14">
        <w:rPr>
          <w:kern w:val="28"/>
          <w:szCs w:val="24"/>
          <w:lang w:val="en-US"/>
        </w:rPr>
        <w:t xml:space="preserve">Singh, F., Pineda, J., &amp; </w:t>
      </w:r>
      <w:proofErr w:type="spellStart"/>
      <w:r w:rsidRPr="00866D14">
        <w:rPr>
          <w:kern w:val="28"/>
          <w:szCs w:val="24"/>
          <w:lang w:val="en-US"/>
        </w:rPr>
        <w:t>Cadenhead</w:t>
      </w:r>
      <w:proofErr w:type="spellEnd"/>
      <w:r w:rsidRPr="00866D14">
        <w:rPr>
          <w:kern w:val="28"/>
          <w:szCs w:val="24"/>
          <w:lang w:val="en-US"/>
        </w:rPr>
        <w:t>, K. S. (2011).</w:t>
      </w:r>
      <w:proofErr w:type="gramEnd"/>
      <w:r w:rsidRPr="00866D14">
        <w:rPr>
          <w:kern w:val="28"/>
          <w:szCs w:val="24"/>
          <w:lang w:val="en-US"/>
        </w:rPr>
        <w:t xml:space="preserve"> </w:t>
      </w:r>
      <w:proofErr w:type="gramStart"/>
      <w:r w:rsidRPr="00866D14">
        <w:rPr>
          <w:kern w:val="28"/>
          <w:szCs w:val="24"/>
          <w:lang w:val="en-US"/>
        </w:rPr>
        <w:t>Association of impaired EEG mu wave su</w:t>
      </w:r>
      <w:r w:rsidRPr="00866D14">
        <w:rPr>
          <w:kern w:val="28"/>
          <w:szCs w:val="24"/>
          <w:lang w:val="en-US"/>
        </w:rPr>
        <w:t>p</w:t>
      </w:r>
      <w:r w:rsidRPr="00866D14">
        <w:rPr>
          <w:kern w:val="28"/>
          <w:szCs w:val="24"/>
          <w:lang w:val="en-US"/>
        </w:rPr>
        <w:t>pression, negative symptoms and social functioning in biological motion processing in first episode of psychosis.</w:t>
      </w:r>
      <w:proofErr w:type="gramEnd"/>
      <w:r w:rsidRPr="00866D14">
        <w:rPr>
          <w:kern w:val="28"/>
          <w:szCs w:val="24"/>
          <w:lang w:val="en-US"/>
        </w:rPr>
        <w:t xml:space="preserve"> </w:t>
      </w:r>
      <w:proofErr w:type="spellStart"/>
      <w:r w:rsidRPr="00866D14">
        <w:rPr>
          <w:i/>
          <w:kern w:val="28"/>
          <w:szCs w:val="24"/>
        </w:rPr>
        <w:t>Schizophrenia</w:t>
      </w:r>
      <w:proofErr w:type="spellEnd"/>
      <w:r w:rsidRPr="00866D14">
        <w:rPr>
          <w:i/>
          <w:kern w:val="28"/>
          <w:szCs w:val="24"/>
        </w:rPr>
        <w:t xml:space="preserve"> Research</w:t>
      </w:r>
      <w:r w:rsidRPr="00866D14">
        <w:rPr>
          <w:kern w:val="28"/>
          <w:szCs w:val="24"/>
        </w:rPr>
        <w:t xml:space="preserve">, </w:t>
      </w:r>
      <w:r w:rsidRPr="00866D14">
        <w:rPr>
          <w:i/>
          <w:kern w:val="28"/>
          <w:szCs w:val="24"/>
        </w:rPr>
        <w:t>130</w:t>
      </w:r>
      <w:r w:rsidRPr="00866D14">
        <w:rPr>
          <w:kern w:val="28"/>
          <w:szCs w:val="24"/>
        </w:rPr>
        <w:t>(1-3), 182–186. doi:10.1016/j.schres.2011.04.004</w:t>
      </w:r>
      <w:r w:rsidR="00BE2B00">
        <w:rPr>
          <w:kern w:val="28"/>
          <w:szCs w:val="24"/>
        </w:rPr>
        <w:t xml:space="preserve"> </w:t>
      </w:r>
    </w:p>
    <w:p w:rsidR="00866D14" w:rsidRPr="00866D14" w:rsidRDefault="00866D14" w:rsidP="00DB231D">
      <w:pPr>
        <w:overflowPunct/>
        <w:spacing w:after="60" w:line="480" w:lineRule="auto"/>
        <w:ind w:left="283" w:hanging="283"/>
        <w:textAlignment w:val="auto"/>
        <w:rPr>
          <w:kern w:val="28"/>
          <w:szCs w:val="24"/>
          <w:lang w:val="en-US"/>
        </w:rPr>
      </w:pPr>
      <w:r w:rsidRPr="00866D14">
        <w:rPr>
          <w:kern w:val="28"/>
          <w:szCs w:val="24"/>
        </w:rPr>
        <w:t xml:space="preserve">Stein, A. von, &amp; </w:t>
      </w:r>
      <w:proofErr w:type="spellStart"/>
      <w:r w:rsidRPr="00866D14">
        <w:rPr>
          <w:kern w:val="28"/>
          <w:szCs w:val="24"/>
        </w:rPr>
        <w:t>Sarnthein</w:t>
      </w:r>
      <w:proofErr w:type="spellEnd"/>
      <w:r w:rsidRPr="00866D14">
        <w:rPr>
          <w:kern w:val="28"/>
          <w:szCs w:val="24"/>
        </w:rPr>
        <w:t xml:space="preserve">, J. (2000). </w:t>
      </w:r>
      <w:r w:rsidRPr="00866D14">
        <w:rPr>
          <w:kern w:val="28"/>
          <w:szCs w:val="24"/>
          <w:lang w:val="en-US"/>
        </w:rPr>
        <w:t xml:space="preserve">Different frequencies for different scales of cortical integration: from local gamma to long range alpha/theta synchronization. </w:t>
      </w:r>
      <w:r w:rsidRPr="00866D14">
        <w:rPr>
          <w:i/>
          <w:kern w:val="28"/>
          <w:szCs w:val="24"/>
          <w:lang w:val="en-US"/>
        </w:rPr>
        <w:t xml:space="preserve">International </w:t>
      </w:r>
      <w:r w:rsidR="000F7CA8">
        <w:rPr>
          <w:i/>
          <w:kern w:val="28"/>
          <w:szCs w:val="24"/>
          <w:lang w:val="en-US"/>
        </w:rPr>
        <w:t>J</w:t>
      </w:r>
      <w:r w:rsidRPr="00866D14">
        <w:rPr>
          <w:i/>
          <w:kern w:val="28"/>
          <w:szCs w:val="24"/>
          <w:lang w:val="en-US"/>
        </w:rPr>
        <w:t xml:space="preserve">ournal of </w:t>
      </w:r>
      <w:r w:rsidR="000F7CA8">
        <w:rPr>
          <w:i/>
          <w:kern w:val="28"/>
          <w:szCs w:val="24"/>
          <w:lang w:val="en-US"/>
        </w:rPr>
        <w:t>P</w:t>
      </w:r>
      <w:r w:rsidRPr="00866D14">
        <w:rPr>
          <w:i/>
          <w:kern w:val="28"/>
          <w:szCs w:val="24"/>
          <w:lang w:val="en-US"/>
        </w:rPr>
        <w:t>sychophysiology</w:t>
      </w:r>
      <w:r w:rsidRPr="00866D14">
        <w:rPr>
          <w:kern w:val="28"/>
          <w:szCs w:val="24"/>
          <w:lang w:val="en-US"/>
        </w:rPr>
        <w:t xml:space="preserve">, </w:t>
      </w:r>
      <w:r w:rsidRPr="00866D14">
        <w:rPr>
          <w:i/>
          <w:kern w:val="28"/>
          <w:szCs w:val="24"/>
          <w:lang w:val="en-US"/>
        </w:rPr>
        <w:t>38</w:t>
      </w:r>
      <w:r w:rsidRPr="00866D14">
        <w:rPr>
          <w:kern w:val="28"/>
          <w:szCs w:val="24"/>
          <w:lang w:val="en-US"/>
        </w:rPr>
        <w:t>(3), 301–313.</w:t>
      </w:r>
    </w:p>
    <w:p w:rsidR="00866D14" w:rsidRPr="00866D14" w:rsidRDefault="000F7CA8" w:rsidP="00DB231D">
      <w:pPr>
        <w:overflowPunct/>
        <w:spacing w:after="60" w:line="480" w:lineRule="auto"/>
        <w:ind w:left="283" w:hanging="283"/>
        <w:textAlignment w:val="auto"/>
        <w:rPr>
          <w:kern w:val="28"/>
          <w:szCs w:val="24"/>
          <w:lang w:val="en-US"/>
        </w:rPr>
      </w:pPr>
      <w:proofErr w:type="spellStart"/>
      <w:r>
        <w:rPr>
          <w:kern w:val="28"/>
          <w:szCs w:val="24"/>
          <w:lang w:val="en-US"/>
        </w:rPr>
        <w:t>Stotland</w:t>
      </w:r>
      <w:proofErr w:type="spellEnd"/>
      <w:r>
        <w:rPr>
          <w:kern w:val="28"/>
          <w:szCs w:val="24"/>
          <w:lang w:val="en-US"/>
        </w:rPr>
        <w:t>, E. (</w:t>
      </w:r>
      <w:r w:rsidR="00866D14" w:rsidRPr="00866D14">
        <w:rPr>
          <w:kern w:val="28"/>
          <w:szCs w:val="24"/>
          <w:lang w:val="en-US"/>
        </w:rPr>
        <w:t xml:space="preserve">1978). </w:t>
      </w:r>
      <w:proofErr w:type="gramStart"/>
      <w:r w:rsidR="00866D14" w:rsidRPr="00866D14">
        <w:rPr>
          <w:i/>
          <w:kern w:val="28"/>
          <w:szCs w:val="24"/>
          <w:lang w:val="en-US"/>
        </w:rPr>
        <w:t>Empathy, fantasy, and helping</w:t>
      </w:r>
      <w:r w:rsidR="00866D14" w:rsidRPr="00866D14">
        <w:rPr>
          <w:kern w:val="28"/>
          <w:szCs w:val="24"/>
          <w:lang w:val="en-US"/>
        </w:rPr>
        <w:t>.</w:t>
      </w:r>
      <w:proofErr w:type="gramEnd"/>
      <w:r w:rsidR="00866D14" w:rsidRPr="00866D14">
        <w:rPr>
          <w:kern w:val="28"/>
          <w:szCs w:val="24"/>
          <w:lang w:val="en-US"/>
        </w:rPr>
        <w:t xml:space="preserve"> </w:t>
      </w:r>
      <w:r w:rsidR="00866D14" w:rsidRPr="00866D14">
        <w:rPr>
          <w:i/>
          <w:kern w:val="28"/>
          <w:szCs w:val="24"/>
          <w:lang w:val="en-US"/>
        </w:rPr>
        <w:t>Sage library of social research: Vol. 65</w:t>
      </w:r>
      <w:r w:rsidR="00866D14" w:rsidRPr="00866D14">
        <w:rPr>
          <w:kern w:val="28"/>
          <w:szCs w:val="24"/>
          <w:lang w:val="en-US"/>
        </w:rPr>
        <w:t>. Beverly Hills, Calif: Sage Publications.</w:t>
      </w:r>
    </w:p>
    <w:p w:rsidR="00866D14" w:rsidRP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 xml:space="preserve">Titchener, E. B. (1909). </w:t>
      </w:r>
      <w:proofErr w:type="gramStart"/>
      <w:r w:rsidRPr="00866D14">
        <w:rPr>
          <w:i/>
          <w:kern w:val="28"/>
          <w:szCs w:val="24"/>
          <w:lang w:val="en-US"/>
        </w:rPr>
        <w:t>Lectures on the experimental psychology of the thought-processes</w:t>
      </w:r>
      <w:r w:rsidRPr="00866D14">
        <w:rPr>
          <w:kern w:val="28"/>
          <w:szCs w:val="24"/>
          <w:lang w:val="en-US"/>
        </w:rPr>
        <w:t>.</w:t>
      </w:r>
      <w:proofErr w:type="gramEnd"/>
      <w:r w:rsidRPr="00866D14">
        <w:rPr>
          <w:kern w:val="28"/>
          <w:szCs w:val="24"/>
          <w:lang w:val="en-US"/>
        </w:rPr>
        <w:t xml:space="preserve"> New York: Macmillan. Retrieved from https://archive.org/details/cu31924024573176 </w:t>
      </w:r>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t>Umilta</w:t>
      </w:r>
      <w:proofErr w:type="spellEnd"/>
      <w:r w:rsidRPr="00866D14">
        <w:rPr>
          <w:kern w:val="28"/>
          <w:szCs w:val="24"/>
          <w:lang w:val="en-US"/>
        </w:rPr>
        <w:t xml:space="preserve">', M. A., </w:t>
      </w:r>
      <w:proofErr w:type="spellStart"/>
      <w:r w:rsidRPr="00866D14">
        <w:rPr>
          <w:kern w:val="28"/>
          <w:szCs w:val="24"/>
          <w:lang w:val="en-US"/>
        </w:rPr>
        <w:t>Berchio</w:t>
      </w:r>
      <w:proofErr w:type="spellEnd"/>
      <w:r w:rsidRPr="00866D14">
        <w:rPr>
          <w:kern w:val="28"/>
          <w:szCs w:val="24"/>
          <w:lang w:val="en-US"/>
        </w:rPr>
        <w:t xml:space="preserve">, C., </w:t>
      </w:r>
      <w:proofErr w:type="spellStart"/>
      <w:r w:rsidRPr="00866D14">
        <w:rPr>
          <w:kern w:val="28"/>
          <w:szCs w:val="24"/>
          <w:lang w:val="en-US"/>
        </w:rPr>
        <w:t>Sestito</w:t>
      </w:r>
      <w:proofErr w:type="spellEnd"/>
      <w:r w:rsidRPr="00866D14">
        <w:rPr>
          <w:kern w:val="28"/>
          <w:szCs w:val="24"/>
          <w:lang w:val="en-US"/>
        </w:rPr>
        <w:t xml:space="preserve">, M., </w:t>
      </w:r>
      <w:proofErr w:type="spellStart"/>
      <w:r w:rsidRPr="00866D14">
        <w:rPr>
          <w:kern w:val="28"/>
          <w:szCs w:val="24"/>
          <w:lang w:val="en-US"/>
        </w:rPr>
        <w:t>Freedberg</w:t>
      </w:r>
      <w:proofErr w:type="spellEnd"/>
      <w:r w:rsidRPr="00866D14">
        <w:rPr>
          <w:kern w:val="28"/>
          <w:szCs w:val="24"/>
          <w:lang w:val="en-US"/>
        </w:rPr>
        <w:t xml:space="preserve">, D., &amp; </w:t>
      </w:r>
      <w:proofErr w:type="spellStart"/>
      <w:r w:rsidRPr="00866D14">
        <w:rPr>
          <w:kern w:val="28"/>
          <w:szCs w:val="24"/>
          <w:lang w:val="en-US"/>
        </w:rPr>
        <w:t>Gallese</w:t>
      </w:r>
      <w:proofErr w:type="spellEnd"/>
      <w:r w:rsidRPr="00866D14">
        <w:rPr>
          <w:kern w:val="28"/>
          <w:szCs w:val="24"/>
          <w:lang w:val="en-US"/>
        </w:rPr>
        <w:t>, V. (2012).</w:t>
      </w:r>
      <w:proofErr w:type="gramEnd"/>
      <w:r w:rsidRPr="00866D14">
        <w:rPr>
          <w:kern w:val="28"/>
          <w:szCs w:val="24"/>
          <w:lang w:val="en-US"/>
        </w:rPr>
        <w:t xml:space="preserve"> Abstract art and cortical motor activation: an EEG study. </w:t>
      </w:r>
      <w:proofErr w:type="gramStart"/>
      <w:r w:rsidRPr="00866D14">
        <w:rPr>
          <w:i/>
          <w:kern w:val="28"/>
          <w:szCs w:val="24"/>
          <w:lang w:val="en-US"/>
        </w:rPr>
        <w:t>Frontiers in Human Neuroscience</w:t>
      </w:r>
      <w:r w:rsidRPr="00866D14">
        <w:rPr>
          <w:kern w:val="28"/>
          <w:szCs w:val="24"/>
          <w:lang w:val="en-US"/>
        </w:rPr>
        <w:t xml:space="preserve">, </w:t>
      </w:r>
      <w:r w:rsidRPr="00866D14">
        <w:rPr>
          <w:i/>
          <w:kern w:val="28"/>
          <w:szCs w:val="24"/>
          <w:lang w:val="en-US"/>
        </w:rPr>
        <w:t>6.</w:t>
      </w:r>
      <w:proofErr w:type="gramEnd"/>
      <w:r w:rsidRPr="00866D14">
        <w:rPr>
          <w:i/>
          <w:kern w:val="28"/>
          <w:szCs w:val="24"/>
          <w:lang w:val="en-US"/>
        </w:rPr>
        <w:t xml:space="preserve"> </w:t>
      </w:r>
      <w:r w:rsidRPr="00866D14">
        <w:rPr>
          <w:kern w:val="28"/>
          <w:szCs w:val="24"/>
          <w:lang w:val="en-US"/>
        </w:rPr>
        <w:t>doi:10.3389/fnhum.2012.00311</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spellStart"/>
      <w:proofErr w:type="gramStart"/>
      <w:r w:rsidRPr="00866D14">
        <w:rPr>
          <w:kern w:val="28"/>
          <w:szCs w:val="24"/>
          <w:lang w:val="en-US"/>
        </w:rPr>
        <w:t>Vignemont</w:t>
      </w:r>
      <w:proofErr w:type="spellEnd"/>
      <w:r w:rsidRPr="00866D14">
        <w:rPr>
          <w:kern w:val="28"/>
          <w:szCs w:val="24"/>
          <w:lang w:val="en-US"/>
        </w:rPr>
        <w:t>, F. de, &amp; Singer, T. (2006).</w:t>
      </w:r>
      <w:proofErr w:type="gramEnd"/>
      <w:r w:rsidRPr="00866D14">
        <w:rPr>
          <w:kern w:val="28"/>
          <w:szCs w:val="24"/>
          <w:lang w:val="en-US"/>
        </w:rPr>
        <w:t xml:space="preserve"> The empathic brain: how, when and why? </w:t>
      </w:r>
      <w:r w:rsidRPr="00866D14">
        <w:rPr>
          <w:i/>
          <w:kern w:val="28"/>
          <w:szCs w:val="24"/>
          <w:lang w:val="en-US"/>
        </w:rPr>
        <w:t xml:space="preserve">Trends in </w:t>
      </w:r>
      <w:r w:rsidR="00AF64D6">
        <w:rPr>
          <w:i/>
          <w:kern w:val="28"/>
          <w:szCs w:val="24"/>
          <w:lang w:val="en-US"/>
        </w:rPr>
        <w:t>C</w:t>
      </w:r>
      <w:r w:rsidRPr="00866D14">
        <w:rPr>
          <w:i/>
          <w:kern w:val="28"/>
          <w:szCs w:val="24"/>
          <w:lang w:val="en-US"/>
        </w:rPr>
        <w:t xml:space="preserve">ognitive </w:t>
      </w:r>
      <w:r w:rsidR="00AF64D6">
        <w:rPr>
          <w:i/>
          <w:kern w:val="28"/>
          <w:szCs w:val="24"/>
          <w:lang w:val="en-US"/>
        </w:rPr>
        <w:t>S</w:t>
      </w:r>
      <w:r w:rsidRPr="00866D14">
        <w:rPr>
          <w:i/>
          <w:kern w:val="28"/>
          <w:szCs w:val="24"/>
          <w:lang w:val="en-US"/>
        </w:rPr>
        <w:t>ciences</w:t>
      </w:r>
      <w:r w:rsidRPr="00866D14">
        <w:rPr>
          <w:kern w:val="28"/>
          <w:szCs w:val="24"/>
          <w:lang w:val="en-US"/>
        </w:rPr>
        <w:t xml:space="preserve">, </w:t>
      </w:r>
      <w:r w:rsidRPr="00866D14">
        <w:rPr>
          <w:i/>
          <w:kern w:val="28"/>
          <w:szCs w:val="24"/>
          <w:lang w:val="en-US"/>
        </w:rPr>
        <w:t>10</w:t>
      </w:r>
      <w:r w:rsidRPr="00866D14">
        <w:rPr>
          <w:kern w:val="28"/>
          <w:szCs w:val="24"/>
          <w:lang w:val="en-US"/>
        </w:rPr>
        <w:t>(10), 435–441. doi:10.1016/j.tics.2006.08.008</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r w:rsidRPr="008A1255">
        <w:rPr>
          <w:kern w:val="28"/>
          <w:szCs w:val="24"/>
        </w:rPr>
        <w:lastRenderedPageBreak/>
        <w:t xml:space="preserve">Ward, A. F., Olsen, A. S., &amp; Wegner, D. M. (2013). </w:t>
      </w:r>
      <w:r w:rsidRPr="00866D14">
        <w:rPr>
          <w:kern w:val="28"/>
          <w:szCs w:val="24"/>
          <w:lang w:val="en-US"/>
        </w:rPr>
        <w:t xml:space="preserve">The </w:t>
      </w:r>
      <w:r w:rsidR="00FA3290">
        <w:rPr>
          <w:kern w:val="28"/>
          <w:szCs w:val="24"/>
          <w:lang w:val="en-US"/>
        </w:rPr>
        <w:t>h</w:t>
      </w:r>
      <w:r w:rsidRPr="00866D14">
        <w:rPr>
          <w:kern w:val="28"/>
          <w:szCs w:val="24"/>
          <w:lang w:val="en-US"/>
        </w:rPr>
        <w:t>arm-</w:t>
      </w:r>
      <w:r w:rsidR="00FA3290">
        <w:rPr>
          <w:kern w:val="28"/>
          <w:szCs w:val="24"/>
          <w:lang w:val="en-US"/>
        </w:rPr>
        <w:t>m</w:t>
      </w:r>
      <w:r w:rsidRPr="00866D14">
        <w:rPr>
          <w:kern w:val="28"/>
          <w:szCs w:val="24"/>
          <w:lang w:val="en-US"/>
        </w:rPr>
        <w:t xml:space="preserve">ade </w:t>
      </w:r>
      <w:r w:rsidR="00FA3290">
        <w:rPr>
          <w:kern w:val="28"/>
          <w:szCs w:val="24"/>
          <w:lang w:val="en-US"/>
        </w:rPr>
        <w:t>m</w:t>
      </w:r>
      <w:r w:rsidRPr="00866D14">
        <w:rPr>
          <w:kern w:val="28"/>
          <w:szCs w:val="24"/>
          <w:lang w:val="en-US"/>
        </w:rPr>
        <w:t xml:space="preserve">ind: Observing </w:t>
      </w:r>
      <w:r w:rsidR="00FA3290">
        <w:rPr>
          <w:kern w:val="28"/>
          <w:szCs w:val="24"/>
          <w:lang w:val="en-US"/>
        </w:rPr>
        <w:t>v</w:t>
      </w:r>
      <w:r w:rsidRPr="00866D14">
        <w:rPr>
          <w:kern w:val="28"/>
          <w:szCs w:val="24"/>
          <w:lang w:val="en-US"/>
        </w:rPr>
        <w:t>icti</w:t>
      </w:r>
      <w:r w:rsidRPr="00866D14">
        <w:rPr>
          <w:kern w:val="28"/>
          <w:szCs w:val="24"/>
          <w:lang w:val="en-US"/>
        </w:rPr>
        <w:t>m</w:t>
      </w:r>
      <w:r w:rsidRPr="00866D14">
        <w:rPr>
          <w:kern w:val="28"/>
          <w:szCs w:val="24"/>
          <w:lang w:val="en-US"/>
        </w:rPr>
        <w:t xml:space="preserve">ization </w:t>
      </w:r>
      <w:r w:rsidR="00FA3290">
        <w:rPr>
          <w:kern w:val="28"/>
          <w:szCs w:val="24"/>
          <w:lang w:val="en-US"/>
        </w:rPr>
        <w:t>a</w:t>
      </w:r>
      <w:r w:rsidRPr="00866D14">
        <w:rPr>
          <w:kern w:val="28"/>
          <w:szCs w:val="24"/>
          <w:lang w:val="en-US"/>
        </w:rPr>
        <w:t xml:space="preserve">ugments </w:t>
      </w:r>
      <w:r w:rsidR="00FA3290">
        <w:rPr>
          <w:kern w:val="28"/>
          <w:szCs w:val="24"/>
          <w:lang w:val="en-US"/>
        </w:rPr>
        <w:t>a</w:t>
      </w:r>
      <w:r w:rsidRPr="00866D14">
        <w:rPr>
          <w:kern w:val="28"/>
          <w:szCs w:val="24"/>
          <w:lang w:val="en-US"/>
        </w:rPr>
        <w:t xml:space="preserve">ttribution of </w:t>
      </w:r>
      <w:r w:rsidR="00FA3290">
        <w:rPr>
          <w:kern w:val="28"/>
          <w:szCs w:val="24"/>
          <w:lang w:val="en-US"/>
        </w:rPr>
        <w:t>m</w:t>
      </w:r>
      <w:r w:rsidRPr="00866D14">
        <w:rPr>
          <w:kern w:val="28"/>
          <w:szCs w:val="24"/>
          <w:lang w:val="en-US"/>
        </w:rPr>
        <w:t xml:space="preserve">inds to </w:t>
      </w:r>
      <w:r w:rsidR="00FA3290">
        <w:rPr>
          <w:kern w:val="28"/>
          <w:szCs w:val="24"/>
          <w:lang w:val="en-US"/>
        </w:rPr>
        <w:t>v</w:t>
      </w:r>
      <w:r w:rsidRPr="00866D14">
        <w:rPr>
          <w:kern w:val="28"/>
          <w:szCs w:val="24"/>
          <w:lang w:val="en-US"/>
        </w:rPr>
        <w:t xml:space="preserve">egetative </w:t>
      </w:r>
      <w:r w:rsidR="00FA3290">
        <w:rPr>
          <w:kern w:val="28"/>
          <w:szCs w:val="24"/>
          <w:lang w:val="en-US"/>
        </w:rPr>
        <w:t>p</w:t>
      </w:r>
      <w:r w:rsidRPr="00866D14">
        <w:rPr>
          <w:kern w:val="28"/>
          <w:szCs w:val="24"/>
          <w:lang w:val="en-US"/>
        </w:rPr>
        <w:t xml:space="preserve">atients, </w:t>
      </w:r>
      <w:r w:rsidR="00FA3290">
        <w:rPr>
          <w:kern w:val="28"/>
          <w:szCs w:val="24"/>
          <w:lang w:val="en-US"/>
        </w:rPr>
        <w:t>r</w:t>
      </w:r>
      <w:r w:rsidRPr="00866D14">
        <w:rPr>
          <w:kern w:val="28"/>
          <w:szCs w:val="24"/>
          <w:lang w:val="en-US"/>
        </w:rPr>
        <w:t xml:space="preserve">obots, and the </w:t>
      </w:r>
      <w:r w:rsidR="00FA3290">
        <w:rPr>
          <w:kern w:val="28"/>
          <w:szCs w:val="24"/>
          <w:lang w:val="en-US"/>
        </w:rPr>
        <w:t>d</w:t>
      </w:r>
      <w:r w:rsidRPr="00866D14">
        <w:rPr>
          <w:kern w:val="28"/>
          <w:szCs w:val="24"/>
          <w:lang w:val="en-US"/>
        </w:rPr>
        <w:t xml:space="preserve">ead. </w:t>
      </w:r>
      <w:r w:rsidRPr="00866D14">
        <w:rPr>
          <w:i/>
          <w:kern w:val="28"/>
          <w:szCs w:val="24"/>
          <w:lang w:val="en-US"/>
        </w:rPr>
        <w:t>Psych</w:t>
      </w:r>
      <w:r w:rsidRPr="00866D14">
        <w:rPr>
          <w:i/>
          <w:kern w:val="28"/>
          <w:szCs w:val="24"/>
          <w:lang w:val="en-US"/>
        </w:rPr>
        <w:t>o</w:t>
      </w:r>
      <w:r w:rsidRPr="00866D14">
        <w:rPr>
          <w:i/>
          <w:kern w:val="28"/>
          <w:szCs w:val="24"/>
          <w:lang w:val="en-US"/>
        </w:rPr>
        <w:t>logical Science</w:t>
      </w:r>
      <w:r w:rsidRPr="00866D14">
        <w:rPr>
          <w:kern w:val="28"/>
          <w:szCs w:val="24"/>
          <w:lang w:val="en-US"/>
        </w:rPr>
        <w:t xml:space="preserve">, </w:t>
      </w:r>
      <w:r w:rsidRPr="00866D14">
        <w:rPr>
          <w:i/>
          <w:kern w:val="28"/>
          <w:szCs w:val="24"/>
          <w:lang w:val="en-US"/>
        </w:rPr>
        <w:t>24</w:t>
      </w:r>
      <w:r w:rsidRPr="00866D14">
        <w:rPr>
          <w:kern w:val="28"/>
          <w:szCs w:val="24"/>
          <w:lang w:val="en-US"/>
        </w:rPr>
        <w:t xml:space="preserve">(8), 1437–1445. </w:t>
      </w:r>
      <w:proofErr w:type="gramStart"/>
      <w:r w:rsidRPr="00866D14">
        <w:rPr>
          <w:kern w:val="28"/>
          <w:szCs w:val="24"/>
          <w:lang w:val="en-US"/>
        </w:rPr>
        <w:t>doi:</w:t>
      </w:r>
      <w:proofErr w:type="gramEnd"/>
      <w:r w:rsidRPr="00866D14">
        <w:rPr>
          <w:kern w:val="28"/>
          <w:szCs w:val="24"/>
          <w:lang w:val="en-US"/>
        </w:rPr>
        <w:t>10.1177/0956797612472343</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 xml:space="preserve">Wicker, B., </w:t>
      </w:r>
      <w:proofErr w:type="spellStart"/>
      <w:r w:rsidRPr="00866D14">
        <w:rPr>
          <w:kern w:val="28"/>
          <w:szCs w:val="24"/>
          <w:lang w:val="en-US"/>
        </w:rPr>
        <w:t>Keysers</w:t>
      </w:r>
      <w:proofErr w:type="spellEnd"/>
      <w:r w:rsidRPr="00866D14">
        <w:rPr>
          <w:kern w:val="28"/>
          <w:szCs w:val="24"/>
          <w:lang w:val="en-US"/>
        </w:rPr>
        <w:t xml:space="preserve">, C., </w:t>
      </w:r>
      <w:proofErr w:type="spellStart"/>
      <w:r w:rsidRPr="00866D14">
        <w:rPr>
          <w:kern w:val="28"/>
          <w:szCs w:val="24"/>
          <w:lang w:val="en-US"/>
        </w:rPr>
        <w:t>Plailly</w:t>
      </w:r>
      <w:proofErr w:type="spellEnd"/>
      <w:r w:rsidRPr="00866D14">
        <w:rPr>
          <w:kern w:val="28"/>
          <w:szCs w:val="24"/>
          <w:lang w:val="en-US"/>
        </w:rPr>
        <w:t xml:space="preserve">, J., </w:t>
      </w:r>
      <w:proofErr w:type="spellStart"/>
      <w:r w:rsidRPr="00866D14">
        <w:rPr>
          <w:kern w:val="28"/>
          <w:szCs w:val="24"/>
          <w:lang w:val="en-US"/>
        </w:rPr>
        <w:t>Royet</w:t>
      </w:r>
      <w:proofErr w:type="spellEnd"/>
      <w:r w:rsidRPr="00866D14">
        <w:rPr>
          <w:kern w:val="28"/>
          <w:szCs w:val="24"/>
          <w:lang w:val="en-US"/>
        </w:rPr>
        <w:t xml:space="preserve">, J.-P., </w:t>
      </w:r>
      <w:proofErr w:type="spellStart"/>
      <w:r w:rsidRPr="00866D14">
        <w:rPr>
          <w:kern w:val="28"/>
          <w:szCs w:val="24"/>
          <w:lang w:val="en-US"/>
        </w:rPr>
        <w:t>Gallese</w:t>
      </w:r>
      <w:proofErr w:type="spellEnd"/>
      <w:r w:rsidRPr="00866D14">
        <w:rPr>
          <w:kern w:val="28"/>
          <w:szCs w:val="24"/>
          <w:lang w:val="en-US"/>
        </w:rPr>
        <w:t xml:space="preserve">, V., &amp; </w:t>
      </w:r>
      <w:proofErr w:type="spellStart"/>
      <w:r w:rsidRPr="00866D14">
        <w:rPr>
          <w:kern w:val="28"/>
          <w:szCs w:val="24"/>
          <w:lang w:val="en-US"/>
        </w:rPr>
        <w:t>Rizzolatti</w:t>
      </w:r>
      <w:proofErr w:type="spellEnd"/>
      <w:r w:rsidRPr="00866D14">
        <w:rPr>
          <w:kern w:val="28"/>
          <w:szCs w:val="24"/>
          <w:lang w:val="en-US"/>
        </w:rPr>
        <w:t>, G. (2003).</w:t>
      </w:r>
      <w:proofErr w:type="gramEnd"/>
      <w:r w:rsidRPr="00866D14">
        <w:rPr>
          <w:kern w:val="28"/>
          <w:szCs w:val="24"/>
          <w:lang w:val="en-US"/>
        </w:rPr>
        <w:t xml:space="preserve"> </w:t>
      </w:r>
      <w:proofErr w:type="gramStart"/>
      <w:r w:rsidRPr="00866D14">
        <w:rPr>
          <w:kern w:val="28"/>
          <w:szCs w:val="24"/>
          <w:lang w:val="en-US"/>
        </w:rPr>
        <w:t xml:space="preserve">Both of </w:t>
      </w:r>
      <w:r w:rsidR="00FA3290">
        <w:rPr>
          <w:kern w:val="28"/>
          <w:szCs w:val="24"/>
          <w:lang w:val="en-US"/>
        </w:rPr>
        <w:t>u</w:t>
      </w:r>
      <w:r w:rsidRPr="00866D14">
        <w:rPr>
          <w:kern w:val="28"/>
          <w:szCs w:val="24"/>
          <w:lang w:val="en-US"/>
        </w:rPr>
        <w:t xml:space="preserve">s </w:t>
      </w:r>
      <w:r w:rsidR="00FA3290">
        <w:rPr>
          <w:kern w:val="28"/>
          <w:szCs w:val="24"/>
          <w:lang w:val="en-US"/>
        </w:rPr>
        <w:t>d</w:t>
      </w:r>
      <w:r w:rsidRPr="00866D14">
        <w:rPr>
          <w:kern w:val="28"/>
          <w:szCs w:val="24"/>
          <w:lang w:val="en-US"/>
        </w:rPr>
        <w:t xml:space="preserve">isgusted in </w:t>
      </w:r>
      <w:r w:rsidR="00FA3290">
        <w:rPr>
          <w:kern w:val="28"/>
          <w:szCs w:val="24"/>
          <w:lang w:val="en-US"/>
        </w:rPr>
        <w:t>m</w:t>
      </w:r>
      <w:r w:rsidRPr="00866D14">
        <w:rPr>
          <w:kern w:val="28"/>
          <w:szCs w:val="24"/>
          <w:lang w:val="en-US"/>
        </w:rPr>
        <w:t xml:space="preserve">y </w:t>
      </w:r>
      <w:r w:rsidR="00FA3290">
        <w:rPr>
          <w:kern w:val="28"/>
          <w:szCs w:val="24"/>
          <w:lang w:val="en-US"/>
        </w:rPr>
        <w:t>i</w:t>
      </w:r>
      <w:r w:rsidRPr="00866D14">
        <w:rPr>
          <w:kern w:val="28"/>
          <w:szCs w:val="24"/>
          <w:lang w:val="en-US"/>
        </w:rPr>
        <w:t>nsula.</w:t>
      </w:r>
      <w:proofErr w:type="gramEnd"/>
      <w:r w:rsidRPr="00866D14">
        <w:rPr>
          <w:kern w:val="28"/>
          <w:szCs w:val="24"/>
          <w:lang w:val="en-US"/>
        </w:rPr>
        <w:t xml:space="preserve"> </w:t>
      </w:r>
      <w:r w:rsidRPr="00866D14">
        <w:rPr>
          <w:i/>
          <w:kern w:val="28"/>
          <w:szCs w:val="24"/>
          <w:lang w:val="en-US"/>
        </w:rPr>
        <w:t>Neuron</w:t>
      </w:r>
      <w:r w:rsidRPr="00866D14">
        <w:rPr>
          <w:kern w:val="28"/>
          <w:szCs w:val="24"/>
          <w:lang w:val="en-US"/>
        </w:rPr>
        <w:t xml:space="preserve">, </w:t>
      </w:r>
      <w:r w:rsidRPr="00866D14">
        <w:rPr>
          <w:i/>
          <w:kern w:val="28"/>
          <w:szCs w:val="24"/>
          <w:lang w:val="en-US"/>
        </w:rPr>
        <w:t>40</w:t>
      </w:r>
      <w:r w:rsidRPr="00866D14">
        <w:rPr>
          <w:kern w:val="28"/>
          <w:szCs w:val="24"/>
          <w:lang w:val="en-US"/>
        </w:rPr>
        <w:t xml:space="preserve">(3), 655–664. </w:t>
      </w:r>
      <w:proofErr w:type="gramStart"/>
      <w:r w:rsidRPr="00866D14">
        <w:rPr>
          <w:kern w:val="28"/>
          <w:szCs w:val="24"/>
          <w:lang w:val="en-US"/>
        </w:rPr>
        <w:t>doi:</w:t>
      </w:r>
      <w:proofErr w:type="gramEnd"/>
      <w:r w:rsidRPr="00866D14">
        <w:rPr>
          <w:kern w:val="28"/>
          <w:szCs w:val="24"/>
          <w:lang w:val="en-US"/>
        </w:rPr>
        <w:t>10.1016/S0896-6273(03)00679-2</w:t>
      </w:r>
      <w:r w:rsidR="00BE2B00">
        <w:rPr>
          <w:kern w:val="28"/>
          <w:szCs w:val="24"/>
          <w:lang w:val="en-US"/>
        </w:rPr>
        <w:t xml:space="preserve"> </w:t>
      </w:r>
    </w:p>
    <w:p w:rsidR="00866D14" w:rsidRDefault="00866D14" w:rsidP="00DB231D">
      <w:pPr>
        <w:overflowPunct/>
        <w:spacing w:after="60" w:line="480" w:lineRule="auto"/>
        <w:ind w:left="283" w:hanging="283"/>
        <w:textAlignment w:val="auto"/>
        <w:rPr>
          <w:kern w:val="28"/>
          <w:szCs w:val="24"/>
          <w:lang w:val="en-US"/>
        </w:rPr>
      </w:pPr>
      <w:r w:rsidRPr="00866D14">
        <w:rPr>
          <w:kern w:val="28"/>
          <w:szCs w:val="24"/>
          <w:lang w:val="en-US"/>
        </w:rPr>
        <w:t xml:space="preserve">Wiener, N. (1961). </w:t>
      </w:r>
      <w:r w:rsidRPr="00866D14">
        <w:rPr>
          <w:i/>
          <w:kern w:val="28"/>
          <w:szCs w:val="24"/>
          <w:lang w:val="en-US"/>
        </w:rPr>
        <w:t xml:space="preserve">Cybernetics; or, Control and Communication in the </w:t>
      </w:r>
      <w:r w:rsidR="00AF64D6">
        <w:rPr>
          <w:i/>
          <w:kern w:val="28"/>
          <w:szCs w:val="24"/>
          <w:lang w:val="en-US"/>
        </w:rPr>
        <w:t>A</w:t>
      </w:r>
      <w:r w:rsidRPr="00866D14">
        <w:rPr>
          <w:i/>
          <w:kern w:val="28"/>
          <w:szCs w:val="24"/>
          <w:lang w:val="en-US"/>
        </w:rPr>
        <w:t xml:space="preserve">nimal and the </w:t>
      </w:r>
      <w:r w:rsidR="00AF64D6">
        <w:rPr>
          <w:i/>
          <w:kern w:val="28"/>
          <w:szCs w:val="24"/>
          <w:lang w:val="en-US"/>
        </w:rPr>
        <w:t>M</w:t>
      </w:r>
      <w:r w:rsidRPr="00866D14">
        <w:rPr>
          <w:i/>
          <w:kern w:val="28"/>
          <w:szCs w:val="24"/>
          <w:lang w:val="en-US"/>
        </w:rPr>
        <w:t>a</w:t>
      </w:r>
      <w:r w:rsidRPr="00866D14">
        <w:rPr>
          <w:i/>
          <w:kern w:val="28"/>
          <w:szCs w:val="24"/>
          <w:lang w:val="en-US"/>
        </w:rPr>
        <w:t>chine</w:t>
      </w:r>
      <w:r w:rsidRPr="00866D14">
        <w:rPr>
          <w:kern w:val="28"/>
          <w:szCs w:val="24"/>
          <w:lang w:val="en-US"/>
        </w:rPr>
        <w:t xml:space="preserve"> (2nd </w:t>
      </w:r>
      <w:proofErr w:type="gramStart"/>
      <w:r w:rsidRPr="00866D14">
        <w:rPr>
          <w:kern w:val="28"/>
          <w:szCs w:val="24"/>
          <w:lang w:val="en-US"/>
        </w:rPr>
        <w:t>ed</w:t>
      </w:r>
      <w:proofErr w:type="gramEnd"/>
      <w:r w:rsidRPr="00866D14">
        <w:rPr>
          <w:kern w:val="28"/>
          <w:szCs w:val="24"/>
          <w:lang w:val="en-US"/>
        </w:rPr>
        <w:t>.). New York: M.I.T. Press.</w:t>
      </w:r>
    </w:p>
    <w:p w:rsidR="00C4207F" w:rsidRPr="00BC374D" w:rsidRDefault="00C4207F" w:rsidP="00DB231D">
      <w:pPr>
        <w:overflowPunct/>
        <w:spacing w:after="60" w:line="480" w:lineRule="auto"/>
        <w:ind w:left="283" w:hanging="283"/>
        <w:textAlignment w:val="auto"/>
        <w:rPr>
          <w:szCs w:val="24"/>
          <w:lang w:val="en-US"/>
        </w:rPr>
      </w:pPr>
      <w:proofErr w:type="spellStart"/>
      <w:r w:rsidRPr="008A1255">
        <w:rPr>
          <w:szCs w:val="24"/>
        </w:rPr>
        <w:t>Whitmarsh</w:t>
      </w:r>
      <w:proofErr w:type="spellEnd"/>
      <w:r w:rsidRPr="008A1255">
        <w:rPr>
          <w:szCs w:val="24"/>
        </w:rPr>
        <w:t xml:space="preserve">, S., </w:t>
      </w:r>
      <w:proofErr w:type="spellStart"/>
      <w:r w:rsidRPr="008A1255">
        <w:rPr>
          <w:szCs w:val="24"/>
        </w:rPr>
        <w:t>Nieuwenhuis</w:t>
      </w:r>
      <w:proofErr w:type="spellEnd"/>
      <w:r w:rsidRPr="008A1255">
        <w:rPr>
          <w:szCs w:val="24"/>
        </w:rPr>
        <w:t xml:space="preserve">, I. L. C., Barendregt, H. P., &amp; Jensen, O. (2011). </w:t>
      </w:r>
      <w:r w:rsidRPr="00BC374D">
        <w:rPr>
          <w:szCs w:val="24"/>
          <w:lang w:val="en-US"/>
        </w:rPr>
        <w:t xml:space="preserve">Sensorimotor </w:t>
      </w:r>
      <w:r w:rsidR="00FA3290">
        <w:rPr>
          <w:szCs w:val="24"/>
          <w:lang w:val="en-US"/>
        </w:rPr>
        <w:t>a</w:t>
      </w:r>
      <w:r w:rsidRPr="00BC374D">
        <w:rPr>
          <w:szCs w:val="24"/>
          <w:lang w:val="en-US"/>
        </w:rPr>
        <w:t xml:space="preserve">lpha </w:t>
      </w:r>
      <w:r w:rsidR="00FA3290">
        <w:rPr>
          <w:szCs w:val="24"/>
          <w:lang w:val="en-US"/>
        </w:rPr>
        <w:t>a</w:t>
      </w:r>
      <w:r w:rsidRPr="00BC374D">
        <w:rPr>
          <w:szCs w:val="24"/>
          <w:lang w:val="en-US"/>
        </w:rPr>
        <w:t xml:space="preserve">ctivity is </w:t>
      </w:r>
      <w:r w:rsidR="00FA3290">
        <w:rPr>
          <w:szCs w:val="24"/>
          <w:lang w:val="en-US"/>
        </w:rPr>
        <w:t>m</w:t>
      </w:r>
      <w:r w:rsidRPr="00BC374D">
        <w:rPr>
          <w:szCs w:val="24"/>
          <w:lang w:val="en-US"/>
        </w:rPr>
        <w:t xml:space="preserve">odulated in </w:t>
      </w:r>
      <w:r w:rsidR="00FA3290">
        <w:rPr>
          <w:szCs w:val="24"/>
          <w:lang w:val="en-US"/>
        </w:rPr>
        <w:t>r</w:t>
      </w:r>
      <w:r w:rsidRPr="00BC374D">
        <w:rPr>
          <w:szCs w:val="24"/>
          <w:lang w:val="en-US"/>
        </w:rPr>
        <w:t xml:space="preserve">esponse to the </w:t>
      </w:r>
      <w:r w:rsidR="00FA3290">
        <w:rPr>
          <w:szCs w:val="24"/>
          <w:lang w:val="en-US"/>
        </w:rPr>
        <w:t>o</w:t>
      </w:r>
      <w:r w:rsidRPr="00BC374D">
        <w:rPr>
          <w:szCs w:val="24"/>
          <w:lang w:val="en-US"/>
        </w:rPr>
        <w:t xml:space="preserve">bservation of </w:t>
      </w:r>
      <w:r w:rsidR="00FA3290">
        <w:rPr>
          <w:szCs w:val="24"/>
          <w:lang w:val="en-US"/>
        </w:rPr>
        <w:t>p</w:t>
      </w:r>
      <w:r w:rsidRPr="00BC374D">
        <w:rPr>
          <w:szCs w:val="24"/>
          <w:lang w:val="en-US"/>
        </w:rPr>
        <w:t xml:space="preserve">ain in </w:t>
      </w:r>
      <w:r w:rsidR="00FA3290">
        <w:rPr>
          <w:szCs w:val="24"/>
          <w:lang w:val="en-US"/>
        </w:rPr>
        <w:t>o</w:t>
      </w:r>
      <w:r w:rsidRPr="00BC374D">
        <w:rPr>
          <w:szCs w:val="24"/>
          <w:lang w:val="en-US"/>
        </w:rPr>
        <w:t xml:space="preserve">thers. </w:t>
      </w:r>
      <w:proofErr w:type="gramStart"/>
      <w:r w:rsidRPr="00BC374D">
        <w:rPr>
          <w:i/>
          <w:szCs w:val="24"/>
          <w:lang w:val="en-US"/>
        </w:rPr>
        <w:t>Frontiers in Human Neuroscience</w:t>
      </w:r>
      <w:r w:rsidRPr="00BC374D">
        <w:rPr>
          <w:szCs w:val="24"/>
          <w:lang w:val="en-US"/>
        </w:rPr>
        <w:t xml:space="preserve">, </w:t>
      </w:r>
      <w:r w:rsidRPr="00BC374D">
        <w:rPr>
          <w:i/>
          <w:szCs w:val="24"/>
          <w:lang w:val="en-US"/>
        </w:rPr>
        <w:t>5.</w:t>
      </w:r>
      <w:proofErr w:type="gramEnd"/>
      <w:r w:rsidRPr="00BC374D">
        <w:rPr>
          <w:i/>
          <w:szCs w:val="24"/>
          <w:lang w:val="en-US"/>
        </w:rPr>
        <w:t xml:space="preserve"> </w:t>
      </w:r>
      <w:r w:rsidRPr="00BC374D">
        <w:rPr>
          <w:szCs w:val="24"/>
          <w:lang w:val="en-US"/>
        </w:rPr>
        <w:t>doi:10.3389/fnhum.2011.00091</w:t>
      </w:r>
      <w:r w:rsidR="00DF0AAB">
        <w:rPr>
          <w:szCs w:val="24"/>
          <w:lang w:val="en-US"/>
        </w:rPr>
        <w:t xml:space="preserve">  </w:t>
      </w:r>
    </w:p>
    <w:p w:rsidR="00255547" w:rsidRPr="00255547" w:rsidRDefault="00255547" w:rsidP="00DB231D">
      <w:pPr>
        <w:overflowPunct/>
        <w:spacing w:after="60" w:line="480" w:lineRule="auto"/>
        <w:ind w:left="283" w:hanging="283"/>
        <w:textAlignment w:val="auto"/>
        <w:rPr>
          <w:kern w:val="28"/>
          <w:szCs w:val="24"/>
        </w:rPr>
      </w:pPr>
      <w:proofErr w:type="gramStart"/>
      <w:r w:rsidRPr="00255547">
        <w:rPr>
          <w:kern w:val="28"/>
          <w:szCs w:val="24"/>
          <w:lang w:val="en-US"/>
        </w:rPr>
        <w:t xml:space="preserve">Woodruff, C. C., </w:t>
      </w:r>
      <w:proofErr w:type="spellStart"/>
      <w:r w:rsidRPr="00255547">
        <w:rPr>
          <w:kern w:val="28"/>
          <w:szCs w:val="24"/>
          <w:lang w:val="en-US"/>
        </w:rPr>
        <w:t>Daut</w:t>
      </w:r>
      <w:proofErr w:type="spellEnd"/>
      <w:r w:rsidRPr="00255547">
        <w:rPr>
          <w:kern w:val="28"/>
          <w:szCs w:val="24"/>
          <w:lang w:val="en-US"/>
        </w:rPr>
        <w:t>, R., Brower, M., &amp; Bragg, A. (2011).</w:t>
      </w:r>
      <w:proofErr w:type="gramEnd"/>
      <w:r w:rsidRPr="00255547">
        <w:rPr>
          <w:kern w:val="28"/>
          <w:szCs w:val="24"/>
          <w:lang w:val="en-US"/>
        </w:rPr>
        <w:t xml:space="preserve"> </w:t>
      </w:r>
      <w:proofErr w:type="gramStart"/>
      <w:r w:rsidRPr="00255547">
        <w:rPr>
          <w:kern w:val="28"/>
          <w:szCs w:val="24"/>
          <w:lang w:val="en-US"/>
        </w:rPr>
        <w:t xml:space="preserve">Electroencephalographic </w:t>
      </w:r>
      <w:r w:rsidRPr="00255547">
        <w:rPr>
          <w:kern w:val="28"/>
          <w:szCs w:val="24"/>
        </w:rPr>
        <w:t>α</w:t>
      </w:r>
      <w:r w:rsidRPr="00255547">
        <w:rPr>
          <w:kern w:val="28"/>
          <w:szCs w:val="24"/>
          <w:lang w:val="en-US"/>
        </w:rPr>
        <w:t xml:space="preserve">-band and </w:t>
      </w:r>
      <w:r w:rsidRPr="00255547">
        <w:rPr>
          <w:kern w:val="28"/>
          <w:szCs w:val="24"/>
        </w:rPr>
        <w:t>β</w:t>
      </w:r>
      <w:r w:rsidRPr="00255547">
        <w:rPr>
          <w:kern w:val="28"/>
          <w:szCs w:val="24"/>
          <w:lang w:val="en-US"/>
        </w:rPr>
        <w:t>-band correlates of perspective-taking and personal distress.</w:t>
      </w:r>
      <w:proofErr w:type="gramEnd"/>
      <w:r w:rsidRPr="00255547">
        <w:rPr>
          <w:kern w:val="28"/>
          <w:szCs w:val="24"/>
          <w:lang w:val="en-US"/>
        </w:rPr>
        <w:t xml:space="preserve"> </w:t>
      </w:r>
      <w:proofErr w:type="spellStart"/>
      <w:r w:rsidRPr="00255547">
        <w:rPr>
          <w:i/>
          <w:kern w:val="28"/>
          <w:szCs w:val="24"/>
        </w:rPr>
        <w:t>NeuroReport</w:t>
      </w:r>
      <w:proofErr w:type="spellEnd"/>
      <w:r w:rsidRPr="00255547">
        <w:rPr>
          <w:kern w:val="28"/>
          <w:szCs w:val="24"/>
        </w:rPr>
        <w:t xml:space="preserve">, </w:t>
      </w:r>
      <w:r w:rsidRPr="00255547">
        <w:rPr>
          <w:i/>
          <w:kern w:val="28"/>
          <w:szCs w:val="24"/>
        </w:rPr>
        <w:t>22</w:t>
      </w:r>
      <w:r w:rsidRPr="00255547">
        <w:rPr>
          <w:kern w:val="28"/>
          <w:szCs w:val="24"/>
        </w:rPr>
        <w:t>(15), 744–748. doi:10.1097/WNR.0b013e32834ab439</w:t>
      </w:r>
      <w:r w:rsidR="00BE2B00">
        <w:rPr>
          <w:kern w:val="28"/>
          <w:szCs w:val="24"/>
        </w:rPr>
        <w:t xml:space="preserve"> </w:t>
      </w:r>
    </w:p>
    <w:p w:rsidR="00866D14" w:rsidRDefault="00866D14" w:rsidP="00DB231D">
      <w:pPr>
        <w:overflowPunct/>
        <w:spacing w:after="60" w:line="480" w:lineRule="auto"/>
        <w:ind w:left="283" w:hanging="283"/>
        <w:textAlignment w:val="auto"/>
        <w:rPr>
          <w:kern w:val="28"/>
          <w:szCs w:val="24"/>
          <w:lang w:val="en-US"/>
        </w:rPr>
      </w:pPr>
      <w:proofErr w:type="spellStart"/>
      <w:r w:rsidRPr="00255547">
        <w:rPr>
          <w:kern w:val="28"/>
          <w:szCs w:val="24"/>
        </w:rPr>
        <w:t>Woodruff</w:t>
      </w:r>
      <w:proofErr w:type="spellEnd"/>
      <w:r w:rsidRPr="00255547">
        <w:rPr>
          <w:kern w:val="28"/>
          <w:szCs w:val="24"/>
        </w:rPr>
        <w:t xml:space="preserve">, C. C., Martin, T., &amp; </w:t>
      </w:r>
      <w:proofErr w:type="spellStart"/>
      <w:r w:rsidRPr="00255547">
        <w:rPr>
          <w:kern w:val="28"/>
          <w:szCs w:val="24"/>
        </w:rPr>
        <w:t>Bilyk</w:t>
      </w:r>
      <w:proofErr w:type="spellEnd"/>
      <w:r w:rsidRPr="00255547">
        <w:rPr>
          <w:kern w:val="28"/>
          <w:szCs w:val="24"/>
        </w:rPr>
        <w:t xml:space="preserve">, N. (2011). </w:t>
      </w:r>
      <w:r w:rsidRPr="00866D14">
        <w:rPr>
          <w:kern w:val="28"/>
          <w:szCs w:val="24"/>
          <w:lang w:val="en-US"/>
        </w:rPr>
        <w:t xml:space="preserve">Differences in self- and other-induced Mu suppression are correlated with empathic abilities. </w:t>
      </w:r>
      <w:r w:rsidRPr="00866D14">
        <w:rPr>
          <w:i/>
          <w:kern w:val="28"/>
          <w:szCs w:val="24"/>
          <w:lang w:val="en-US"/>
        </w:rPr>
        <w:t>Brain Research</w:t>
      </w:r>
      <w:r w:rsidRPr="00866D14">
        <w:rPr>
          <w:kern w:val="28"/>
          <w:szCs w:val="24"/>
          <w:lang w:val="en-US"/>
        </w:rPr>
        <w:t xml:space="preserve">, </w:t>
      </w:r>
      <w:r w:rsidRPr="00866D14">
        <w:rPr>
          <w:i/>
          <w:kern w:val="28"/>
          <w:szCs w:val="24"/>
          <w:lang w:val="en-US"/>
        </w:rPr>
        <w:t>1405</w:t>
      </w:r>
      <w:r w:rsidRPr="00866D14">
        <w:rPr>
          <w:kern w:val="28"/>
          <w:szCs w:val="24"/>
          <w:lang w:val="en-US"/>
        </w:rPr>
        <w:t>, 69–76. doi:10.1016/j.brainres.2011.05.046</w:t>
      </w:r>
      <w:r w:rsidR="00BE2B00">
        <w:rPr>
          <w:kern w:val="28"/>
          <w:szCs w:val="24"/>
          <w:lang w:val="en-US"/>
        </w:rPr>
        <w:t xml:space="preserve"> </w:t>
      </w:r>
    </w:p>
    <w:p w:rsidR="00866D14" w:rsidRDefault="00866D14" w:rsidP="00DB231D">
      <w:pPr>
        <w:overflowPunct/>
        <w:spacing w:after="60" w:line="480" w:lineRule="auto"/>
        <w:ind w:left="283" w:hanging="283"/>
        <w:textAlignment w:val="auto"/>
        <w:rPr>
          <w:kern w:val="28"/>
          <w:szCs w:val="24"/>
          <w:lang w:val="en-US"/>
        </w:rPr>
      </w:pPr>
      <w:proofErr w:type="gramStart"/>
      <w:r w:rsidRPr="00866D14">
        <w:rPr>
          <w:kern w:val="28"/>
          <w:szCs w:val="24"/>
          <w:lang w:val="en-US"/>
        </w:rPr>
        <w:t xml:space="preserve">Yang, C.-Y., </w:t>
      </w:r>
      <w:proofErr w:type="spellStart"/>
      <w:r w:rsidRPr="00866D14">
        <w:rPr>
          <w:kern w:val="28"/>
          <w:szCs w:val="24"/>
          <w:lang w:val="en-US"/>
        </w:rPr>
        <w:t>Decety</w:t>
      </w:r>
      <w:proofErr w:type="spellEnd"/>
      <w:r w:rsidRPr="00866D14">
        <w:rPr>
          <w:kern w:val="28"/>
          <w:szCs w:val="24"/>
          <w:lang w:val="en-US"/>
        </w:rPr>
        <w:t>, J., Lee, S., Chen, C., &amp; Cheng, Y. (2009).</w:t>
      </w:r>
      <w:proofErr w:type="gramEnd"/>
      <w:r w:rsidRPr="00866D14">
        <w:rPr>
          <w:kern w:val="28"/>
          <w:szCs w:val="24"/>
          <w:lang w:val="en-US"/>
        </w:rPr>
        <w:t xml:space="preserve"> Gender differences in the mu rhythm during empathy for pain: An electroencephalographic study. </w:t>
      </w:r>
      <w:r w:rsidRPr="00866D14">
        <w:rPr>
          <w:i/>
          <w:kern w:val="28"/>
          <w:szCs w:val="24"/>
          <w:lang w:val="en-US"/>
        </w:rPr>
        <w:t>Brain Research</w:t>
      </w:r>
      <w:r w:rsidRPr="00866D14">
        <w:rPr>
          <w:kern w:val="28"/>
          <w:szCs w:val="24"/>
          <w:lang w:val="en-US"/>
        </w:rPr>
        <w:t xml:space="preserve">, </w:t>
      </w:r>
      <w:r w:rsidRPr="00866D14">
        <w:rPr>
          <w:i/>
          <w:kern w:val="28"/>
          <w:szCs w:val="24"/>
          <w:lang w:val="en-US"/>
        </w:rPr>
        <w:t>1251</w:t>
      </w:r>
      <w:r w:rsidRPr="00866D14">
        <w:rPr>
          <w:kern w:val="28"/>
          <w:szCs w:val="24"/>
          <w:lang w:val="en-US"/>
        </w:rPr>
        <w:t>, 176–184. doi:10.1016/j.brainres.2008.11.062</w:t>
      </w:r>
      <w:r w:rsidR="00BE2B00">
        <w:rPr>
          <w:kern w:val="28"/>
          <w:szCs w:val="24"/>
          <w:lang w:val="en-US"/>
        </w:rPr>
        <w:t xml:space="preserve"> </w:t>
      </w:r>
    </w:p>
    <w:p w:rsidR="00866D14" w:rsidRPr="00866D14" w:rsidRDefault="00866D14" w:rsidP="00DB231D">
      <w:pPr>
        <w:overflowPunct/>
        <w:spacing w:after="60" w:line="480" w:lineRule="auto"/>
        <w:ind w:left="283" w:hanging="283"/>
        <w:textAlignment w:val="auto"/>
        <w:rPr>
          <w:kern w:val="28"/>
          <w:szCs w:val="24"/>
          <w:lang w:val="en-US"/>
        </w:rPr>
      </w:pPr>
      <w:r w:rsidRPr="008A1255">
        <w:rPr>
          <w:kern w:val="28"/>
          <w:szCs w:val="24"/>
        </w:rPr>
        <w:t>Zahn-</w:t>
      </w:r>
      <w:proofErr w:type="spellStart"/>
      <w:r w:rsidRPr="008A1255">
        <w:rPr>
          <w:kern w:val="28"/>
          <w:szCs w:val="24"/>
        </w:rPr>
        <w:t>Waxler</w:t>
      </w:r>
      <w:proofErr w:type="spellEnd"/>
      <w:r w:rsidRPr="008A1255">
        <w:rPr>
          <w:kern w:val="28"/>
          <w:szCs w:val="24"/>
        </w:rPr>
        <w:t xml:space="preserve">, C., Robinson, J. L., &amp; Emde, R. N. (1992). </w:t>
      </w:r>
      <w:proofErr w:type="gramStart"/>
      <w:r w:rsidRPr="00866D14">
        <w:rPr>
          <w:kern w:val="28"/>
          <w:szCs w:val="24"/>
          <w:lang w:val="en-US"/>
        </w:rPr>
        <w:t>The development of empathy in twins.</w:t>
      </w:r>
      <w:proofErr w:type="gramEnd"/>
      <w:r w:rsidRPr="00866D14">
        <w:rPr>
          <w:kern w:val="28"/>
          <w:szCs w:val="24"/>
          <w:lang w:val="en-US"/>
        </w:rPr>
        <w:t xml:space="preserve"> </w:t>
      </w:r>
      <w:r w:rsidRPr="00866D14">
        <w:rPr>
          <w:i/>
          <w:kern w:val="28"/>
          <w:szCs w:val="24"/>
          <w:lang w:val="en-US"/>
        </w:rPr>
        <w:t>Developmental Psychology</w:t>
      </w:r>
      <w:r w:rsidRPr="00866D14">
        <w:rPr>
          <w:kern w:val="28"/>
          <w:szCs w:val="24"/>
          <w:lang w:val="en-US"/>
        </w:rPr>
        <w:t xml:space="preserve">, </w:t>
      </w:r>
      <w:r w:rsidRPr="00866D14">
        <w:rPr>
          <w:i/>
          <w:kern w:val="28"/>
          <w:szCs w:val="24"/>
          <w:lang w:val="en-US"/>
        </w:rPr>
        <w:t>28</w:t>
      </w:r>
      <w:r w:rsidRPr="00866D14">
        <w:rPr>
          <w:kern w:val="28"/>
          <w:szCs w:val="24"/>
          <w:lang w:val="en-US"/>
        </w:rPr>
        <w:t xml:space="preserve">(6), 1038–1047. Retrieved from http://dx.doi.org/10.1037/0012-1649.28.6.1038 </w:t>
      </w:r>
    </w:p>
    <w:p w:rsidR="00866D14" w:rsidRPr="00866D14" w:rsidRDefault="00866D14" w:rsidP="00DB231D">
      <w:pPr>
        <w:overflowPunct/>
        <w:spacing w:after="60" w:line="480" w:lineRule="auto"/>
        <w:ind w:left="283" w:hanging="283"/>
        <w:textAlignment w:val="auto"/>
        <w:rPr>
          <w:kern w:val="28"/>
          <w:szCs w:val="24"/>
        </w:rPr>
      </w:pPr>
      <w:proofErr w:type="spellStart"/>
      <w:proofErr w:type="gramStart"/>
      <w:r w:rsidRPr="00866D14">
        <w:rPr>
          <w:kern w:val="28"/>
          <w:szCs w:val="24"/>
          <w:lang w:val="en-US"/>
        </w:rPr>
        <w:t>Zaki</w:t>
      </w:r>
      <w:proofErr w:type="spellEnd"/>
      <w:r w:rsidRPr="00866D14">
        <w:rPr>
          <w:kern w:val="28"/>
          <w:szCs w:val="24"/>
          <w:lang w:val="en-US"/>
        </w:rPr>
        <w:t xml:space="preserve">, J., &amp; </w:t>
      </w:r>
      <w:proofErr w:type="spellStart"/>
      <w:r w:rsidRPr="00866D14">
        <w:rPr>
          <w:kern w:val="28"/>
          <w:szCs w:val="24"/>
          <w:lang w:val="en-US"/>
        </w:rPr>
        <w:t>Ochsner</w:t>
      </w:r>
      <w:proofErr w:type="spellEnd"/>
      <w:r w:rsidRPr="00866D14">
        <w:rPr>
          <w:kern w:val="28"/>
          <w:szCs w:val="24"/>
          <w:lang w:val="en-US"/>
        </w:rPr>
        <w:t>, K. (2012).</w:t>
      </w:r>
      <w:proofErr w:type="gramEnd"/>
      <w:r w:rsidRPr="00866D14">
        <w:rPr>
          <w:kern w:val="28"/>
          <w:szCs w:val="24"/>
          <w:lang w:val="en-US"/>
        </w:rPr>
        <w:t xml:space="preserve"> The neuroscience of empathy: progress, pitfalls and promise. </w:t>
      </w:r>
      <w:r w:rsidRPr="00866D14">
        <w:rPr>
          <w:i/>
          <w:kern w:val="28"/>
          <w:szCs w:val="24"/>
        </w:rPr>
        <w:t xml:space="preserve">Nature </w:t>
      </w:r>
      <w:proofErr w:type="spellStart"/>
      <w:r w:rsidRPr="00866D14">
        <w:rPr>
          <w:i/>
          <w:kern w:val="28"/>
          <w:szCs w:val="24"/>
        </w:rPr>
        <w:t>Neuroscience</w:t>
      </w:r>
      <w:proofErr w:type="spellEnd"/>
      <w:r w:rsidRPr="00866D14">
        <w:rPr>
          <w:kern w:val="28"/>
          <w:szCs w:val="24"/>
        </w:rPr>
        <w:t xml:space="preserve">, </w:t>
      </w:r>
      <w:r w:rsidRPr="00866D14">
        <w:rPr>
          <w:i/>
          <w:kern w:val="28"/>
          <w:szCs w:val="24"/>
        </w:rPr>
        <w:t>15</w:t>
      </w:r>
      <w:r w:rsidRPr="00866D14">
        <w:rPr>
          <w:kern w:val="28"/>
          <w:szCs w:val="24"/>
        </w:rPr>
        <w:t>(5), 675–680. doi:10.1038/nn.3085</w:t>
      </w:r>
      <w:r w:rsidR="00BE2B00">
        <w:rPr>
          <w:kern w:val="28"/>
          <w:szCs w:val="24"/>
        </w:rPr>
        <w:t xml:space="preserve"> </w:t>
      </w:r>
    </w:p>
    <w:p w:rsidR="00866D14" w:rsidRPr="00866D14" w:rsidRDefault="00866D14" w:rsidP="00866D14">
      <w:pPr>
        <w:pStyle w:val="ProtText1"/>
        <w:ind w:left="0"/>
      </w:pPr>
    </w:p>
    <w:p w:rsidR="00995405" w:rsidRDefault="00995405" w:rsidP="00995405">
      <w:pPr>
        <w:pStyle w:val="berschrift1"/>
      </w:pPr>
      <w:bookmarkStart w:id="33" w:name="_Toc441757248"/>
      <w:r>
        <w:lastRenderedPageBreak/>
        <w:t>8</w:t>
      </w:r>
      <w:r w:rsidR="00A518D6">
        <w:t xml:space="preserve"> </w:t>
      </w:r>
      <w:r>
        <w:t>Danksagung</w:t>
      </w:r>
      <w:bookmarkEnd w:id="33"/>
    </w:p>
    <w:p w:rsidR="00BB49FD" w:rsidRDefault="00BB49FD" w:rsidP="00E521B6">
      <w:pPr>
        <w:overflowPunct/>
        <w:autoSpaceDE/>
        <w:autoSpaceDN/>
        <w:adjustRightInd/>
        <w:spacing w:line="480" w:lineRule="auto"/>
        <w:jc w:val="both"/>
        <w:textAlignment w:val="auto"/>
      </w:pPr>
      <w:r>
        <w:t>Zuerst möchte ich mich bei meiner Promotionsbetreuerin Prof. Pause für ihre Unterstützung und Anleitung während der letzten Jahre bedanken. Insbesondere möchte ich mich für die vielen Freiräume bedanken, die es mir ermöglichten eigene Ideen zu entwickeln und umzuse</w:t>
      </w:r>
      <w:r>
        <w:t>t</w:t>
      </w:r>
      <w:r>
        <w:t>zen und auch meine eigenen Fehler zu machen. Gleichzeitig wurden aber auch immer hilfre</w:t>
      </w:r>
      <w:r>
        <w:t>i</w:t>
      </w:r>
      <w:r>
        <w:t>che Grenzen gesetzt und durch nützlichen Rat meine Kanten geschliffen.</w:t>
      </w:r>
    </w:p>
    <w:p w:rsidR="00BB49FD" w:rsidRDefault="00BB49FD" w:rsidP="00E521B6">
      <w:pPr>
        <w:overflowPunct/>
        <w:autoSpaceDE/>
        <w:autoSpaceDN/>
        <w:adjustRightInd/>
        <w:spacing w:line="480" w:lineRule="auto"/>
        <w:ind w:firstLine="284"/>
        <w:jc w:val="both"/>
        <w:textAlignment w:val="auto"/>
      </w:pPr>
      <w:r>
        <w:t>Des Weiteren möchte ich mich bei Prof. Heil für die Übernahme der Mentoren- und Gu</w:t>
      </w:r>
      <w:r>
        <w:t>t</w:t>
      </w:r>
      <w:r>
        <w:t>achter-Rolle und seine hohe Ansprechbarkeit, auch in sehr kurzfristigen und spontanen B</w:t>
      </w:r>
      <w:r>
        <w:t>e</w:t>
      </w:r>
      <w:r>
        <w:t>langen  bedanken.</w:t>
      </w:r>
    </w:p>
    <w:p w:rsidR="00C26897" w:rsidRDefault="00C26897" w:rsidP="00E521B6">
      <w:pPr>
        <w:overflowPunct/>
        <w:autoSpaceDE/>
        <w:autoSpaceDN/>
        <w:adjustRightInd/>
        <w:spacing w:line="480" w:lineRule="auto"/>
        <w:ind w:firstLine="284"/>
        <w:jc w:val="both"/>
        <w:textAlignment w:val="auto"/>
      </w:pPr>
      <w:r>
        <w:t>Ebenso schulde ich meinen Kolleginnen Carolin Jungbluth, Charlotte Sachse, Dunja Storch und Katrin Lübke sowie meinem Kollegen Lukas Meister meinen Dank. Die Diskussionen über inhaltliche und methodische Aspekte meiner Arbeit, als auch die moralische Unterstü</w:t>
      </w:r>
      <w:r>
        <w:t>t</w:t>
      </w:r>
      <w:r>
        <w:t>zung waren während der letzten Jahre extrem hilfreich und fruchtbar. Insbesondere Katrin Lübke, die mich seit meinem Studium, über die Diplomarbeit hinaus begleitet, hat mit ihrer Ansprechbarkeit in allen Belangen mich sehr auf meinem Weg durch die Promotion unte</w:t>
      </w:r>
      <w:r>
        <w:t>r</w:t>
      </w:r>
      <w:r>
        <w:t xml:space="preserve">stützt. </w:t>
      </w:r>
      <w:r w:rsidR="001A055B">
        <w:t>Bei Lisa Körner bedanke ich mich für ihre Unterstützung als Studentische Hilfskraft, bei der Erhebung der Studien, den freundschaftlichen Rückhalt sowie auch für das Korrektu</w:t>
      </w:r>
      <w:r w:rsidR="001A055B">
        <w:t>r</w:t>
      </w:r>
      <w:r w:rsidR="001A055B">
        <w:t>lesen der Arbeit.</w:t>
      </w:r>
    </w:p>
    <w:p w:rsidR="00102B17" w:rsidRDefault="00102B17" w:rsidP="00102B17">
      <w:pPr>
        <w:overflowPunct/>
        <w:autoSpaceDE/>
        <w:autoSpaceDN/>
        <w:adjustRightInd/>
        <w:spacing w:line="480" w:lineRule="auto"/>
        <w:ind w:firstLine="284"/>
        <w:jc w:val="both"/>
        <w:textAlignment w:val="auto"/>
      </w:pPr>
      <w:r>
        <w:t>Auch bei Cécile und Nina möchte ich mich für den großen Rückhalt, die fruchtbaren Di</w:t>
      </w:r>
      <w:r>
        <w:t>s</w:t>
      </w:r>
      <w:r>
        <w:t>kussionen während der Anfangsphase der Promotion bedanken. Schön, dass wir die ersten Schritte in die Wissenschaft gemeinsam gehen konnten.</w:t>
      </w:r>
    </w:p>
    <w:p w:rsidR="00E521B6" w:rsidRDefault="00BB49FD" w:rsidP="00E521B6">
      <w:pPr>
        <w:overflowPunct/>
        <w:autoSpaceDE/>
        <w:autoSpaceDN/>
        <w:adjustRightInd/>
        <w:spacing w:line="480" w:lineRule="auto"/>
        <w:ind w:firstLine="284"/>
        <w:jc w:val="both"/>
        <w:textAlignment w:val="auto"/>
      </w:pPr>
      <w:r>
        <w:t xml:space="preserve">Prof. Gloger-Tippelt </w:t>
      </w:r>
      <w:r w:rsidR="00C26897">
        <w:t xml:space="preserve">hatte </w:t>
      </w:r>
      <w:r w:rsidR="00E521B6">
        <w:t xml:space="preserve">zwar </w:t>
      </w:r>
      <w:r w:rsidR="00C26897">
        <w:t>keinen direkten Einfluss auf diese Arbeit</w:t>
      </w:r>
      <w:r w:rsidR="00E521B6">
        <w:t>. N</w:t>
      </w:r>
      <w:r w:rsidR="00C26897">
        <w:t>ichtsdestotrotz</w:t>
      </w:r>
      <w:r w:rsidR="00E521B6">
        <w:t xml:space="preserve"> gebührt ihr mein Dank, da sie mich während meiner Hilfskrafttätigkeit für sie durch ihre A</w:t>
      </w:r>
      <w:r w:rsidR="00E521B6">
        <w:t>r</w:t>
      </w:r>
      <w:r w:rsidR="00E521B6">
        <w:t>beit als Wissenschaftlerin darin bestätigte, dass der Weg in die Wissenschaft der richtige ist und mich während meines Studiums vielfältig unterstützte.</w:t>
      </w:r>
    </w:p>
    <w:p w:rsidR="00E521B6" w:rsidRDefault="00E521B6" w:rsidP="00E521B6">
      <w:pPr>
        <w:overflowPunct/>
        <w:autoSpaceDE/>
        <w:autoSpaceDN/>
        <w:adjustRightInd/>
        <w:spacing w:line="480" w:lineRule="auto"/>
        <w:ind w:firstLine="284"/>
        <w:jc w:val="both"/>
        <w:textAlignment w:val="auto"/>
      </w:pPr>
      <w:r>
        <w:lastRenderedPageBreak/>
        <w:t xml:space="preserve">Meinen Eltern möchte ich für die Unterstützung und den Rückhalt während Promotion, Studium und der Zeit davor danken. Ich erinnere mich noch, wie ich mit meinen Eltern im Grundschulalter, Ausflüge in den botanischen Garten machten, ich mich über die wirre kleine Stadt namens Universität wunderte, man sie mir erklärte und ich dachte, dass ich nie so ein Doktor werden würde. Nun </w:t>
      </w:r>
      <w:r w:rsidR="00DB231D">
        <w:t>werde</w:t>
      </w:r>
      <w:r>
        <w:t xml:space="preserve"> ich es, wohl auch dank der Ausflüge. Dank für so vieles.</w:t>
      </w:r>
    </w:p>
    <w:p w:rsidR="00DB231D" w:rsidRDefault="00E521B6" w:rsidP="00E521B6">
      <w:pPr>
        <w:overflowPunct/>
        <w:autoSpaceDE/>
        <w:autoSpaceDN/>
        <w:adjustRightInd/>
        <w:spacing w:line="480" w:lineRule="auto"/>
        <w:ind w:firstLine="284"/>
        <w:jc w:val="both"/>
        <w:textAlignment w:val="auto"/>
      </w:pPr>
      <w:r>
        <w:t>Zuletzt auch mein Dank an meine Lebensgefährtin Antonia, die während meiner Promot</w:t>
      </w:r>
      <w:r>
        <w:t>i</w:t>
      </w:r>
      <w:r>
        <w:t>onszeit viel Stress aufgefangen hat und aushalten musste. Danke, dass du mich das Stück Weg begleitet hast und mir immer Rückhalt gabst, wenn alles zu viel wurde.</w:t>
      </w:r>
      <w:r w:rsidR="00BB49FD">
        <w:t xml:space="preserve"> </w:t>
      </w:r>
    </w:p>
    <w:p w:rsidR="00DB231D" w:rsidRDefault="00DB231D">
      <w:pPr>
        <w:overflowPunct/>
        <w:autoSpaceDE/>
        <w:autoSpaceDN/>
        <w:adjustRightInd/>
        <w:textAlignment w:val="auto"/>
      </w:pPr>
      <w:r>
        <w:br w:type="page"/>
      </w:r>
    </w:p>
    <w:p w:rsidR="00995405" w:rsidRDefault="00995405" w:rsidP="00BC374D">
      <w:pPr>
        <w:pStyle w:val="berschrift1"/>
        <w:ind w:left="284" w:hanging="284"/>
      </w:pPr>
      <w:bookmarkStart w:id="34" w:name="_Toc441757249"/>
      <w:r>
        <w:lastRenderedPageBreak/>
        <w:t xml:space="preserve">9 </w:t>
      </w:r>
      <w:r w:rsidR="00BC374D">
        <w:t xml:space="preserve">Publikationen </w:t>
      </w:r>
      <w:r w:rsidR="00FB3A10">
        <w:t>in</w:t>
      </w:r>
      <w:r w:rsidR="00BC374D">
        <w:t xml:space="preserve"> Zeitschriften mit peer-review Prozess</w:t>
      </w:r>
      <w:bookmarkEnd w:id="34"/>
    </w:p>
    <w:p w:rsidR="00BC374D" w:rsidRPr="00EF0F0F" w:rsidRDefault="00E02A59" w:rsidP="00BC374D">
      <w:pPr>
        <w:pStyle w:val="berschrift2"/>
        <w:rPr>
          <w:lang w:val="de-DE"/>
        </w:rPr>
      </w:pPr>
      <w:bookmarkStart w:id="35" w:name="_Toc441757250"/>
      <w:r w:rsidRPr="00EF0F0F">
        <w:rPr>
          <w:lang w:val="de-DE"/>
        </w:rPr>
        <w:t xml:space="preserve">9.1 </w:t>
      </w:r>
      <w:r w:rsidR="00BC374D" w:rsidRPr="00EF0F0F">
        <w:rPr>
          <w:lang w:val="de-DE"/>
        </w:rPr>
        <w:t>Publikationen im Rahmen des Promotionsvorhabens</w:t>
      </w:r>
      <w:bookmarkEnd w:id="35"/>
    </w:p>
    <w:p w:rsidR="00BC374D" w:rsidRPr="00BC374D" w:rsidRDefault="00BC374D" w:rsidP="00BC374D">
      <w:pPr>
        <w:pStyle w:val="ProtText1"/>
      </w:pPr>
    </w:p>
    <w:p w:rsidR="00A518D6" w:rsidRPr="004F126D" w:rsidRDefault="00A518D6" w:rsidP="00C4207F">
      <w:pPr>
        <w:spacing w:line="360" w:lineRule="auto"/>
      </w:pPr>
      <w:r w:rsidRPr="004F126D">
        <w:t>Studie 1:</w:t>
      </w:r>
    </w:p>
    <w:p w:rsidR="00FB3A10" w:rsidRPr="004F126D" w:rsidRDefault="00A518D6" w:rsidP="00C4207F">
      <w:pPr>
        <w:spacing w:line="360" w:lineRule="auto"/>
        <w:ind w:left="284" w:hanging="284"/>
        <w:rPr>
          <w:szCs w:val="24"/>
        </w:rPr>
      </w:pPr>
      <w:r w:rsidRPr="009D6468">
        <w:rPr>
          <w:b/>
        </w:rPr>
        <w:t>Hoenen, M.</w:t>
      </w:r>
      <w:r w:rsidRPr="009D6468">
        <w:t>, Lübke, K. T., &amp; Pause, B. M. (</w:t>
      </w:r>
      <w:r w:rsidR="00DD0C13">
        <w:t>2015</w:t>
      </w:r>
      <w:r w:rsidRPr="009D6468">
        <w:t xml:space="preserve">). </w:t>
      </w:r>
      <w:r w:rsidRPr="003C57C0">
        <w:rPr>
          <w:szCs w:val="24"/>
          <w:lang w:val="en-US"/>
        </w:rPr>
        <w:t xml:space="preserve">Somatosensory </w:t>
      </w:r>
      <w:r>
        <w:rPr>
          <w:szCs w:val="24"/>
          <w:lang w:val="en-US"/>
        </w:rPr>
        <w:t>m</w:t>
      </w:r>
      <w:r w:rsidRPr="003C57C0">
        <w:rPr>
          <w:szCs w:val="24"/>
          <w:lang w:val="en-US"/>
        </w:rPr>
        <w:t>u-</w:t>
      </w:r>
      <w:r>
        <w:rPr>
          <w:szCs w:val="24"/>
          <w:lang w:val="en-US"/>
        </w:rPr>
        <w:t>a</w:t>
      </w:r>
      <w:r w:rsidRPr="003C57C0">
        <w:rPr>
          <w:szCs w:val="24"/>
          <w:lang w:val="en-US"/>
        </w:rPr>
        <w:t xml:space="preserve">ctivity </w:t>
      </w:r>
      <w:r>
        <w:rPr>
          <w:szCs w:val="24"/>
          <w:lang w:val="en-US"/>
        </w:rPr>
        <w:t>r</w:t>
      </w:r>
      <w:r w:rsidRPr="003C57C0">
        <w:rPr>
          <w:szCs w:val="24"/>
          <w:lang w:val="en-US"/>
        </w:rPr>
        <w:t xml:space="preserve">eflects </w:t>
      </w:r>
      <w:r>
        <w:rPr>
          <w:szCs w:val="24"/>
          <w:lang w:val="en-US"/>
        </w:rPr>
        <w:t>i</w:t>
      </w:r>
      <w:r w:rsidRPr="003C57C0">
        <w:rPr>
          <w:szCs w:val="24"/>
          <w:lang w:val="en-US"/>
        </w:rPr>
        <w:t>ma</w:t>
      </w:r>
      <w:r w:rsidRPr="003C57C0">
        <w:rPr>
          <w:szCs w:val="24"/>
          <w:lang w:val="en-US"/>
        </w:rPr>
        <w:t>g</w:t>
      </w:r>
      <w:r w:rsidRPr="003C57C0">
        <w:rPr>
          <w:szCs w:val="24"/>
          <w:lang w:val="en-US"/>
        </w:rPr>
        <w:t xml:space="preserve">ined </w:t>
      </w:r>
      <w:r>
        <w:rPr>
          <w:szCs w:val="24"/>
          <w:lang w:val="en-US"/>
        </w:rPr>
        <w:t>p</w:t>
      </w:r>
      <w:r w:rsidRPr="003C57C0">
        <w:rPr>
          <w:szCs w:val="24"/>
          <w:lang w:val="en-US"/>
        </w:rPr>
        <w:t xml:space="preserve">ain </w:t>
      </w:r>
      <w:r>
        <w:rPr>
          <w:szCs w:val="24"/>
          <w:lang w:val="en-US"/>
        </w:rPr>
        <w:t>i</w:t>
      </w:r>
      <w:r w:rsidRPr="003C57C0">
        <w:rPr>
          <w:szCs w:val="24"/>
          <w:lang w:val="en-US"/>
        </w:rPr>
        <w:t xml:space="preserve">ntensity of </w:t>
      </w:r>
      <w:r>
        <w:rPr>
          <w:szCs w:val="24"/>
          <w:lang w:val="en-US"/>
        </w:rPr>
        <w:t>o</w:t>
      </w:r>
      <w:r w:rsidRPr="003C57C0">
        <w:rPr>
          <w:szCs w:val="24"/>
          <w:lang w:val="en-US"/>
        </w:rPr>
        <w:t>thers</w:t>
      </w:r>
      <w:r>
        <w:rPr>
          <w:szCs w:val="24"/>
          <w:lang w:val="en-US"/>
        </w:rPr>
        <w:t xml:space="preserve">. </w:t>
      </w:r>
      <w:proofErr w:type="spellStart"/>
      <w:r w:rsidRPr="004F126D">
        <w:rPr>
          <w:i/>
          <w:szCs w:val="24"/>
        </w:rPr>
        <w:t>Psychophysiology</w:t>
      </w:r>
      <w:proofErr w:type="spellEnd"/>
      <w:r w:rsidRPr="004F126D">
        <w:rPr>
          <w:szCs w:val="24"/>
        </w:rPr>
        <w:t>.</w:t>
      </w:r>
      <w:r w:rsidR="00DD0C13">
        <w:rPr>
          <w:szCs w:val="24"/>
        </w:rPr>
        <w:t xml:space="preserve"> </w:t>
      </w:r>
      <w:proofErr w:type="spellStart"/>
      <w:r w:rsidR="00DD0C13">
        <w:rPr>
          <w:szCs w:val="24"/>
        </w:rPr>
        <w:t>Advance</w:t>
      </w:r>
      <w:proofErr w:type="spellEnd"/>
      <w:r w:rsidR="00DD0C13">
        <w:rPr>
          <w:szCs w:val="24"/>
        </w:rPr>
        <w:t xml:space="preserve"> online </w:t>
      </w:r>
      <w:proofErr w:type="spellStart"/>
      <w:r w:rsidR="00DD0C13">
        <w:rPr>
          <w:szCs w:val="24"/>
        </w:rPr>
        <w:t>publication</w:t>
      </w:r>
      <w:proofErr w:type="spellEnd"/>
      <w:r w:rsidR="00DD0C13">
        <w:rPr>
          <w:szCs w:val="24"/>
        </w:rPr>
        <w:t xml:space="preserve">. DOI: </w:t>
      </w:r>
      <w:r w:rsidR="00DD0C13" w:rsidRPr="00DD0C13">
        <w:rPr>
          <w:szCs w:val="24"/>
        </w:rPr>
        <w:t>10.1111/psyp.12522</w:t>
      </w:r>
    </w:p>
    <w:p w:rsidR="00A518D6" w:rsidRDefault="00FB3A10" w:rsidP="00C4207F">
      <w:pPr>
        <w:spacing w:line="360" w:lineRule="auto"/>
        <w:ind w:left="708"/>
        <w:rPr>
          <w:szCs w:val="24"/>
        </w:rPr>
      </w:pPr>
      <w:r w:rsidRPr="00FB3A10">
        <w:rPr>
          <w:szCs w:val="24"/>
        </w:rPr>
        <w:t>Matthias Hoenen ist hauptverantwortlich für Design, Durchführung und Auswertung der Studie sowie hauptverantwortlich für die Erstellung der Veröffentlichung.</w:t>
      </w:r>
      <w:r w:rsidR="00A518D6" w:rsidRPr="00FB3A10">
        <w:rPr>
          <w:szCs w:val="24"/>
        </w:rPr>
        <w:t xml:space="preserve"> </w:t>
      </w:r>
    </w:p>
    <w:p w:rsidR="00A518D6" w:rsidRPr="00FB3A10" w:rsidRDefault="00A518D6" w:rsidP="00C4207F">
      <w:pPr>
        <w:spacing w:line="360" w:lineRule="auto"/>
        <w:rPr>
          <w:szCs w:val="24"/>
        </w:rPr>
      </w:pPr>
      <w:r w:rsidRPr="00FB3A10">
        <w:rPr>
          <w:szCs w:val="24"/>
        </w:rPr>
        <w:t>Studie 2:</w:t>
      </w:r>
    </w:p>
    <w:p w:rsidR="00A518D6" w:rsidRPr="004F126D" w:rsidRDefault="00A518D6" w:rsidP="00C4207F">
      <w:pPr>
        <w:pStyle w:val="ProtText2"/>
        <w:spacing w:line="360" w:lineRule="auto"/>
        <w:ind w:left="284" w:hanging="284"/>
      </w:pPr>
      <w:r w:rsidRPr="0002440A">
        <w:rPr>
          <w:b/>
        </w:rPr>
        <w:t>Hoenen, M.</w:t>
      </w:r>
      <w:r w:rsidR="0002440A" w:rsidRPr="0002440A">
        <w:t>,</w:t>
      </w:r>
      <w:r w:rsidRPr="00FB3A10">
        <w:t xml:space="preserve"> Schain, C., &amp; Pause, B. M. (2013). </w:t>
      </w:r>
      <w:proofErr w:type="gramStart"/>
      <w:r w:rsidRPr="004F126D">
        <w:rPr>
          <w:lang w:val="en-US"/>
        </w:rPr>
        <w:t xml:space="preserve">Down-modulation of mu-activity through </w:t>
      </w:r>
      <w:r w:rsidRPr="00700EAE">
        <w:rPr>
          <w:lang w:val="en-US"/>
        </w:rPr>
        <w:t>empathic top</w:t>
      </w:r>
      <w:r>
        <w:rPr>
          <w:lang w:val="en-US"/>
        </w:rPr>
        <w:t>-</w:t>
      </w:r>
      <w:r w:rsidRPr="00700EAE">
        <w:rPr>
          <w:lang w:val="en-US"/>
        </w:rPr>
        <w:t>down processes</w:t>
      </w:r>
      <w:r>
        <w:rPr>
          <w:lang w:val="en-US"/>
        </w:rPr>
        <w:t>.</w:t>
      </w:r>
      <w:proofErr w:type="gramEnd"/>
      <w:r>
        <w:rPr>
          <w:lang w:val="en-US"/>
        </w:rPr>
        <w:t xml:space="preserve"> </w:t>
      </w:r>
      <w:proofErr w:type="spellStart"/>
      <w:r w:rsidRPr="008F3DC6">
        <w:rPr>
          <w:i/>
        </w:rPr>
        <w:t>Social</w:t>
      </w:r>
      <w:proofErr w:type="spellEnd"/>
      <w:r w:rsidRPr="008F3DC6">
        <w:rPr>
          <w:i/>
        </w:rPr>
        <w:t xml:space="preserve"> </w:t>
      </w:r>
      <w:proofErr w:type="spellStart"/>
      <w:r w:rsidRPr="008F3DC6">
        <w:rPr>
          <w:i/>
        </w:rPr>
        <w:t>Neuroscience</w:t>
      </w:r>
      <w:proofErr w:type="spellEnd"/>
      <w:r w:rsidRPr="004F126D">
        <w:t xml:space="preserve">, 8(5), 515-524. </w:t>
      </w:r>
      <w:r w:rsidR="00DD0C13">
        <w:t xml:space="preserve">DOI: </w:t>
      </w:r>
      <w:r w:rsidR="00DD0C13" w:rsidRPr="00DD0C13">
        <w:t>10.1080/17470919.2013.833550</w:t>
      </w:r>
    </w:p>
    <w:p w:rsidR="00FB3A10" w:rsidRPr="00FB3A10" w:rsidRDefault="00FB3A10" w:rsidP="00C4207F">
      <w:pPr>
        <w:spacing w:line="360" w:lineRule="auto"/>
        <w:ind w:left="708"/>
        <w:rPr>
          <w:szCs w:val="24"/>
        </w:rPr>
      </w:pPr>
      <w:r w:rsidRPr="00FB3A10">
        <w:rPr>
          <w:szCs w:val="24"/>
        </w:rPr>
        <w:t xml:space="preserve">Matthias Hoenen ist hauptverantwortlich für Design, Durchführung und Auswertung der Studie sowie hauptverantwortlich für die Erstellung der Veröffentlichung. </w:t>
      </w:r>
    </w:p>
    <w:p w:rsidR="00A518D6" w:rsidRPr="003C3A2A" w:rsidRDefault="00A518D6" w:rsidP="00C4207F">
      <w:pPr>
        <w:pStyle w:val="ProtText2"/>
        <w:spacing w:line="360" w:lineRule="auto"/>
        <w:ind w:left="0"/>
      </w:pPr>
      <w:r w:rsidRPr="003C3A2A">
        <w:t>Studie 3:</w:t>
      </w:r>
    </w:p>
    <w:p w:rsidR="00A518D6" w:rsidRPr="0056181B" w:rsidRDefault="00A518D6" w:rsidP="00C4207F">
      <w:pPr>
        <w:spacing w:line="360" w:lineRule="auto"/>
        <w:ind w:left="284" w:hanging="284"/>
        <w:rPr>
          <w:color w:val="000000" w:themeColor="text1"/>
          <w:szCs w:val="24"/>
        </w:rPr>
      </w:pPr>
      <w:r w:rsidRPr="003C3A2A">
        <w:rPr>
          <w:b/>
        </w:rPr>
        <w:t>Hoenen, M.</w:t>
      </w:r>
      <w:r w:rsidRPr="003C3A2A">
        <w:t>, Lübke, K. T., &amp; Pause, B. M. (</w:t>
      </w:r>
      <w:r w:rsidR="009845E7">
        <w:t>2016</w:t>
      </w:r>
      <w:r w:rsidR="003C3A2A" w:rsidRPr="003C3A2A">
        <w:t xml:space="preserve">). </w:t>
      </w:r>
      <w:proofErr w:type="gramStart"/>
      <w:r w:rsidRPr="009845E7">
        <w:rPr>
          <w:color w:val="000000" w:themeColor="text1"/>
          <w:szCs w:val="24"/>
          <w:lang w:val="en-US"/>
        </w:rPr>
        <w:t>Non-antropomorphic robots as social ent</w:t>
      </w:r>
      <w:r w:rsidRPr="009845E7">
        <w:rPr>
          <w:color w:val="000000" w:themeColor="text1"/>
          <w:szCs w:val="24"/>
          <w:lang w:val="en-US"/>
        </w:rPr>
        <w:t>i</w:t>
      </w:r>
      <w:r w:rsidRPr="009845E7">
        <w:rPr>
          <w:color w:val="000000" w:themeColor="text1"/>
          <w:szCs w:val="24"/>
          <w:lang w:val="en-US"/>
        </w:rPr>
        <w:t>ties on a neurophysiological level</w:t>
      </w:r>
      <w:r w:rsidR="009845E7" w:rsidRPr="009845E7">
        <w:rPr>
          <w:color w:val="000000" w:themeColor="text1"/>
          <w:szCs w:val="24"/>
          <w:lang w:val="en-US"/>
        </w:rPr>
        <w:t>.</w:t>
      </w:r>
      <w:proofErr w:type="gramEnd"/>
      <w:r w:rsidRPr="009845E7">
        <w:rPr>
          <w:color w:val="000000" w:themeColor="text1"/>
          <w:szCs w:val="24"/>
          <w:lang w:val="en-US"/>
        </w:rPr>
        <w:t xml:space="preserve"> </w:t>
      </w:r>
      <w:r w:rsidR="00664971" w:rsidRPr="00664971">
        <w:rPr>
          <w:i/>
          <w:color w:val="000000" w:themeColor="text1"/>
          <w:szCs w:val="24"/>
        </w:rPr>
        <w:t xml:space="preserve">Computers in Human </w:t>
      </w:r>
      <w:proofErr w:type="spellStart"/>
      <w:r w:rsidR="00664971" w:rsidRPr="00664971">
        <w:rPr>
          <w:i/>
          <w:color w:val="000000" w:themeColor="text1"/>
          <w:szCs w:val="24"/>
        </w:rPr>
        <w:t>Behavior</w:t>
      </w:r>
      <w:proofErr w:type="spellEnd"/>
      <w:r w:rsidR="009845E7">
        <w:rPr>
          <w:color w:val="000000" w:themeColor="text1"/>
          <w:szCs w:val="24"/>
        </w:rPr>
        <w:t xml:space="preserve">, 57, 182-186. DOI: </w:t>
      </w:r>
      <w:r w:rsidR="009845E7" w:rsidRPr="009845E7">
        <w:rPr>
          <w:color w:val="000000" w:themeColor="text1"/>
          <w:szCs w:val="24"/>
        </w:rPr>
        <w:t>10.1016/j.chb.2015.12.034</w:t>
      </w:r>
      <w:r w:rsidR="009845E7">
        <w:rPr>
          <w:color w:val="000000" w:themeColor="text1"/>
          <w:szCs w:val="24"/>
        </w:rPr>
        <w:t>.</w:t>
      </w:r>
    </w:p>
    <w:p w:rsidR="00FB3A10" w:rsidRPr="00FB3A10" w:rsidRDefault="00FB3A10" w:rsidP="00C4207F">
      <w:pPr>
        <w:spacing w:line="360" w:lineRule="auto"/>
        <w:ind w:left="708"/>
        <w:rPr>
          <w:szCs w:val="24"/>
        </w:rPr>
      </w:pPr>
      <w:r w:rsidRPr="00FB3A10">
        <w:rPr>
          <w:szCs w:val="24"/>
        </w:rPr>
        <w:t xml:space="preserve">Matthias Hoenen ist hauptverantwortlich für Design, Durchführung und Auswertung der Studie sowie hauptverantwortlich für die Erstellung der Veröffentlichung. </w:t>
      </w:r>
    </w:p>
    <w:p w:rsidR="00A518D6" w:rsidRPr="00D22507" w:rsidRDefault="00A518D6" w:rsidP="00C4207F">
      <w:pPr>
        <w:spacing w:line="360" w:lineRule="auto"/>
        <w:rPr>
          <w:color w:val="000000" w:themeColor="text1"/>
          <w:szCs w:val="24"/>
        </w:rPr>
      </w:pPr>
      <w:r w:rsidRPr="00D22507">
        <w:rPr>
          <w:color w:val="000000" w:themeColor="text1"/>
          <w:szCs w:val="24"/>
        </w:rPr>
        <w:t>Studie 4:</w:t>
      </w:r>
    </w:p>
    <w:p w:rsidR="00A518D6" w:rsidRPr="0056181B" w:rsidRDefault="00A518D6" w:rsidP="00C4207F">
      <w:pPr>
        <w:pStyle w:val="ProtText2"/>
        <w:spacing w:line="360" w:lineRule="auto"/>
        <w:ind w:left="284" w:hanging="284"/>
        <w:rPr>
          <w:color w:val="000000" w:themeColor="text1"/>
          <w:szCs w:val="24"/>
        </w:rPr>
      </w:pPr>
      <w:r w:rsidRPr="00D22507">
        <w:rPr>
          <w:b/>
        </w:rPr>
        <w:t>Hoenen, M.</w:t>
      </w:r>
      <w:r w:rsidRPr="00D22507">
        <w:t>, Lübke, K. T., &amp; Pause, B. M. (</w:t>
      </w:r>
      <w:r w:rsidR="007259E5">
        <w:t>eingereicht</w:t>
      </w:r>
      <w:r w:rsidRPr="00D22507">
        <w:t xml:space="preserve">). </w:t>
      </w:r>
      <w:r w:rsidRPr="00A518D6">
        <w:rPr>
          <w:i/>
          <w:color w:val="000000" w:themeColor="text1"/>
          <w:szCs w:val="24"/>
          <w:lang w:val="en-US"/>
        </w:rPr>
        <w:t>Sensitivity of the human mirror ne</w:t>
      </w:r>
      <w:r w:rsidRPr="00A518D6">
        <w:rPr>
          <w:i/>
          <w:color w:val="000000" w:themeColor="text1"/>
          <w:szCs w:val="24"/>
          <w:lang w:val="en-US"/>
        </w:rPr>
        <w:t>u</w:t>
      </w:r>
      <w:r w:rsidRPr="00A518D6">
        <w:rPr>
          <w:i/>
          <w:color w:val="000000" w:themeColor="text1"/>
          <w:szCs w:val="24"/>
          <w:lang w:val="en-US"/>
        </w:rPr>
        <w:t>ron s</w:t>
      </w:r>
      <w:r w:rsidRPr="00411A81">
        <w:rPr>
          <w:i/>
          <w:color w:val="000000" w:themeColor="text1"/>
          <w:szCs w:val="24"/>
          <w:lang w:val="en-US"/>
        </w:rPr>
        <w:t>ystem for abstract traces of actions: an EEG-study</w:t>
      </w:r>
      <w:r>
        <w:rPr>
          <w:i/>
          <w:color w:val="000000" w:themeColor="text1"/>
          <w:szCs w:val="24"/>
          <w:lang w:val="en-US"/>
        </w:rPr>
        <w:t>.</w:t>
      </w:r>
      <w:r>
        <w:rPr>
          <w:color w:val="000000" w:themeColor="text1"/>
          <w:szCs w:val="24"/>
          <w:lang w:val="en-US"/>
        </w:rPr>
        <w:t xml:space="preserve"> </w:t>
      </w:r>
      <w:r w:rsidR="00664971" w:rsidRPr="00411A81">
        <w:rPr>
          <w:color w:val="000000" w:themeColor="text1"/>
          <w:szCs w:val="24"/>
        </w:rPr>
        <w:t>Manus</w:t>
      </w:r>
      <w:r w:rsidR="00664971">
        <w:rPr>
          <w:color w:val="000000" w:themeColor="text1"/>
          <w:szCs w:val="24"/>
        </w:rPr>
        <w:t>kript eingereicht zur Publ</w:t>
      </w:r>
      <w:r w:rsidR="00664971">
        <w:rPr>
          <w:color w:val="000000" w:themeColor="text1"/>
          <w:szCs w:val="24"/>
        </w:rPr>
        <w:t>i</w:t>
      </w:r>
      <w:r w:rsidR="00664971">
        <w:rPr>
          <w:color w:val="000000" w:themeColor="text1"/>
          <w:szCs w:val="24"/>
        </w:rPr>
        <w:t xml:space="preserve">kation bei </w:t>
      </w:r>
      <w:r w:rsidR="007259E5">
        <w:rPr>
          <w:i/>
          <w:color w:val="000000" w:themeColor="text1"/>
          <w:szCs w:val="24"/>
        </w:rPr>
        <w:t>Psychological Science</w:t>
      </w:r>
      <w:r w:rsidR="00664971" w:rsidRPr="00411A81">
        <w:rPr>
          <w:color w:val="000000" w:themeColor="text1"/>
          <w:szCs w:val="24"/>
        </w:rPr>
        <w:t>.</w:t>
      </w:r>
    </w:p>
    <w:p w:rsidR="00FB3A10" w:rsidRPr="00FB3A10" w:rsidRDefault="00FB3A10" w:rsidP="00C4207F">
      <w:pPr>
        <w:spacing w:line="360" w:lineRule="auto"/>
        <w:ind w:left="708"/>
        <w:rPr>
          <w:szCs w:val="24"/>
        </w:rPr>
      </w:pPr>
      <w:r w:rsidRPr="00FB3A10">
        <w:rPr>
          <w:szCs w:val="24"/>
        </w:rPr>
        <w:t>Matthias Hoenen ist hauptverantwortlich für</w:t>
      </w:r>
      <w:r w:rsidR="00DF0AAB">
        <w:rPr>
          <w:szCs w:val="24"/>
        </w:rPr>
        <w:t xml:space="preserve">  </w:t>
      </w:r>
      <w:r w:rsidRPr="00FB3A10">
        <w:rPr>
          <w:szCs w:val="24"/>
        </w:rPr>
        <w:t xml:space="preserve">Design, Durchführung und Auswertung der Studie sowie hauptverantwortlich für die Erstellung der Veröffentlichung. </w:t>
      </w:r>
    </w:p>
    <w:p w:rsidR="00C4207F" w:rsidRDefault="00C4207F">
      <w:pPr>
        <w:overflowPunct/>
        <w:autoSpaceDE/>
        <w:autoSpaceDN/>
        <w:adjustRightInd/>
        <w:textAlignment w:val="auto"/>
        <w:rPr>
          <w:color w:val="000000" w:themeColor="text1"/>
          <w:szCs w:val="24"/>
        </w:rPr>
      </w:pPr>
    </w:p>
    <w:p w:rsidR="00C4207F" w:rsidRDefault="00C4207F" w:rsidP="00C4207F">
      <w:pPr>
        <w:overflowPunct/>
        <w:autoSpaceDE/>
        <w:autoSpaceDN/>
        <w:adjustRightInd/>
        <w:spacing w:line="360" w:lineRule="auto"/>
        <w:textAlignment w:val="auto"/>
        <w:rPr>
          <w:color w:val="000000" w:themeColor="text1"/>
          <w:szCs w:val="24"/>
        </w:rPr>
      </w:pPr>
      <w:r>
        <w:rPr>
          <w:color w:val="000000" w:themeColor="text1"/>
          <w:szCs w:val="24"/>
        </w:rPr>
        <w:t>Die Richtigkeit der Angaben zum inhaltlichen Anteil</w:t>
      </w:r>
      <w:r w:rsidR="00744399">
        <w:rPr>
          <w:color w:val="000000" w:themeColor="text1"/>
          <w:szCs w:val="24"/>
        </w:rPr>
        <w:t>,</w:t>
      </w:r>
      <w:r>
        <w:rPr>
          <w:color w:val="000000" w:themeColor="text1"/>
          <w:szCs w:val="24"/>
        </w:rPr>
        <w:t xml:space="preserve"> den Matthias Hoenen an den oben g</w:t>
      </w:r>
      <w:r>
        <w:rPr>
          <w:color w:val="000000" w:themeColor="text1"/>
          <w:szCs w:val="24"/>
        </w:rPr>
        <w:t>e</w:t>
      </w:r>
      <w:r>
        <w:rPr>
          <w:color w:val="000000" w:themeColor="text1"/>
          <w:szCs w:val="24"/>
        </w:rPr>
        <w:t>nannten Studien hat</w:t>
      </w:r>
      <w:r w:rsidR="00744399">
        <w:rPr>
          <w:color w:val="000000" w:themeColor="text1"/>
          <w:szCs w:val="24"/>
        </w:rPr>
        <w:t>,</w:t>
      </w:r>
      <w:r>
        <w:rPr>
          <w:color w:val="000000" w:themeColor="text1"/>
          <w:szCs w:val="24"/>
        </w:rPr>
        <w:t xml:space="preserve"> wird von der Betreuerin </w:t>
      </w:r>
      <w:r w:rsidR="00744399">
        <w:rPr>
          <w:color w:val="000000" w:themeColor="text1"/>
          <w:szCs w:val="24"/>
        </w:rPr>
        <w:t xml:space="preserve">Frau </w:t>
      </w:r>
      <w:r>
        <w:rPr>
          <w:color w:val="000000" w:themeColor="text1"/>
          <w:szCs w:val="24"/>
        </w:rPr>
        <w:t xml:space="preserve">Prof. </w:t>
      </w:r>
      <w:r w:rsidR="00744399">
        <w:rPr>
          <w:color w:val="000000" w:themeColor="text1"/>
          <w:szCs w:val="24"/>
        </w:rPr>
        <w:t xml:space="preserve">Bettina M. </w:t>
      </w:r>
      <w:r>
        <w:rPr>
          <w:color w:val="000000" w:themeColor="text1"/>
          <w:szCs w:val="24"/>
        </w:rPr>
        <w:t>Pause bestätigt.</w:t>
      </w:r>
    </w:p>
    <w:p w:rsidR="00C4207F" w:rsidRDefault="00C4207F">
      <w:pPr>
        <w:overflowPunct/>
        <w:autoSpaceDE/>
        <w:autoSpaceDN/>
        <w:adjustRightInd/>
        <w:textAlignment w:val="auto"/>
        <w:rPr>
          <w:color w:val="000000" w:themeColor="text1"/>
          <w:szCs w:val="24"/>
        </w:rPr>
      </w:pPr>
    </w:p>
    <w:p w:rsidR="00C4207F" w:rsidRDefault="00C4207F">
      <w:pPr>
        <w:overflowPunct/>
        <w:autoSpaceDE/>
        <w:autoSpaceDN/>
        <w:adjustRightInd/>
        <w:textAlignment w:val="auto"/>
        <w:rPr>
          <w:color w:val="000000" w:themeColor="text1"/>
          <w:szCs w:val="24"/>
        </w:rPr>
      </w:pPr>
      <w:r>
        <w:rPr>
          <w:color w:val="000000" w:themeColor="text1"/>
          <w:szCs w:val="24"/>
        </w:rPr>
        <w:br w:type="page"/>
      </w:r>
    </w:p>
    <w:p w:rsidR="00FB3A10" w:rsidRPr="00EF0F0F" w:rsidRDefault="00E02A59" w:rsidP="00FB3A10">
      <w:pPr>
        <w:pStyle w:val="berschrift2"/>
        <w:rPr>
          <w:lang w:val="de-DE"/>
        </w:rPr>
      </w:pPr>
      <w:bookmarkStart w:id="36" w:name="_Toc441757251"/>
      <w:r w:rsidRPr="00EF0F0F">
        <w:rPr>
          <w:lang w:val="de-DE"/>
        </w:rPr>
        <w:lastRenderedPageBreak/>
        <w:t xml:space="preserve">9.2 </w:t>
      </w:r>
      <w:r w:rsidR="00FB3A10" w:rsidRPr="00EF0F0F">
        <w:rPr>
          <w:lang w:val="de-DE"/>
        </w:rPr>
        <w:t>Weitere Publikationen</w:t>
      </w:r>
      <w:bookmarkEnd w:id="36"/>
    </w:p>
    <w:p w:rsidR="00BC374D" w:rsidRPr="00EF0F0F" w:rsidRDefault="00BC374D" w:rsidP="00FB3A10">
      <w:pPr>
        <w:pStyle w:val="ProtText2"/>
        <w:spacing w:line="480" w:lineRule="auto"/>
        <w:ind w:left="284" w:hanging="284"/>
        <w:rPr>
          <w:color w:val="000000" w:themeColor="text1"/>
          <w:szCs w:val="24"/>
        </w:rPr>
      </w:pPr>
      <w:r w:rsidRPr="0002440A">
        <w:rPr>
          <w:b/>
          <w:color w:val="000000" w:themeColor="text1"/>
          <w:szCs w:val="24"/>
        </w:rPr>
        <w:t>Hoenen, M.</w:t>
      </w:r>
      <w:r w:rsidRPr="00BC374D">
        <w:rPr>
          <w:color w:val="000000" w:themeColor="text1"/>
          <w:szCs w:val="24"/>
        </w:rPr>
        <w:t xml:space="preserve">, Müller, K., Pause, B. </w:t>
      </w:r>
      <w:r>
        <w:rPr>
          <w:color w:val="000000" w:themeColor="text1"/>
          <w:szCs w:val="24"/>
        </w:rPr>
        <w:t>M., &amp; Lübke, K. T. (</w:t>
      </w:r>
      <w:r w:rsidR="00664971">
        <w:rPr>
          <w:color w:val="000000" w:themeColor="text1"/>
          <w:szCs w:val="24"/>
        </w:rPr>
        <w:t>2015</w:t>
      </w:r>
      <w:r>
        <w:rPr>
          <w:color w:val="000000" w:themeColor="text1"/>
          <w:szCs w:val="24"/>
        </w:rPr>
        <w:t xml:space="preserve">). </w:t>
      </w:r>
      <w:r w:rsidRPr="00BC374D">
        <w:rPr>
          <w:i/>
          <w:szCs w:val="24"/>
          <w:lang w:val="en-US"/>
        </w:rPr>
        <w:t>Fancy citrus, feel good: Pos</w:t>
      </w:r>
      <w:r w:rsidRPr="00BC374D">
        <w:rPr>
          <w:i/>
          <w:szCs w:val="24"/>
          <w:lang w:val="en-US"/>
        </w:rPr>
        <w:t>i</w:t>
      </w:r>
      <w:r w:rsidRPr="00BC374D">
        <w:rPr>
          <w:i/>
          <w:szCs w:val="24"/>
          <w:lang w:val="en-US"/>
        </w:rPr>
        <w:t>tive judgment of citrus odor, but not the odor itself, is associated with elevated mood du</w:t>
      </w:r>
      <w:r w:rsidRPr="00BC374D">
        <w:rPr>
          <w:i/>
          <w:szCs w:val="24"/>
          <w:lang w:val="en-US"/>
        </w:rPr>
        <w:t>r</w:t>
      </w:r>
      <w:r w:rsidRPr="00BC374D">
        <w:rPr>
          <w:i/>
          <w:szCs w:val="24"/>
          <w:lang w:val="en-US"/>
        </w:rPr>
        <w:t xml:space="preserve">ing the experience of helplessness. </w:t>
      </w:r>
      <w:r w:rsidR="00664971" w:rsidRPr="00411A81">
        <w:rPr>
          <w:color w:val="000000" w:themeColor="text1"/>
          <w:szCs w:val="24"/>
        </w:rPr>
        <w:t>Manus</w:t>
      </w:r>
      <w:r w:rsidR="00664971">
        <w:rPr>
          <w:color w:val="000000" w:themeColor="text1"/>
          <w:szCs w:val="24"/>
        </w:rPr>
        <w:t xml:space="preserve">kript eingereicht zur Publikation bei </w:t>
      </w:r>
      <w:r w:rsidR="00664971" w:rsidRPr="00664971">
        <w:rPr>
          <w:i/>
        </w:rPr>
        <w:t xml:space="preserve">Frontiers in </w:t>
      </w:r>
      <w:proofErr w:type="spellStart"/>
      <w:r w:rsidR="00664971" w:rsidRPr="00664971">
        <w:rPr>
          <w:i/>
        </w:rPr>
        <w:t>Psychology</w:t>
      </w:r>
      <w:proofErr w:type="spellEnd"/>
      <w:r w:rsidR="00664971" w:rsidRPr="00411A81">
        <w:rPr>
          <w:color w:val="000000" w:themeColor="text1"/>
          <w:szCs w:val="24"/>
        </w:rPr>
        <w:t>.</w:t>
      </w:r>
    </w:p>
    <w:p w:rsidR="00A518D6" w:rsidRPr="00BC374D" w:rsidRDefault="00BC374D" w:rsidP="00FB3A10">
      <w:pPr>
        <w:spacing w:line="480" w:lineRule="auto"/>
        <w:ind w:left="284" w:hanging="284"/>
        <w:rPr>
          <w:color w:val="000000" w:themeColor="text1"/>
          <w:szCs w:val="24"/>
          <w:lang w:val="en-US"/>
        </w:rPr>
      </w:pPr>
      <w:r w:rsidRPr="0056181B">
        <w:rPr>
          <w:color w:val="000000" w:themeColor="text1"/>
          <w:szCs w:val="24"/>
        </w:rPr>
        <w:t xml:space="preserve">Lübke, K. T., </w:t>
      </w:r>
      <w:proofErr w:type="spellStart"/>
      <w:r w:rsidRPr="0056181B">
        <w:rPr>
          <w:color w:val="000000" w:themeColor="text1"/>
          <w:szCs w:val="24"/>
        </w:rPr>
        <w:t>Croy</w:t>
      </w:r>
      <w:proofErr w:type="spellEnd"/>
      <w:r w:rsidRPr="0056181B">
        <w:rPr>
          <w:color w:val="000000" w:themeColor="text1"/>
          <w:szCs w:val="24"/>
        </w:rPr>
        <w:t xml:space="preserve">, I., </w:t>
      </w:r>
      <w:r w:rsidRPr="0056181B">
        <w:rPr>
          <w:b/>
          <w:color w:val="000000" w:themeColor="text1"/>
          <w:szCs w:val="24"/>
        </w:rPr>
        <w:t>Hoenen, M.</w:t>
      </w:r>
      <w:r w:rsidRPr="0056181B">
        <w:rPr>
          <w:color w:val="000000" w:themeColor="text1"/>
          <w:szCs w:val="24"/>
        </w:rPr>
        <w:t xml:space="preserve">, Gerber, J., Pause, B. M. &amp; Hummel T. (2014). </w:t>
      </w:r>
      <w:r w:rsidRPr="00BC374D">
        <w:rPr>
          <w:color w:val="000000" w:themeColor="text1"/>
          <w:szCs w:val="24"/>
          <w:lang w:val="en-US"/>
        </w:rPr>
        <w:t xml:space="preserve">Does Human Body Odor Represent a Significant and Rewarding Social Signal to Individuals High in Social Openness? </w:t>
      </w:r>
      <w:proofErr w:type="spellStart"/>
      <w:r w:rsidRPr="008F3DC6">
        <w:rPr>
          <w:i/>
          <w:color w:val="000000" w:themeColor="text1"/>
          <w:szCs w:val="24"/>
          <w:lang w:val="en-US"/>
        </w:rPr>
        <w:t>PLoS</w:t>
      </w:r>
      <w:proofErr w:type="spellEnd"/>
      <w:r w:rsidRPr="008F3DC6">
        <w:rPr>
          <w:i/>
          <w:color w:val="000000" w:themeColor="text1"/>
          <w:szCs w:val="24"/>
          <w:lang w:val="en-US"/>
        </w:rPr>
        <w:t xml:space="preserve"> ONE</w:t>
      </w:r>
      <w:r w:rsidRPr="00BC374D">
        <w:rPr>
          <w:color w:val="000000" w:themeColor="text1"/>
          <w:szCs w:val="24"/>
          <w:lang w:val="en-US"/>
        </w:rPr>
        <w:t xml:space="preserve"> 9(4): e94314. DOI: 10.1371/journal.pone.0094314</w:t>
      </w:r>
    </w:p>
    <w:p w:rsidR="00E45F88" w:rsidRDefault="00BC374D" w:rsidP="00FB3A10">
      <w:pPr>
        <w:spacing w:line="480" w:lineRule="auto"/>
        <w:ind w:left="284" w:hanging="284"/>
        <w:rPr>
          <w:szCs w:val="24"/>
          <w:lang w:val="en-US"/>
        </w:rPr>
        <w:sectPr w:rsidR="00E45F88" w:rsidSect="00EC796C">
          <w:footerReference w:type="default" r:id="rId17"/>
          <w:pgSz w:w="11906" w:h="16838" w:code="9"/>
          <w:pgMar w:top="1418" w:right="1134" w:bottom="1134" w:left="567" w:header="709" w:footer="709" w:gutter="1134"/>
          <w:cols w:space="708"/>
          <w:docGrid w:linePitch="360"/>
        </w:sectPr>
      </w:pPr>
      <w:r w:rsidRPr="001245BD">
        <w:rPr>
          <w:szCs w:val="24"/>
          <w:lang w:val="en-US"/>
        </w:rPr>
        <w:t xml:space="preserve">Lübke, K. T., </w:t>
      </w:r>
      <w:r w:rsidRPr="001245BD">
        <w:rPr>
          <w:b/>
          <w:szCs w:val="24"/>
          <w:lang w:val="en-US"/>
        </w:rPr>
        <w:t>Hoenen, M.</w:t>
      </w:r>
      <w:r w:rsidRPr="001245BD">
        <w:rPr>
          <w:szCs w:val="24"/>
          <w:lang w:val="en-US"/>
        </w:rPr>
        <w:t xml:space="preserve"> &amp; Pause, B. M. (2012). </w:t>
      </w:r>
      <w:r w:rsidRPr="00BC374D">
        <w:rPr>
          <w:szCs w:val="24"/>
          <w:lang w:val="en-US"/>
        </w:rPr>
        <w:t xml:space="preserve">Differential processing of social </w:t>
      </w:r>
      <w:proofErr w:type="spellStart"/>
      <w:r w:rsidRPr="00BC374D">
        <w:rPr>
          <w:szCs w:val="24"/>
          <w:lang w:val="en-US"/>
        </w:rPr>
        <w:t>chem</w:t>
      </w:r>
      <w:r w:rsidRPr="00BC374D">
        <w:rPr>
          <w:szCs w:val="24"/>
          <w:lang w:val="en-US"/>
        </w:rPr>
        <w:t>o</w:t>
      </w:r>
      <w:r w:rsidRPr="00BC374D">
        <w:rPr>
          <w:szCs w:val="24"/>
          <w:lang w:val="en-US"/>
        </w:rPr>
        <w:t>signals</w:t>
      </w:r>
      <w:proofErr w:type="spellEnd"/>
      <w:r w:rsidRPr="00BC374D">
        <w:rPr>
          <w:szCs w:val="24"/>
          <w:lang w:val="en-US"/>
        </w:rPr>
        <w:t xml:space="preserve"> obtained from potential partners in regards to gender and sexual orientation. </w:t>
      </w:r>
      <w:proofErr w:type="spellStart"/>
      <w:r w:rsidRPr="008F3DC6">
        <w:rPr>
          <w:i/>
          <w:szCs w:val="24"/>
          <w:lang w:val="en-US"/>
        </w:rPr>
        <w:t>Beha</w:t>
      </w:r>
      <w:r w:rsidRPr="008F3DC6">
        <w:rPr>
          <w:i/>
          <w:szCs w:val="24"/>
          <w:lang w:val="en-US"/>
        </w:rPr>
        <w:t>v</w:t>
      </w:r>
      <w:r w:rsidRPr="008F3DC6">
        <w:rPr>
          <w:i/>
          <w:szCs w:val="24"/>
          <w:lang w:val="en-US"/>
        </w:rPr>
        <w:t>ioural</w:t>
      </w:r>
      <w:proofErr w:type="spellEnd"/>
      <w:r w:rsidRPr="008F3DC6">
        <w:rPr>
          <w:i/>
          <w:szCs w:val="24"/>
          <w:lang w:val="en-US"/>
        </w:rPr>
        <w:t xml:space="preserve"> Brain Research</w:t>
      </w:r>
      <w:r w:rsidRPr="00BC374D">
        <w:rPr>
          <w:szCs w:val="24"/>
          <w:lang w:val="en-US"/>
        </w:rPr>
        <w:t>, 228, 375 - 387. DOI: 10.1016/j.bbr.2011.12.018</w:t>
      </w:r>
    </w:p>
    <w:p w:rsidR="00E45F88" w:rsidRPr="00E45F88" w:rsidRDefault="00E45F88" w:rsidP="00E45F88">
      <w:pPr>
        <w:pStyle w:val="berschrift2"/>
      </w:pPr>
      <w:bookmarkStart w:id="37" w:name="_Toc441757252"/>
      <w:r w:rsidRPr="00E45F88">
        <w:lastRenderedPageBreak/>
        <w:t xml:space="preserve">9.3 </w:t>
      </w:r>
      <w:proofErr w:type="spellStart"/>
      <w:r w:rsidRPr="00E45F88">
        <w:t>Manuskript</w:t>
      </w:r>
      <w:proofErr w:type="spellEnd"/>
      <w:r w:rsidRPr="00E45F88">
        <w:t xml:space="preserve"> </w:t>
      </w:r>
      <w:proofErr w:type="spellStart"/>
      <w:r w:rsidRPr="00E45F88">
        <w:t>für</w:t>
      </w:r>
      <w:proofErr w:type="spellEnd"/>
      <w:r w:rsidRPr="00E45F88">
        <w:t xml:space="preserve"> </w:t>
      </w:r>
      <w:r w:rsidRPr="00E45F88">
        <w:rPr>
          <w:color w:val="000000" w:themeColor="text1"/>
          <w:szCs w:val="24"/>
        </w:rPr>
        <w:t>Sensitivity of the human mirror neuron system for a</w:t>
      </w:r>
      <w:r w:rsidRPr="00E45F88">
        <w:rPr>
          <w:color w:val="000000" w:themeColor="text1"/>
          <w:szCs w:val="24"/>
        </w:rPr>
        <w:t>b</w:t>
      </w:r>
      <w:r w:rsidRPr="00E45F88">
        <w:rPr>
          <w:color w:val="000000" w:themeColor="text1"/>
          <w:szCs w:val="24"/>
        </w:rPr>
        <w:t>stract traces of actions: an EEG-study</w:t>
      </w:r>
      <w:bookmarkEnd w:id="37"/>
    </w:p>
    <w:p w:rsidR="00E45F88" w:rsidRPr="00E45F88" w:rsidRDefault="00E45F88" w:rsidP="00E45F88">
      <w:pPr>
        <w:spacing w:line="480" w:lineRule="auto"/>
        <w:rPr>
          <w:color w:val="000000"/>
          <w:szCs w:val="24"/>
          <w:lang w:val="en-US"/>
        </w:rPr>
      </w:pPr>
    </w:p>
    <w:p w:rsidR="00E45F88" w:rsidRPr="00D53709" w:rsidRDefault="00E45F88" w:rsidP="00E45F88">
      <w:pPr>
        <w:spacing w:line="480" w:lineRule="auto"/>
        <w:rPr>
          <w:color w:val="000000"/>
          <w:szCs w:val="24"/>
          <w:lang w:val="en-US"/>
        </w:rPr>
      </w:pPr>
      <w:r w:rsidRPr="00D53709">
        <w:rPr>
          <w:color w:val="000000"/>
          <w:szCs w:val="24"/>
          <w:lang w:val="en-US"/>
        </w:rPr>
        <w:t>Running Head: µ-SUPPRESSION IS SENSITIVE FOR ACTION TRACES</w:t>
      </w:r>
    </w:p>
    <w:p w:rsidR="00E45F88" w:rsidRPr="00D53709" w:rsidRDefault="00E45F88" w:rsidP="00E45F88">
      <w:pPr>
        <w:spacing w:line="480" w:lineRule="auto"/>
        <w:jc w:val="center"/>
        <w:rPr>
          <w:color w:val="000000"/>
          <w:szCs w:val="24"/>
          <w:lang w:val="en-US"/>
        </w:rPr>
      </w:pPr>
    </w:p>
    <w:p w:rsidR="00E45F88" w:rsidRPr="00D53709" w:rsidRDefault="00E45F88" w:rsidP="00E45F88">
      <w:pPr>
        <w:spacing w:line="480" w:lineRule="auto"/>
        <w:jc w:val="center"/>
        <w:rPr>
          <w:color w:val="000000"/>
          <w:szCs w:val="24"/>
          <w:lang w:val="en-US"/>
        </w:rPr>
      </w:pPr>
      <w:r w:rsidRPr="00D53709">
        <w:rPr>
          <w:color w:val="000000"/>
          <w:szCs w:val="24"/>
          <w:lang w:val="en-US"/>
        </w:rPr>
        <w:t>Sensitivity of the human mirror neuron system for abstract traces of actions: an EEG-study</w:t>
      </w:r>
    </w:p>
    <w:p w:rsidR="00E45F88" w:rsidRPr="00D53709" w:rsidRDefault="00E45F88" w:rsidP="00E45F88">
      <w:pPr>
        <w:spacing w:line="480" w:lineRule="auto"/>
        <w:jc w:val="center"/>
        <w:rPr>
          <w:color w:val="000000"/>
          <w:szCs w:val="24"/>
          <w:lang w:val="en-US"/>
        </w:rPr>
      </w:pPr>
      <w:r w:rsidRPr="00D53709">
        <w:rPr>
          <w:color w:val="000000"/>
          <w:szCs w:val="24"/>
          <w:lang w:val="en-US"/>
        </w:rPr>
        <w:t>Matthias Hoenen</w:t>
      </w:r>
    </w:p>
    <w:p w:rsidR="00E45F88" w:rsidRPr="00D53709" w:rsidRDefault="00E45F88" w:rsidP="00E45F88">
      <w:pPr>
        <w:spacing w:line="480" w:lineRule="auto"/>
        <w:jc w:val="center"/>
        <w:rPr>
          <w:color w:val="000000"/>
          <w:szCs w:val="24"/>
          <w:lang w:val="en-US"/>
        </w:rPr>
      </w:pPr>
      <w:r w:rsidRPr="00D53709">
        <w:rPr>
          <w:color w:val="000000"/>
          <w:szCs w:val="24"/>
          <w:lang w:val="en-US"/>
        </w:rPr>
        <w:t>University of Düsseldorf</w:t>
      </w:r>
    </w:p>
    <w:p w:rsidR="00E45F88" w:rsidRPr="00D53709" w:rsidRDefault="00E45F88" w:rsidP="00E45F88">
      <w:pPr>
        <w:spacing w:line="480" w:lineRule="auto"/>
        <w:jc w:val="center"/>
        <w:rPr>
          <w:color w:val="000000"/>
          <w:szCs w:val="24"/>
          <w:lang w:val="en-US"/>
        </w:rPr>
      </w:pPr>
      <w:r w:rsidRPr="00D53709">
        <w:rPr>
          <w:color w:val="000000"/>
          <w:szCs w:val="24"/>
          <w:lang w:val="en-US"/>
        </w:rPr>
        <w:t>Katrin T. Lübke</w:t>
      </w:r>
    </w:p>
    <w:p w:rsidR="00E45F88" w:rsidRPr="00D53709" w:rsidRDefault="00E45F88" w:rsidP="00E45F88">
      <w:pPr>
        <w:spacing w:line="480" w:lineRule="auto"/>
        <w:jc w:val="center"/>
        <w:rPr>
          <w:color w:val="000000"/>
          <w:szCs w:val="24"/>
          <w:lang w:val="en-US"/>
        </w:rPr>
      </w:pPr>
      <w:r w:rsidRPr="00D53709">
        <w:rPr>
          <w:color w:val="000000"/>
          <w:szCs w:val="24"/>
          <w:lang w:val="en-US"/>
        </w:rPr>
        <w:t>University of Düsseldorf</w:t>
      </w:r>
    </w:p>
    <w:p w:rsidR="00E45F88" w:rsidRPr="00D53709" w:rsidRDefault="00E45F88" w:rsidP="00E45F88">
      <w:pPr>
        <w:spacing w:line="480" w:lineRule="auto"/>
        <w:jc w:val="center"/>
        <w:rPr>
          <w:color w:val="000000"/>
          <w:szCs w:val="24"/>
          <w:lang w:val="en-US"/>
        </w:rPr>
      </w:pPr>
      <w:r w:rsidRPr="00D53709">
        <w:rPr>
          <w:color w:val="000000"/>
          <w:szCs w:val="24"/>
          <w:lang w:val="en-US"/>
        </w:rPr>
        <w:t>Bettina M. Pause</w:t>
      </w:r>
    </w:p>
    <w:p w:rsidR="00E45F88" w:rsidRPr="00D53709" w:rsidRDefault="00E45F88" w:rsidP="00E45F88">
      <w:pPr>
        <w:spacing w:line="480" w:lineRule="auto"/>
        <w:jc w:val="center"/>
        <w:rPr>
          <w:color w:val="000000"/>
          <w:szCs w:val="24"/>
          <w:lang w:val="en-US"/>
        </w:rPr>
      </w:pPr>
      <w:r w:rsidRPr="00D53709">
        <w:rPr>
          <w:color w:val="000000"/>
          <w:szCs w:val="24"/>
          <w:lang w:val="en-US"/>
        </w:rPr>
        <w:t>University of Düsseldorf</w:t>
      </w:r>
    </w:p>
    <w:p w:rsidR="00E45F88" w:rsidRPr="00D53709" w:rsidRDefault="00E45F88" w:rsidP="00E45F88">
      <w:pPr>
        <w:spacing w:line="480" w:lineRule="auto"/>
        <w:jc w:val="center"/>
        <w:rPr>
          <w:color w:val="000000"/>
          <w:szCs w:val="24"/>
          <w:lang w:val="en-US"/>
        </w:rPr>
      </w:pPr>
    </w:p>
    <w:p w:rsidR="00E45F88" w:rsidRPr="00D53709" w:rsidRDefault="00E45F88" w:rsidP="00E45F88">
      <w:pPr>
        <w:spacing w:line="480" w:lineRule="auto"/>
        <w:jc w:val="center"/>
        <w:rPr>
          <w:color w:val="000000"/>
          <w:szCs w:val="24"/>
          <w:lang w:val="en-US"/>
        </w:rPr>
      </w:pPr>
      <w:r w:rsidRPr="00D53709">
        <w:rPr>
          <w:color w:val="000000"/>
          <w:szCs w:val="24"/>
          <w:lang w:val="en-US"/>
        </w:rPr>
        <w:t>Author Note</w:t>
      </w:r>
    </w:p>
    <w:p w:rsidR="00E45F88" w:rsidRDefault="00E45F88" w:rsidP="00E45F88">
      <w:pPr>
        <w:spacing w:line="480" w:lineRule="auto"/>
        <w:ind w:firstLine="720"/>
        <w:contextualSpacing/>
        <w:rPr>
          <w:color w:val="000000"/>
          <w:szCs w:val="24"/>
          <w:lang w:val="en-US"/>
        </w:rPr>
      </w:pPr>
      <w:r w:rsidRPr="00D53709">
        <w:rPr>
          <w:color w:val="000000"/>
          <w:szCs w:val="24"/>
          <w:lang w:val="en-US"/>
        </w:rPr>
        <w:t xml:space="preserve">Matthias Hoenen, Institute of Experimental Psychology, University of Düsseldorf; Katrin T. Lübke, Institute of Experimental Psychology, University of Düsseldorf; Bettina M. Pause, Institute of Experimental Psychology, University of Düsseldorf. </w:t>
      </w:r>
    </w:p>
    <w:p w:rsidR="00E45F88" w:rsidRPr="00035C1D" w:rsidRDefault="00E45F88" w:rsidP="00E45F88">
      <w:pPr>
        <w:spacing w:line="480" w:lineRule="auto"/>
        <w:ind w:firstLine="720"/>
        <w:contextualSpacing/>
        <w:rPr>
          <w:szCs w:val="24"/>
          <w:lang w:val="en-US"/>
        </w:rPr>
      </w:pPr>
      <w:r w:rsidRPr="00035C1D">
        <w:rPr>
          <w:szCs w:val="24"/>
          <w:lang w:val="en-US"/>
        </w:rPr>
        <w:t xml:space="preserve">Parts of this research were presented at the </w:t>
      </w:r>
      <w:r>
        <w:rPr>
          <w:szCs w:val="24"/>
          <w:lang w:val="en-US"/>
        </w:rPr>
        <w:t>40</w:t>
      </w:r>
      <w:r w:rsidRPr="00035C1D">
        <w:rPr>
          <w:szCs w:val="24"/>
          <w:lang w:val="en-US"/>
        </w:rPr>
        <w:t>th Annual Meeting of</w:t>
      </w:r>
      <w:r>
        <w:rPr>
          <w:szCs w:val="24"/>
          <w:lang w:val="en-US"/>
        </w:rPr>
        <w:t xml:space="preserve"> </w:t>
      </w:r>
      <w:r w:rsidRPr="00035C1D">
        <w:rPr>
          <w:szCs w:val="24"/>
          <w:lang w:val="en-US"/>
        </w:rPr>
        <w:t>the German Soci</w:t>
      </w:r>
      <w:r w:rsidRPr="00035C1D">
        <w:rPr>
          <w:szCs w:val="24"/>
          <w:lang w:val="en-US"/>
        </w:rPr>
        <w:t>e</w:t>
      </w:r>
      <w:r w:rsidRPr="00035C1D">
        <w:rPr>
          <w:szCs w:val="24"/>
          <w:lang w:val="en-US"/>
        </w:rPr>
        <w:t xml:space="preserve">ty for Psychophysiology and Its Application in </w:t>
      </w:r>
      <w:proofErr w:type="spellStart"/>
      <w:r>
        <w:rPr>
          <w:szCs w:val="24"/>
          <w:lang w:val="en-US"/>
        </w:rPr>
        <w:t>Luebeck</w:t>
      </w:r>
      <w:proofErr w:type="spellEnd"/>
      <w:r w:rsidRPr="00035C1D">
        <w:rPr>
          <w:szCs w:val="24"/>
          <w:lang w:val="en-US"/>
        </w:rPr>
        <w:t>, Germany, 201</w:t>
      </w:r>
      <w:r>
        <w:rPr>
          <w:szCs w:val="24"/>
          <w:lang w:val="en-US"/>
        </w:rPr>
        <w:t>4</w:t>
      </w:r>
      <w:r w:rsidRPr="00035C1D">
        <w:rPr>
          <w:szCs w:val="24"/>
          <w:lang w:val="en-US"/>
        </w:rPr>
        <w:t>.</w:t>
      </w:r>
    </w:p>
    <w:p w:rsidR="00E45F88" w:rsidRPr="00D53709" w:rsidRDefault="00E45F88" w:rsidP="00E45F88">
      <w:pPr>
        <w:spacing w:line="480" w:lineRule="auto"/>
        <w:ind w:firstLine="720"/>
        <w:contextualSpacing/>
        <w:rPr>
          <w:color w:val="000000"/>
          <w:szCs w:val="24"/>
          <w:lang w:val="en-US"/>
        </w:rPr>
      </w:pPr>
      <w:r w:rsidRPr="00D53709">
        <w:rPr>
          <w:color w:val="000000"/>
          <w:szCs w:val="24"/>
          <w:lang w:val="en-US"/>
        </w:rPr>
        <w:t>Corresponding author: Bettina Pause, University Düsseldorf, Universitätsstr. 1, D-40225 Düsseldorf, Germany; phone +49-211-81-14384; fax +49-211-81-12019; E-mail: be</w:t>
      </w:r>
      <w:r w:rsidRPr="00D53709">
        <w:rPr>
          <w:color w:val="000000"/>
          <w:szCs w:val="24"/>
          <w:lang w:val="en-US"/>
        </w:rPr>
        <w:t>t</w:t>
      </w:r>
      <w:r w:rsidRPr="00D53709">
        <w:rPr>
          <w:color w:val="000000"/>
          <w:szCs w:val="24"/>
          <w:lang w:val="en-US"/>
        </w:rPr>
        <w:t>tina.pause@hhu.de.</w:t>
      </w:r>
    </w:p>
    <w:p w:rsidR="00E45F88" w:rsidRPr="00D53709" w:rsidRDefault="00E45F88" w:rsidP="00E45F88">
      <w:pPr>
        <w:spacing w:line="480" w:lineRule="auto"/>
        <w:jc w:val="center"/>
        <w:rPr>
          <w:b/>
          <w:color w:val="000000"/>
          <w:szCs w:val="24"/>
          <w:lang w:val="en-US"/>
        </w:rPr>
      </w:pPr>
      <w:r w:rsidRPr="00D53709">
        <w:rPr>
          <w:color w:val="000000"/>
          <w:szCs w:val="24"/>
          <w:lang w:val="en-US"/>
        </w:rPr>
        <w:br w:type="page"/>
      </w:r>
      <w:r w:rsidRPr="00D53709">
        <w:rPr>
          <w:b/>
          <w:color w:val="000000"/>
          <w:szCs w:val="24"/>
          <w:lang w:val="en-US"/>
        </w:rPr>
        <w:lastRenderedPageBreak/>
        <w:t>Abstract</w:t>
      </w:r>
    </w:p>
    <w:p w:rsidR="00E45F88" w:rsidRPr="00D53709" w:rsidRDefault="00E45F88" w:rsidP="00E45F88">
      <w:pPr>
        <w:spacing w:line="480" w:lineRule="auto"/>
        <w:ind w:firstLine="720"/>
        <w:contextualSpacing/>
        <w:rPr>
          <w:color w:val="000000"/>
          <w:szCs w:val="24"/>
          <w:lang w:val="en-US"/>
        </w:rPr>
      </w:pPr>
      <w:r w:rsidRPr="00D53709">
        <w:rPr>
          <w:color w:val="000000"/>
          <w:szCs w:val="24"/>
          <w:lang w:val="en-US"/>
        </w:rPr>
        <w:t>Theories of neuroesthetics assume, that the observation traces</w:t>
      </w:r>
      <w:r>
        <w:rPr>
          <w:color w:val="000000"/>
          <w:szCs w:val="24"/>
          <w:lang w:val="en-US"/>
        </w:rPr>
        <w:t xml:space="preserve"> </w:t>
      </w:r>
      <w:r w:rsidRPr="00D53709">
        <w:rPr>
          <w:color w:val="000000"/>
          <w:szCs w:val="24"/>
          <w:lang w:val="en-US"/>
        </w:rPr>
        <w:t>of action</w:t>
      </w:r>
      <w:r>
        <w:rPr>
          <w:color w:val="000000"/>
          <w:szCs w:val="24"/>
          <w:lang w:val="en-US"/>
        </w:rPr>
        <w:t>s</w:t>
      </w:r>
      <w:r w:rsidRPr="00D53709">
        <w:rPr>
          <w:color w:val="000000"/>
          <w:szCs w:val="24"/>
          <w:lang w:val="en-US"/>
        </w:rPr>
        <w:t xml:space="preserve"> used in crea</w:t>
      </w:r>
      <w:r w:rsidRPr="00D53709">
        <w:rPr>
          <w:color w:val="000000"/>
          <w:szCs w:val="24"/>
          <w:lang w:val="en-US"/>
        </w:rPr>
        <w:t>t</w:t>
      </w:r>
      <w:r w:rsidRPr="00D53709">
        <w:rPr>
          <w:color w:val="000000"/>
          <w:szCs w:val="24"/>
          <w:lang w:val="en-US"/>
        </w:rPr>
        <w:t>ing an artwork (e.g. brush marks) induc</w:t>
      </w:r>
      <w:r>
        <w:rPr>
          <w:color w:val="000000"/>
          <w:szCs w:val="24"/>
          <w:lang w:val="en-US"/>
        </w:rPr>
        <w:t>es</w:t>
      </w:r>
      <w:r w:rsidRPr="00D53709">
        <w:rPr>
          <w:color w:val="000000"/>
          <w:szCs w:val="24"/>
          <w:lang w:val="en-US"/>
        </w:rPr>
        <w:t xml:space="preserve"> simulation of these actions in the sensorimotor</w:t>
      </w:r>
      <w:r>
        <w:rPr>
          <w:color w:val="000000"/>
          <w:szCs w:val="24"/>
          <w:lang w:val="en-US"/>
        </w:rPr>
        <w:t>-</w:t>
      </w:r>
      <w:r w:rsidRPr="00D53709">
        <w:rPr>
          <w:color w:val="000000"/>
          <w:szCs w:val="24"/>
          <w:lang w:val="en-US"/>
        </w:rPr>
        <w:t>cortex of the observer. The aim of the current study is to dissociate the response of the se</w:t>
      </w:r>
      <w:r w:rsidRPr="00D53709">
        <w:rPr>
          <w:color w:val="000000"/>
          <w:szCs w:val="24"/>
          <w:lang w:val="en-US"/>
        </w:rPr>
        <w:t>n</w:t>
      </w:r>
      <w:r w:rsidRPr="00D53709">
        <w:rPr>
          <w:color w:val="000000"/>
          <w:szCs w:val="24"/>
          <w:lang w:val="en-US"/>
        </w:rPr>
        <w:t xml:space="preserve">sorimotor-cortex from visual processes. </w:t>
      </w:r>
    </w:p>
    <w:p w:rsidR="00E45F88" w:rsidRPr="00D53709" w:rsidRDefault="00E45F88" w:rsidP="00E45F88">
      <w:pPr>
        <w:spacing w:line="480" w:lineRule="auto"/>
        <w:ind w:firstLine="720"/>
        <w:contextualSpacing/>
        <w:rPr>
          <w:color w:val="000000"/>
          <w:szCs w:val="24"/>
          <w:lang w:val="en-US"/>
        </w:rPr>
      </w:pPr>
      <w:r w:rsidRPr="00D53709">
        <w:rPr>
          <w:color w:val="000000"/>
          <w:szCs w:val="24"/>
          <w:lang w:val="en-US"/>
        </w:rPr>
        <w:t>Twenty-eight participants observed handmade graphics (acrylic paint on paper) of di</w:t>
      </w:r>
      <w:r w:rsidRPr="00D53709">
        <w:rPr>
          <w:color w:val="000000"/>
          <w:szCs w:val="24"/>
          <w:lang w:val="en-US"/>
        </w:rPr>
        <w:t>f</w:t>
      </w:r>
      <w:r w:rsidRPr="00D53709">
        <w:rPr>
          <w:color w:val="000000"/>
          <w:szCs w:val="24"/>
          <w:lang w:val="en-US"/>
        </w:rPr>
        <w:t>ferent complexity (line, triangle, shape of a house) and computer-generated counterparts. Ce</w:t>
      </w:r>
      <w:r w:rsidRPr="00D53709">
        <w:rPr>
          <w:color w:val="000000"/>
          <w:szCs w:val="24"/>
          <w:lang w:val="en-US"/>
        </w:rPr>
        <w:t>n</w:t>
      </w:r>
      <w:r w:rsidRPr="00D53709">
        <w:rPr>
          <w:color w:val="000000"/>
          <w:szCs w:val="24"/>
          <w:lang w:val="en-US"/>
        </w:rPr>
        <w:t>tral mu-activity, as an index of sensorimotor-cortex</w:t>
      </w:r>
      <w:r>
        <w:rPr>
          <w:color w:val="000000"/>
          <w:szCs w:val="24"/>
          <w:lang w:val="en-US"/>
        </w:rPr>
        <w:t xml:space="preserve"> activity</w:t>
      </w:r>
      <w:r w:rsidRPr="00D53709">
        <w:rPr>
          <w:color w:val="000000"/>
          <w:szCs w:val="24"/>
          <w:lang w:val="en-US"/>
        </w:rPr>
        <w:t xml:space="preserve">, and occipital alpha-activity, as an index of visual cortex </w:t>
      </w:r>
      <w:r>
        <w:rPr>
          <w:color w:val="000000"/>
          <w:szCs w:val="24"/>
          <w:lang w:val="en-US"/>
        </w:rPr>
        <w:t xml:space="preserve">activity </w:t>
      </w:r>
      <w:r w:rsidRPr="00D53709">
        <w:rPr>
          <w:color w:val="000000"/>
          <w:szCs w:val="24"/>
          <w:lang w:val="en-US"/>
        </w:rPr>
        <w:t xml:space="preserve">were recorded in the 8-13 Hz </w:t>
      </w:r>
      <w:r>
        <w:rPr>
          <w:color w:val="000000"/>
          <w:szCs w:val="24"/>
          <w:lang w:val="en-US"/>
        </w:rPr>
        <w:t>EEG-</w:t>
      </w:r>
      <w:r w:rsidRPr="00D53709">
        <w:rPr>
          <w:color w:val="000000"/>
          <w:szCs w:val="24"/>
          <w:lang w:val="en-US"/>
        </w:rPr>
        <w:t xml:space="preserve">band. </w:t>
      </w:r>
    </w:p>
    <w:p w:rsidR="00E45F88" w:rsidRPr="003A7272" w:rsidRDefault="00E45F88" w:rsidP="00E45F88">
      <w:pPr>
        <w:spacing w:line="480" w:lineRule="auto"/>
        <w:rPr>
          <w:lang w:val="en-US"/>
        </w:rPr>
      </w:pPr>
      <w:r w:rsidRPr="00D53709">
        <w:rPr>
          <w:color w:val="000000"/>
          <w:szCs w:val="24"/>
          <w:lang w:val="en-US"/>
        </w:rPr>
        <w:t xml:space="preserve">In line with the hypothesis, </w:t>
      </w:r>
      <w:r>
        <w:rPr>
          <w:color w:val="000000"/>
          <w:szCs w:val="24"/>
          <w:lang w:val="en-US"/>
        </w:rPr>
        <w:t>central mu-activity</w:t>
      </w:r>
      <w:r w:rsidRPr="00D53709">
        <w:rPr>
          <w:color w:val="000000"/>
          <w:szCs w:val="24"/>
          <w:lang w:val="en-US"/>
        </w:rPr>
        <w:t xml:space="preserve"> is sensitive for the complexity of handmade (</w:t>
      </w:r>
      <w:r w:rsidRPr="003A7272">
        <w:rPr>
          <w:i/>
          <w:color w:val="000000"/>
          <w:szCs w:val="24"/>
          <w:lang w:val="en-US"/>
        </w:rPr>
        <w:t>p</w:t>
      </w:r>
      <w:r w:rsidRPr="00D53709">
        <w:rPr>
          <w:color w:val="000000"/>
          <w:szCs w:val="24"/>
          <w:lang w:val="en-US"/>
        </w:rPr>
        <w:t xml:space="preserve"> </w:t>
      </w:r>
      <w:r>
        <w:rPr>
          <w:color w:val="000000"/>
          <w:szCs w:val="24"/>
          <w:lang w:val="en-US"/>
        </w:rPr>
        <w:t>=</w:t>
      </w:r>
      <w:r w:rsidRPr="00D53709">
        <w:rPr>
          <w:color w:val="000000"/>
          <w:szCs w:val="24"/>
          <w:lang w:val="en-US"/>
        </w:rPr>
        <w:t xml:space="preserve"> .00</w:t>
      </w:r>
      <w:r>
        <w:rPr>
          <w:color w:val="000000"/>
          <w:szCs w:val="24"/>
          <w:lang w:val="en-US"/>
        </w:rPr>
        <w:t>6</w:t>
      </w:r>
      <w:r w:rsidRPr="00D53709">
        <w:rPr>
          <w:color w:val="000000"/>
          <w:szCs w:val="24"/>
          <w:lang w:val="en-US"/>
        </w:rPr>
        <w:t>), but not computer-generated graphics (</w:t>
      </w:r>
      <w:r w:rsidRPr="003A7272">
        <w:rPr>
          <w:i/>
          <w:color w:val="000000"/>
          <w:szCs w:val="24"/>
          <w:lang w:val="en-US"/>
        </w:rPr>
        <w:t>p</w:t>
      </w:r>
      <w:r w:rsidRPr="00D53709">
        <w:rPr>
          <w:color w:val="000000"/>
          <w:szCs w:val="24"/>
          <w:lang w:val="en-US"/>
        </w:rPr>
        <w:t xml:space="preserve"> &gt; .200). In contrast, occipital </w:t>
      </w:r>
      <w:r>
        <w:rPr>
          <w:color w:val="000000"/>
          <w:szCs w:val="24"/>
          <w:lang w:val="en-US"/>
        </w:rPr>
        <w:t>alpha-activity is</w:t>
      </w:r>
      <w:r w:rsidRPr="00D53709">
        <w:rPr>
          <w:color w:val="000000"/>
          <w:szCs w:val="24"/>
          <w:lang w:val="en-US"/>
        </w:rPr>
        <w:t xml:space="preserve"> sensitive for the complexity of handmade (</w:t>
      </w:r>
      <w:r w:rsidRPr="003A7272">
        <w:rPr>
          <w:i/>
          <w:color w:val="000000"/>
          <w:szCs w:val="24"/>
          <w:lang w:val="en-US"/>
        </w:rPr>
        <w:t>p</w:t>
      </w:r>
      <w:r w:rsidRPr="00D53709">
        <w:rPr>
          <w:color w:val="000000"/>
          <w:szCs w:val="24"/>
          <w:lang w:val="en-US"/>
        </w:rPr>
        <w:t xml:space="preserve"> &lt; .001) </w:t>
      </w:r>
      <w:r>
        <w:rPr>
          <w:color w:val="000000"/>
          <w:szCs w:val="24"/>
          <w:lang w:val="en-US"/>
        </w:rPr>
        <w:t>and</w:t>
      </w:r>
      <w:r w:rsidRPr="00D53709">
        <w:rPr>
          <w:color w:val="000000"/>
          <w:szCs w:val="24"/>
          <w:lang w:val="en-US"/>
        </w:rPr>
        <w:t xml:space="preserve"> computer-generated (</w:t>
      </w:r>
      <w:r w:rsidRPr="003A7272">
        <w:rPr>
          <w:i/>
          <w:color w:val="000000"/>
          <w:szCs w:val="24"/>
          <w:lang w:val="en-US"/>
        </w:rPr>
        <w:t>p</w:t>
      </w:r>
      <w:r w:rsidRPr="00D53709">
        <w:rPr>
          <w:color w:val="000000"/>
          <w:szCs w:val="24"/>
          <w:lang w:val="en-US"/>
        </w:rPr>
        <w:t xml:space="preserve"> = .001) graphics. These results support the involvement of the sensorimotor-cortex in the recognition of action traces</w:t>
      </w:r>
      <w:r>
        <w:rPr>
          <w:color w:val="000000"/>
          <w:szCs w:val="24"/>
          <w:lang w:val="en-US"/>
        </w:rPr>
        <w:t>.</w:t>
      </w:r>
    </w:p>
    <w:p w:rsidR="00E45F88" w:rsidRPr="00D53709" w:rsidRDefault="00E45F88" w:rsidP="00E45F88">
      <w:pPr>
        <w:spacing w:line="480" w:lineRule="auto"/>
        <w:ind w:firstLine="720"/>
        <w:contextualSpacing/>
        <w:rPr>
          <w:color w:val="000000"/>
          <w:szCs w:val="24"/>
          <w:lang w:val="en-US"/>
        </w:rPr>
      </w:pPr>
      <w:r w:rsidRPr="00D53709">
        <w:rPr>
          <w:i/>
          <w:color w:val="000000"/>
          <w:szCs w:val="24"/>
          <w:lang w:val="en-US"/>
        </w:rPr>
        <w:t xml:space="preserve">Keywords: </w:t>
      </w:r>
      <w:r w:rsidRPr="00D53709">
        <w:rPr>
          <w:color w:val="000000"/>
          <w:szCs w:val="24"/>
          <w:lang w:val="en-US"/>
        </w:rPr>
        <w:t>mu-</w:t>
      </w:r>
      <w:r>
        <w:rPr>
          <w:color w:val="000000"/>
          <w:szCs w:val="24"/>
          <w:lang w:val="en-US"/>
        </w:rPr>
        <w:t>activity</w:t>
      </w:r>
      <w:r w:rsidRPr="00D53709">
        <w:rPr>
          <w:color w:val="000000"/>
          <w:szCs w:val="24"/>
          <w:lang w:val="en-US"/>
        </w:rPr>
        <w:t>; mirror neuron system</w:t>
      </w:r>
      <w:r>
        <w:rPr>
          <w:color w:val="000000"/>
          <w:szCs w:val="24"/>
          <w:lang w:val="en-US"/>
        </w:rPr>
        <w:t>; action perception;</w:t>
      </w:r>
      <w:r w:rsidRPr="00D53709">
        <w:rPr>
          <w:color w:val="000000"/>
          <w:szCs w:val="24"/>
          <w:lang w:val="en-US"/>
        </w:rPr>
        <w:t xml:space="preserve"> neuroesthetics; art perception; electroencephalography; </w:t>
      </w:r>
    </w:p>
    <w:p w:rsidR="00E45F88" w:rsidRDefault="00E45F88" w:rsidP="00E45F88">
      <w:pPr>
        <w:spacing w:line="480" w:lineRule="auto"/>
        <w:jc w:val="center"/>
        <w:rPr>
          <w:b/>
          <w:color w:val="000000"/>
          <w:szCs w:val="24"/>
          <w:lang w:val="en-US"/>
        </w:rPr>
      </w:pPr>
      <w:r w:rsidRPr="00D53709">
        <w:rPr>
          <w:b/>
          <w:color w:val="000000"/>
          <w:szCs w:val="24"/>
          <w:lang w:val="en-US"/>
        </w:rPr>
        <w:br w:type="page"/>
      </w:r>
      <w:r>
        <w:rPr>
          <w:b/>
          <w:color w:val="000000"/>
          <w:szCs w:val="24"/>
          <w:lang w:val="en-US"/>
        </w:rPr>
        <w:lastRenderedPageBreak/>
        <w:t>1 Introduction</w:t>
      </w:r>
    </w:p>
    <w:p w:rsidR="00E45F88" w:rsidRPr="00D53709" w:rsidRDefault="00E45F88" w:rsidP="00E45F88">
      <w:pPr>
        <w:spacing w:line="480" w:lineRule="auto"/>
        <w:ind w:firstLine="708"/>
        <w:rPr>
          <w:color w:val="000000"/>
          <w:szCs w:val="24"/>
          <w:lang w:val="en-US"/>
        </w:rPr>
      </w:pPr>
      <w:r w:rsidRPr="00D53709">
        <w:rPr>
          <w:color w:val="000000"/>
          <w:szCs w:val="24"/>
          <w:lang w:val="en-US"/>
        </w:rPr>
        <w:t xml:space="preserve">Theories of embodied simulation in social perception assume that humans gain knowledge about the actions, intentions, sensations, and emotions of others through automatic simulation processes within their brains (for reviews see </w:t>
      </w:r>
      <w:proofErr w:type="spellStart"/>
      <w:r w:rsidRPr="00D53709">
        <w:rPr>
          <w:color w:val="000000"/>
          <w:szCs w:val="24"/>
          <w:lang w:val="en-US"/>
        </w:rPr>
        <w:t>Gallese</w:t>
      </w:r>
      <w:proofErr w:type="spellEnd"/>
      <w:r w:rsidRPr="00D53709">
        <w:rPr>
          <w:color w:val="000000"/>
          <w:szCs w:val="24"/>
          <w:lang w:val="en-US"/>
        </w:rPr>
        <w:t xml:space="preserve">, 2007; </w:t>
      </w:r>
      <w:proofErr w:type="spellStart"/>
      <w:r w:rsidRPr="00D53709">
        <w:rPr>
          <w:color w:val="000000"/>
          <w:szCs w:val="24"/>
          <w:lang w:val="en-US"/>
        </w:rPr>
        <w:t>Gallese</w:t>
      </w:r>
      <w:proofErr w:type="spellEnd"/>
      <w:r w:rsidRPr="00D53709">
        <w:rPr>
          <w:color w:val="000000"/>
          <w:szCs w:val="24"/>
          <w:lang w:val="en-US"/>
        </w:rPr>
        <w:t xml:space="preserve">, </w:t>
      </w:r>
      <w:proofErr w:type="spellStart"/>
      <w:r w:rsidRPr="00D53709">
        <w:rPr>
          <w:color w:val="000000"/>
          <w:szCs w:val="24"/>
          <w:lang w:val="en-US"/>
        </w:rPr>
        <w:t>Keysers</w:t>
      </w:r>
      <w:proofErr w:type="spellEnd"/>
      <w:r w:rsidRPr="00D53709">
        <w:rPr>
          <w:color w:val="000000"/>
          <w:szCs w:val="24"/>
          <w:lang w:val="en-US"/>
        </w:rPr>
        <w:t xml:space="preserve">, &amp; </w:t>
      </w:r>
      <w:proofErr w:type="spellStart"/>
      <w:r w:rsidRPr="00D53709">
        <w:rPr>
          <w:color w:val="000000"/>
          <w:szCs w:val="24"/>
          <w:lang w:val="en-US"/>
        </w:rPr>
        <w:t>Rizzolatti</w:t>
      </w:r>
      <w:proofErr w:type="spellEnd"/>
      <w:r w:rsidRPr="00D53709">
        <w:rPr>
          <w:color w:val="000000"/>
          <w:szCs w:val="24"/>
          <w:lang w:val="en-US"/>
        </w:rPr>
        <w:t>, 2004). Involved in these simulation processes is the mirror neuron system, which is activated when actions and motions are self-performed or observed. However, the mirror ne</w:t>
      </w:r>
      <w:r w:rsidRPr="00D53709">
        <w:rPr>
          <w:color w:val="000000"/>
          <w:szCs w:val="24"/>
          <w:lang w:val="en-US"/>
        </w:rPr>
        <w:t>u</w:t>
      </w:r>
      <w:r w:rsidRPr="00D53709">
        <w:rPr>
          <w:color w:val="000000"/>
          <w:szCs w:val="24"/>
          <w:lang w:val="en-US"/>
        </w:rPr>
        <w:t>ron system might not only be sensitive to observed actions, but also to the product of those actions, like sounds of actions (</w:t>
      </w:r>
      <w:proofErr w:type="spellStart"/>
      <w:r w:rsidRPr="00D53709">
        <w:rPr>
          <w:color w:val="000000"/>
          <w:szCs w:val="24"/>
          <w:lang w:val="en-US"/>
        </w:rPr>
        <w:t>Gazzola</w:t>
      </w:r>
      <w:proofErr w:type="spellEnd"/>
      <w:r w:rsidRPr="00D53709">
        <w:rPr>
          <w:color w:val="000000"/>
          <w:szCs w:val="24"/>
          <w:lang w:val="en-US"/>
        </w:rPr>
        <w:t>, Aziz-</w:t>
      </w:r>
      <w:proofErr w:type="spellStart"/>
      <w:r w:rsidRPr="00D53709">
        <w:rPr>
          <w:color w:val="000000"/>
          <w:szCs w:val="24"/>
          <w:lang w:val="en-US"/>
        </w:rPr>
        <w:t>Zadeh</w:t>
      </w:r>
      <w:proofErr w:type="spellEnd"/>
      <w:r w:rsidRPr="00D53709">
        <w:rPr>
          <w:color w:val="000000"/>
          <w:szCs w:val="24"/>
          <w:lang w:val="en-US"/>
        </w:rPr>
        <w:t xml:space="preserve">, &amp; </w:t>
      </w:r>
      <w:proofErr w:type="spellStart"/>
      <w:r w:rsidRPr="00D53709">
        <w:rPr>
          <w:color w:val="000000"/>
          <w:szCs w:val="24"/>
          <w:lang w:val="en-US"/>
        </w:rPr>
        <w:t>Keysers</w:t>
      </w:r>
      <w:proofErr w:type="spellEnd"/>
      <w:r w:rsidRPr="00D53709">
        <w:rPr>
          <w:color w:val="000000"/>
          <w:szCs w:val="24"/>
          <w:lang w:val="en-US"/>
        </w:rPr>
        <w:t>, 2006), speech (</w:t>
      </w:r>
      <w:proofErr w:type="spellStart"/>
      <w:r w:rsidRPr="00D53709">
        <w:rPr>
          <w:color w:val="000000"/>
          <w:szCs w:val="24"/>
          <w:lang w:val="en-US"/>
        </w:rPr>
        <w:t>D'Ausilio</w:t>
      </w:r>
      <w:proofErr w:type="spellEnd"/>
      <w:r w:rsidRPr="00D53709">
        <w:rPr>
          <w:color w:val="000000"/>
          <w:szCs w:val="24"/>
          <w:lang w:val="en-US"/>
        </w:rPr>
        <w:t xml:space="preserve"> et al., 2009), handwriting and scribble (</w:t>
      </w:r>
      <w:proofErr w:type="spellStart"/>
      <w:r w:rsidRPr="00D53709">
        <w:rPr>
          <w:color w:val="000000"/>
          <w:szCs w:val="24"/>
          <w:lang w:val="en-US"/>
        </w:rPr>
        <w:t>Heimann</w:t>
      </w:r>
      <w:proofErr w:type="spellEnd"/>
      <w:r w:rsidRPr="00D53709">
        <w:rPr>
          <w:color w:val="000000"/>
          <w:szCs w:val="24"/>
          <w:lang w:val="en-US"/>
        </w:rPr>
        <w:t xml:space="preserve">, </w:t>
      </w:r>
      <w:proofErr w:type="spellStart"/>
      <w:r w:rsidRPr="00D53709">
        <w:rPr>
          <w:color w:val="000000"/>
          <w:szCs w:val="24"/>
          <w:lang w:val="en-US"/>
        </w:rPr>
        <w:t>Umilt</w:t>
      </w:r>
      <w:r>
        <w:rPr>
          <w:color w:val="000000"/>
          <w:szCs w:val="24"/>
          <w:lang w:val="en-US"/>
        </w:rPr>
        <w:t>à</w:t>
      </w:r>
      <w:proofErr w:type="spellEnd"/>
      <w:r w:rsidRPr="00D53709">
        <w:rPr>
          <w:color w:val="000000"/>
          <w:szCs w:val="24"/>
          <w:lang w:val="en-US"/>
        </w:rPr>
        <w:t xml:space="preserve">, &amp; </w:t>
      </w:r>
      <w:proofErr w:type="spellStart"/>
      <w:r w:rsidRPr="00D53709">
        <w:rPr>
          <w:color w:val="000000"/>
          <w:szCs w:val="24"/>
          <w:lang w:val="en-US"/>
        </w:rPr>
        <w:t>Gallese</w:t>
      </w:r>
      <w:proofErr w:type="spellEnd"/>
      <w:r w:rsidRPr="00D53709">
        <w:rPr>
          <w:color w:val="000000"/>
          <w:szCs w:val="24"/>
          <w:lang w:val="en-US"/>
        </w:rPr>
        <w:t xml:space="preserve">, 2013). </w:t>
      </w:r>
      <w:proofErr w:type="spellStart"/>
      <w:r w:rsidRPr="00D53709">
        <w:rPr>
          <w:color w:val="000000"/>
          <w:szCs w:val="24"/>
          <w:lang w:val="en-US"/>
        </w:rPr>
        <w:t>Freedberg</w:t>
      </w:r>
      <w:proofErr w:type="spellEnd"/>
      <w:r w:rsidRPr="00D53709">
        <w:rPr>
          <w:color w:val="000000"/>
          <w:szCs w:val="24"/>
          <w:lang w:val="en-US"/>
        </w:rPr>
        <w:t xml:space="preserve"> and </w:t>
      </w:r>
      <w:proofErr w:type="spellStart"/>
      <w:r w:rsidRPr="00D53709">
        <w:rPr>
          <w:color w:val="000000"/>
          <w:szCs w:val="24"/>
          <w:lang w:val="en-US"/>
        </w:rPr>
        <w:t>Gallese</w:t>
      </w:r>
      <w:proofErr w:type="spellEnd"/>
      <w:r w:rsidRPr="00D53709">
        <w:rPr>
          <w:color w:val="000000"/>
          <w:szCs w:val="24"/>
          <w:lang w:val="en-US"/>
        </w:rPr>
        <w:t xml:space="preserve"> (2007) propose that the mirror neuron system might also play a role in the perception of art by simulating the movements used to create artwork. Two EEG studies tested this claim, utilizing mu-suppression as an index of mirror neuron activity (</w:t>
      </w:r>
      <w:proofErr w:type="spellStart"/>
      <w:r w:rsidRPr="00D53709">
        <w:rPr>
          <w:color w:val="000000"/>
          <w:szCs w:val="24"/>
          <w:lang w:val="en-US"/>
        </w:rPr>
        <w:t>Umiltà</w:t>
      </w:r>
      <w:proofErr w:type="spellEnd"/>
      <w:r w:rsidRPr="00D53709">
        <w:rPr>
          <w:color w:val="000000"/>
          <w:szCs w:val="24"/>
          <w:lang w:val="en-US"/>
        </w:rPr>
        <w:t xml:space="preserve">, </w:t>
      </w:r>
      <w:proofErr w:type="spellStart"/>
      <w:r w:rsidRPr="00D53709">
        <w:rPr>
          <w:color w:val="000000"/>
          <w:szCs w:val="24"/>
          <w:lang w:val="en-US"/>
        </w:rPr>
        <w:t>Berchio</w:t>
      </w:r>
      <w:proofErr w:type="spellEnd"/>
      <w:r w:rsidRPr="00D53709">
        <w:rPr>
          <w:color w:val="000000"/>
          <w:szCs w:val="24"/>
          <w:lang w:val="en-US"/>
        </w:rPr>
        <w:t xml:space="preserve">, </w:t>
      </w:r>
      <w:proofErr w:type="spellStart"/>
      <w:r w:rsidRPr="00D53709">
        <w:rPr>
          <w:color w:val="000000"/>
          <w:szCs w:val="24"/>
          <w:lang w:val="en-US"/>
        </w:rPr>
        <w:t>Sest</w:t>
      </w:r>
      <w:r w:rsidRPr="00D53709">
        <w:rPr>
          <w:color w:val="000000"/>
          <w:szCs w:val="24"/>
          <w:lang w:val="en-US"/>
        </w:rPr>
        <w:t>i</w:t>
      </w:r>
      <w:r w:rsidRPr="00D53709">
        <w:rPr>
          <w:color w:val="000000"/>
          <w:szCs w:val="24"/>
          <w:lang w:val="en-US"/>
        </w:rPr>
        <w:t>to</w:t>
      </w:r>
      <w:proofErr w:type="spellEnd"/>
      <w:r w:rsidRPr="00D53709">
        <w:rPr>
          <w:color w:val="000000"/>
          <w:szCs w:val="24"/>
          <w:lang w:val="en-US"/>
        </w:rPr>
        <w:t xml:space="preserve">, </w:t>
      </w:r>
      <w:proofErr w:type="spellStart"/>
      <w:r w:rsidRPr="00D53709">
        <w:rPr>
          <w:color w:val="000000"/>
          <w:szCs w:val="24"/>
          <w:lang w:val="en-US"/>
        </w:rPr>
        <w:t>Freedberg</w:t>
      </w:r>
      <w:proofErr w:type="spellEnd"/>
      <w:r w:rsidRPr="00D53709">
        <w:rPr>
          <w:color w:val="000000"/>
          <w:szCs w:val="24"/>
          <w:lang w:val="en-US"/>
        </w:rPr>
        <w:t xml:space="preserve">, &amp; </w:t>
      </w:r>
      <w:proofErr w:type="spellStart"/>
      <w:r w:rsidRPr="00D53709">
        <w:rPr>
          <w:color w:val="000000"/>
          <w:szCs w:val="24"/>
          <w:lang w:val="en-US"/>
        </w:rPr>
        <w:t>Gallese</w:t>
      </w:r>
      <w:proofErr w:type="spellEnd"/>
      <w:r w:rsidRPr="00D53709">
        <w:rPr>
          <w:color w:val="000000"/>
          <w:szCs w:val="24"/>
          <w:lang w:val="en-US"/>
        </w:rPr>
        <w:t xml:space="preserve">, 2012) and event related potentials originating from </w:t>
      </w:r>
      <w:proofErr w:type="spellStart"/>
      <w:r w:rsidRPr="00D53709">
        <w:rPr>
          <w:color w:val="000000"/>
          <w:szCs w:val="24"/>
          <w:lang w:val="en-US"/>
        </w:rPr>
        <w:t>Broadman</w:t>
      </w:r>
      <w:proofErr w:type="spellEnd"/>
      <w:r w:rsidRPr="00D53709">
        <w:rPr>
          <w:color w:val="000000"/>
          <w:szCs w:val="24"/>
          <w:lang w:val="en-US"/>
        </w:rPr>
        <w:t xml:space="preserve"> Area 4 and 40, which are part of the human mirror neuron system (</w:t>
      </w:r>
      <w:proofErr w:type="spellStart"/>
      <w:r w:rsidRPr="00D53709">
        <w:rPr>
          <w:color w:val="000000"/>
          <w:szCs w:val="24"/>
          <w:lang w:val="en-US"/>
        </w:rPr>
        <w:t>Sbriscia-Fioretti</w:t>
      </w:r>
      <w:proofErr w:type="spellEnd"/>
      <w:r w:rsidRPr="00D53709">
        <w:rPr>
          <w:color w:val="000000"/>
          <w:szCs w:val="24"/>
          <w:lang w:val="en-US"/>
        </w:rPr>
        <w:t xml:space="preserve"> et al., 2013). Both studies show that the response of the mirror neuron system is stronger to handmade ori</w:t>
      </w:r>
      <w:r w:rsidRPr="00D53709">
        <w:rPr>
          <w:color w:val="000000"/>
          <w:szCs w:val="24"/>
          <w:lang w:val="en-US"/>
        </w:rPr>
        <w:t>g</w:t>
      </w:r>
      <w:r w:rsidRPr="00D53709">
        <w:rPr>
          <w:color w:val="000000"/>
          <w:szCs w:val="24"/>
          <w:lang w:val="en-US"/>
        </w:rPr>
        <w:t xml:space="preserve">inal abstract art, compared to computer-generated counterparts. However, while the use of original artwork within these studies resembles high ecological validity, experimental validity should be interpreted cautiously. The handmade and computer-generated stimuli differed not only in respect to their origin, but also in respect to </w:t>
      </w:r>
      <w:r>
        <w:rPr>
          <w:color w:val="000000"/>
          <w:szCs w:val="24"/>
          <w:lang w:val="en-US"/>
        </w:rPr>
        <w:t xml:space="preserve">the </w:t>
      </w:r>
      <w:r w:rsidRPr="00D53709">
        <w:rPr>
          <w:color w:val="000000"/>
          <w:szCs w:val="24"/>
          <w:lang w:val="en-US"/>
        </w:rPr>
        <w:t>level of detail and complexity (e.g. smoothness of the contour or three-dimensional information like shadows</w:t>
      </w:r>
      <w:r>
        <w:rPr>
          <w:color w:val="000000"/>
          <w:szCs w:val="24"/>
          <w:lang w:val="en-US"/>
        </w:rPr>
        <w:t>; for a similar cr</w:t>
      </w:r>
      <w:r>
        <w:rPr>
          <w:color w:val="000000"/>
          <w:szCs w:val="24"/>
          <w:lang w:val="en-US"/>
        </w:rPr>
        <w:t>i</w:t>
      </w:r>
      <w:r>
        <w:rPr>
          <w:color w:val="000000"/>
          <w:szCs w:val="24"/>
          <w:lang w:val="en-US"/>
        </w:rPr>
        <w:t xml:space="preserve">tique see: </w:t>
      </w:r>
      <w:proofErr w:type="spellStart"/>
      <w:r w:rsidRPr="00F92B0E">
        <w:rPr>
          <w:color w:val="000000"/>
          <w:szCs w:val="24"/>
          <w:lang w:val="en-US"/>
        </w:rPr>
        <w:t>Ticini</w:t>
      </w:r>
      <w:proofErr w:type="spellEnd"/>
      <w:r>
        <w:rPr>
          <w:color w:val="000000"/>
          <w:szCs w:val="24"/>
          <w:lang w:val="en-US"/>
        </w:rPr>
        <w:t>, 2013</w:t>
      </w:r>
      <w:r w:rsidRPr="00D53709">
        <w:rPr>
          <w:color w:val="000000"/>
          <w:szCs w:val="24"/>
          <w:lang w:val="en-US"/>
        </w:rPr>
        <w:t>). Therefore</w:t>
      </w:r>
      <w:r>
        <w:rPr>
          <w:color w:val="000000"/>
          <w:szCs w:val="24"/>
          <w:lang w:val="en-US"/>
        </w:rPr>
        <w:t>,</w:t>
      </w:r>
      <w:r w:rsidRPr="00D53709">
        <w:rPr>
          <w:color w:val="000000"/>
          <w:szCs w:val="24"/>
          <w:lang w:val="en-US"/>
        </w:rPr>
        <w:t xml:space="preserve"> the results of these studies might be confounded with di</w:t>
      </w:r>
      <w:r w:rsidRPr="00D53709">
        <w:rPr>
          <w:color w:val="000000"/>
          <w:szCs w:val="24"/>
          <w:lang w:val="en-US"/>
        </w:rPr>
        <w:t>f</w:t>
      </w:r>
      <w:r w:rsidRPr="00D53709">
        <w:rPr>
          <w:color w:val="000000"/>
          <w:szCs w:val="24"/>
          <w:lang w:val="en-US"/>
        </w:rPr>
        <w:t xml:space="preserve">ferences in visual complexity. </w:t>
      </w:r>
      <w:proofErr w:type="gramStart"/>
      <w:r w:rsidRPr="00D53709">
        <w:rPr>
          <w:color w:val="000000"/>
          <w:szCs w:val="24"/>
          <w:lang w:val="en-US"/>
        </w:rPr>
        <w:t>Especially mu-activity, which is measured in the same freque</w:t>
      </w:r>
      <w:r w:rsidRPr="00D53709">
        <w:rPr>
          <w:color w:val="000000"/>
          <w:szCs w:val="24"/>
          <w:lang w:val="en-US"/>
        </w:rPr>
        <w:t>n</w:t>
      </w:r>
      <w:r w:rsidRPr="00D53709">
        <w:rPr>
          <w:color w:val="000000"/>
          <w:szCs w:val="24"/>
          <w:lang w:val="en-US"/>
        </w:rPr>
        <w:t xml:space="preserve">cy-band as alpha-activity (Pineda, 2005), might be affected by the level of visual complexity (Gale, Christie, &amp; </w:t>
      </w:r>
      <w:proofErr w:type="spellStart"/>
      <w:r w:rsidRPr="00D53709">
        <w:rPr>
          <w:color w:val="000000"/>
          <w:szCs w:val="24"/>
          <w:lang w:val="en-US"/>
        </w:rPr>
        <w:t>Penfold</w:t>
      </w:r>
      <w:proofErr w:type="spellEnd"/>
      <w:r w:rsidRPr="00D53709">
        <w:rPr>
          <w:color w:val="000000"/>
          <w:szCs w:val="24"/>
          <w:lang w:val="en-US"/>
        </w:rPr>
        <w:t>, 1971).</w:t>
      </w:r>
      <w:proofErr w:type="gramEnd"/>
      <w:r w:rsidRPr="00D53709">
        <w:rPr>
          <w:color w:val="000000"/>
          <w:szCs w:val="24"/>
          <w:lang w:val="en-US"/>
        </w:rPr>
        <w:t xml:space="preserve"> </w:t>
      </w:r>
    </w:p>
    <w:p w:rsidR="00E45F88" w:rsidRDefault="00E45F88" w:rsidP="00E45F88">
      <w:pPr>
        <w:spacing w:line="480" w:lineRule="auto"/>
        <w:ind w:firstLine="720"/>
        <w:contextualSpacing/>
        <w:rPr>
          <w:color w:val="000000"/>
          <w:szCs w:val="24"/>
          <w:lang w:val="en-US"/>
        </w:rPr>
      </w:pPr>
      <w:r>
        <w:rPr>
          <w:color w:val="000000"/>
          <w:szCs w:val="24"/>
          <w:lang w:val="en-US"/>
        </w:rPr>
        <w:t xml:space="preserve">The aim of this study is </w:t>
      </w:r>
      <w:r w:rsidRPr="00D53709">
        <w:rPr>
          <w:color w:val="000000"/>
          <w:szCs w:val="24"/>
          <w:lang w:val="en-US"/>
        </w:rPr>
        <w:t xml:space="preserve">to dissociate motor-simulation </w:t>
      </w:r>
      <w:r>
        <w:rPr>
          <w:color w:val="000000"/>
          <w:szCs w:val="24"/>
          <w:lang w:val="en-US"/>
        </w:rPr>
        <w:t xml:space="preserve">from </w:t>
      </w:r>
      <w:r w:rsidRPr="00D53709">
        <w:rPr>
          <w:color w:val="000000"/>
          <w:szCs w:val="24"/>
          <w:lang w:val="en-US"/>
        </w:rPr>
        <w:t>visual processes. As in previous studies (</w:t>
      </w:r>
      <w:proofErr w:type="spellStart"/>
      <w:r w:rsidRPr="00D53709">
        <w:rPr>
          <w:color w:val="000000"/>
          <w:szCs w:val="24"/>
          <w:lang w:val="en-US"/>
        </w:rPr>
        <w:t>Sbriscia-Fioretti</w:t>
      </w:r>
      <w:proofErr w:type="spellEnd"/>
      <w:r w:rsidRPr="00D53709">
        <w:rPr>
          <w:color w:val="000000"/>
          <w:szCs w:val="24"/>
          <w:lang w:val="en-US"/>
        </w:rPr>
        <w:t xml:space="preserve"> et al., 2013; </w:t>
      </w:r>
      <w:proofErr w:type="spellStart"/>
      <w:r w:rsidRPr="00D53709">
        <w:rPr>
          <w:color w:val="000000"/>
          <w:szCs w:val="24"/>
          <w:lang w:val="en-US"/>
        </w:rPr>
        <w:t>Umiltà</w:t>
      </w:r>
      <w:proofErr w:type="spellEnd"/>
      <w:r w:rsidRPr="00D53709">
        <w:rPr>
          <w:color w:val="000000"/>
          <w:szCs w:val="24"/>
          <w:lang w:val="en-US"/>
        </w:rPr>
        <w:t xml:space="preserve"> et al., 2012), handmade and computer-</w:t>
      </w:r>
      <w:r w:rsidRPr="00D53709">
        <w:rPr>
          <w:color w:val="000000"/>
          <w:szCs w:val="24"/>
          <w:lang w:val="en-US"/>
        </w:rPr>
        <w:lastRenderedPageBreak/>
        <w:t>generated graphics are used. Both types of graphic were altered in their complexity. Central mu-activity, as an index of activity of the mirror neuron system (</w:t>
      </w:r>
      <w:proofErr w:type="spellStart"/>
      <w:r w:rsidRPr="00D53709">
        <w:rPr>
          <w:color w:val="000000"/>
          <w:szCs w:val="24"/>
          <w:lang w:val="en-US"/>
        </w:rPr>
        <w:t>Arnstein</w:t>
      </w:r>
      <w:proofErr w:type="spellEnd"/>
      <w:r w:rsidRPr="00D53709">
        <w:rPr>
          <w:color w:val="000000"/>
          <w:szCs w:val="24"/>
          <w:lang w:val="en-US"/>
        </w:rPr>
        <w:t xml:space="preserve">, Cui, </w:t>
      </w:r>
      <w:proofErr w:type="spellStart"/>
      <w:r w:rsidRPr="00D53709">
        <w:rPr>
          <w:color w:val="000000"/>
          <w:szCs w:val="24"/>
          <w:lang w:val="en-US"/>
        </w:rPr>
        <w:t>Keysers</w:t>
      </w:r>
      <w:proofErr w:type="spellEnd"/>
      <w:r w:rsidRPr="00D53709">
        <w:rPr>
          <w:color w:val="000000"/>
          <w:szCs w:val="24"/>
          <w:lang w:val="en-US"/>
        </w:rPr>
        <w:t xml:space="preserve">, </w:t>
      </w:r>
      <w:proofErr w:type="spellStart"/>
      <w:r w:rsidRPr="00D53709">
        <w:rPr>
          <w:color w:val="000000"/>
          <w:szCs w:val="24"/>
          <w:lang w:val="en-US"/>
        </w:rPr>
        <w:t>Ma</w:t>
      </w:r>
      <w:r w:rsidRPr="00D53709">
        <w:rPr>
          <w:color w:val="000000"/>
          <w:szCs w:val="24"/>
          <w:lang w:val="en-US"/>
        </w:rPr>
        <w:t>u</w:t>
      </w:r>
      <w:r w:rsidRPr="00D53709">
        <w:rPr>
          <w:color w:val="000000"/>
          <w:szCs w:val="24"/>
          <w:lang w:val="en-US"/>
        </w:rPr>
        <w:t>rits</w:t>
      </w:r>
      <w:proofErr w:type="spellEnd"/>
      <w:r w:rsidRPr="00D53709">
        <w:rPr>
          <w:color w:val="000000"/>
          <w:szCs w:val="24"/>
          <w:lang w:val="en-US"/>
        </w:rPr>
        <w:t xml:space="preserve">, &amp; </w:t>
      </w:r>
      <w:proofErr w:type="spellStart"/>
      <w:r w:rsidRPr="00D53709">
        <w:rPr>
          <w:color w:val="000000"/>
          <w:szCs w:val="24"/>
          <w:lang w:val="en-US"/>
        </w:rPr>
        <w:t>Gazzola</w:t>
      </w:r>
      <w:proofErr w:type="spellEnd"/>
      <w:r w:rsidRPr="00D53709">
        <w:rPr>
          <w:color w:val="000000"/>
          <w:szCs w:val="24"/>
          <w:lang w:val="en-US"/>
        </w:rPr>
        <w:t xml:space="preserve">, 2011; Pineda, 2005), and alpha-activity as an index of visual processes were recorded (Gale et al., 1971). If central mu-suppression is sensitive to handmade stimuli only, it should be modulated by the complexity of handmade but not </w:t>
      </w:r>
      <w:r>
        <w:rPr>
          <w:color w:val="000000"/>
          <w:szCs w:val="24"/>
          <w:lang w:val="en-US"/>
        </w:rPr>
        <w:t>by</w:t>
      </w:r>
      <w:r w:rsidRPr="00D53709">
        <w:rPr>
          <w:color w:val="000000"/>
          <w:szCs w:val="24"/>
          <w:lang w:val="en-US"/>
        </w:rPr>
        <w:t xml:space="preserve"> computer-generated graphics. In contrast</w:t>
      </w:r>
      <w:r>
        <w:rPr>
          <w:color w:val="000000"/>
          <w:szCs w:val="24"/>
          <w:lang w:val="en-US"/>
        </w:rPr>
        <w:t>,</w:t>
      </w:r>
      <w:r w:rsidRPr="00D53709">
        <w:rPr>
          <w:color w:val="000000"/>
          <w:szCs w:val="24"/>
          <w:lang w:val="en-US"/>
        </w:rPr>
        <w:t xml:space="preserve"> alpha-activity should be modulated by the complexity of the graphics regardless of their origin. </w:t>
      </w:r>
    </w:p>
    <w:p w:rsidR="00E45F88" w:rsidRPr="00D53709" w:rsidRDefault="00E45F88" w:rsidP="00E45F88">
      <w:pPr>
        <w:spacing w:line="480" w:lineRule="auto"/>
        <w:ind w:firstLine="720"/>
        <w:contextualSpacing/>
        <w:rPr>
          <w:color w:val="000000"/>
          <w:szCs w:val="24"/>
          <w:lang w:val="en-US"/>
        </w:rPr>
      </w:pPr>
    </w:p>
    <w:p w:rsidR="00E45F88" w:rsidRPr="00D53709" w:rsidRDefault="00E45F88" w:rsidP="00E45F88">
      <w:pPr>
        <w:spacing w:line="480" w:lineRule="auto"/>
        <w:jc w:val="center"/>
        <w:rPr>
          <w:b/>
          <w:color w:val="000000"/>
          <w:szCs w:val="24"/>
          <w:lang w:val="en-US"/>
        </w:rPr>
      </w:pPr>
      <w:r>
        <w:rPr>
          <w:b/>
          <w:color w:val="000000"/>
          <w:szCs w:val="24"/>
          <w:lang w:val="en-US"/>
        </w:rPr>
        <w:t xml:space="preserve">2 </w:t>
      </w:r>
      <w:r w:rsidRPr="00D53709">
        <w:rPr>
          <w:b/>
          <w:color w:val="000000"/>
          <w:szCs w:val="24"/>
          <w:lang w:val="en-US"/>
        </w:rPr>
        <w:t>Method</w:t>
      </w:r>
    </w:p>
    <w:p w:rsidR="00E45F88" w:rsidRPr="00D53709" w:rsidRDefault="00E45F88" w:rsidP="00E45F88">
      <w:pPr>
        <w:spacing w:line="480" w:lineRule="auto"/>
        <w:contextualSpacing/>
        <w:rPr>
          <w:b/>
          <w:color w:val="000000"/>
          <w:szCs w:val="24"/>
          <w:lang w:val="en-US"/>
        </w:rPr>
      </w:pPr>
      <w:r>
        <w:rPr>
          <w:b/>
          <w:color w:val="000000"/>
          <w:szCs w:val="24"/>
          <w:lang w:val="en-US"/>
        </w:rPr>
        <w:t xml:space="preserve">2.1 </w:t>
      </w:r>
      <w:r w:rsidRPr="00D53709">
        <w:rPr>
          <w:b/>
          <w:color w:val="000000"/>
          <w:szCs w:val="24"/>
          <w:lang w:val="en-US"/>
        </w:rPr>
        <w:t xml:space="preserve">Participants </w:t>
      </w:r>
    </w:p>
    <w:p w:rsidR="00E45F88" w:rsidRDefault="00E45F88" w:rsidP="00E45F88">
      <w:pPr>
        <w:spacing w:line="480" w:lineRule="auto"/>
        <w:ind w:firstLine="720"/>
        <w:contextualSpacing/>
        <w:rPr>
          <w:szCs w:val="24"/>
          <w:lang w:val="en-US"/>
        </w:rPr>
      </w:pPr>
      <w:r w:rsidRPr="006F272A">
        <w:rPr>
          <w:szCs w:val="24"/>
          <w:lang w:val="en-US"/>
        </w:rPr>
        <w:t>A total of 33 right-handed (assessed using Annett, 1970) volunteers participated in the study. All participants reported to be healthy, and free of neurological or psychiatric cond</w:t>
      </w:r>
      <w:r w:rsidRPr="006F272A">
        <w:rPr>
          <w:szCs w:val="24"/>
          <w:lang w:val="en-US"/>
        </w:rPr>
        <w:t>i</w:t>
      </w:r>
      <w:r w:rsidRPr="006F272A">
        <w:rPr>
          <w:szCs w:val="24"/>
          <w:lang w:val="en-US"/>
        </w:rPr>
        <w:t xml:space="preserve">tions. </w:t>
      </w:r>
      <w:r w:rsidRPr="00D53709">
        <w:rPr>
          <w:color w:val="000000"/>
          <w:szCs w:val="24"/>
          <w:lang w:val="en-US"/>
        </w:rPr>
        <w:t xml:space="preserve">Visual acuity was assessed using Landolt rings, and was always larger than 0.90. </w:t>
      </w:r>
      <w:r>
        <w:rPr>
          <w:color w:val="000000"/>
          <w:szCs w:val="24"/>
          <w:lang w:val="en-US"/>
        </w:rPr>
        <w:t xml:space="preserve">Five participants were excluded </w:t>
      </w:r>
      <w:r>
        <w:rPr>
          <w:szCs w:val="24"/>
          <w:lang w:val="en-US"/>
        </w:rPr>
        <w:t>d</w:t>
      </w:r>
      <w:r w:rsidRPr="006F272A">
        <w:rPr>
          <w:szCs w:val="24"/>
          <w:lang w:val="en-US"/>
        </w:rPr>
        <w:t>ue to technical problems (</w:t>
      </w:r>
      <w:r w:rsidRPr="006F272A">
        <w:rPr>
          <w:i/>
          <w:szCs w:val="24"/>
          <w:lang w:val="en-US"/>
        </w:rPr>
        <w:t>n</w:t>
      </w:r>
      <w:r w:rsidRPr="006F272A">
        <w:rPr>
          <w:szCs w:val="24"/>
          <w:lang w:val="en-US"/>
        </w:rPr>
        <w:t xml:space="preserve"> = 3; construction noise; sweaty head resulting in excessive noise in EEG-data), </w:t>
      </w:r>
      <w:r w:rsidRPr="00D53709">
        <w:rPr>
          <w:color w:val="000000"/>
          <w:szCs w:val="24"/>
          <w:lang w:val="en-US"/>
        </w:rPr>
        <w:t>outliers in the attention task (</w:t>
      </w:r>
      <w:r w:rsidRPr="00D53709">
        <w:rPr>
          <w:i/>
          <w:color w:val="000000"/>
          <w:szCs w:val="24"/>
          <w:lang w:val="en-US"/>
        </w:rPr>
        <w:t>n</w:t>
      </w:r>
      <w:r w:rsidRPr="00D53709">
        <w:rPr>
          <w:color w:val="000000"/>
          <w:szCs w:val="24"/>
          <w:lang w:val="en-US"/>
        </w:rPr>
        <w:t xml:space="preserve"> = 1; see </w:t>
      </w:r>
      <w:r>
        <w:rPr>
          <w:color w:val="000000"/>
          <w:szCs w:val="24"/>
          <w:lang w:val="en-US"/>
        </w:rPr>
        <w:t>section 2.3</w:t>
      </w:r>
      <w:r w:rsidRPr="00D53709">
        <w:rPr>
          <w:color w:val="000000"/>
          <w:szCs w:val="24"/>
          <w:lang w:val="en-US"/>
        </w:rPr>
        <w:t>) and strong motor activity while EEG was recorded (</w:t>
      </w:r>
      <w:r w:rsidRPr="00D53709">
        <w:rPr>
          <w:i/>
          <w:color w:val="000000"/>
          <w:szCs w:val="24"/>
          <w:lang w:val="en-US"/>
        </w:rPr>
        <w:t>n</w:t>
      </w:r>
      <w:r w:rsidRPr="00D53709">
        <w:rPr>
          <w:color w:val="000000"/>
          <w:szCs w:val="24"/>
          <w:lang w:val="en-US"/>
        </w:rPr>
        <w:t xml:space="preserve"> = 1)</w:t>
      </w:r>
      <w:r>
        <w:rPr>
          <w:color w:val="000000"/>
          <w:szCs w:val="24"/>
          <w:lang w:val="en-US"/>
        </w:rPr>
        <w:t xml:space="preserve">. </w:t>
      </w:r>
      <w:r w:rsidRPr="00D53709">
        <w:rPr>
          <w:color w:val="000000"/>
          <w:szCs w:val="24"/>
          <w:lang w:val="en-US"/>
        </w:rPr>
        <w:t>The final samp</w:t>
      </w:r>
      <w:r>
        <w:rPr>
          <w:color w:val="000000"/>
          <w:szCs w:val="24"/>
          <w:lang w:val="en-US"/>
        </w:rPr>
        <w:t xml:space="preserve">le consisted of 19 females and </w:t>
      </w:r>
      <w:r w:rsidRPr="00D53709">
        <w:rPr>
          <w:color w:val="000000"/>
          <w:szCs w:val="24"/>
          <w:lang w:val="en-US"/>
        </w:rPr>
        <w:t>9 males (</w:t>
      </w:r>
      <w:r w:rsidRPr="00D53709">
        <w:rPr>
          <w:i/>
          <w:color w:val="000000"/>
          <w:szCs w:val="24"/>
          <w:lang w:val="en-US"/>
        </w:rPr>
        <w:t>N</w:t>
      </w:r>
      <w:r w:rsidRPr="00D53709">
        <w:rPr>
          <w:color w:val="000000"/>
          <w:szCs w:val="24"/>
          <w:lang w:val="en-US"/>
        </w:rPr>
        <w:t xml:space="preserve"> = 28) with a mean age of 25 years (</w:t>
      </w:r>
      <w:r w:rsidRPr="00D53709">
        <w:rPr>
          <w:i/>
          <w:color w:val="000000"/>
          <w:szCs w:val="24"/>
          <w:lang w:val="en-US"/>
        </w:rPr>
        <w:t>SD</w:t>
      </w:r>
      <w:r w:rsidRPr="00D53709">
        <w:rPr>
          <w:color w:val="000000"/>
          <w:szCs w:val="24"/>
          <w:lang w:val="en-US"/>
        </w:rPr>
        <w:t xml:space="preserve"> = 6; range: 18 – 41).</w:t>
      </w:r>
      <w:r w:rsidRPr="006F272A">
        <w:rPr>
          <w:szCs w:val="24"/>
          <w:lang w:val="en-US"/>
        </w:rPr>
        <w:t xml:space="preserve"> </w:t>
      </w:r>
      <w:r w:rsidRPr="00D53709">
        <w:rPr>
          <w:color w:val="000000"/>
          <w:szCs w:val="24"/>
          <w:lang w:val="en-US"/>
        </w:rPr>
        <w:t>Partic</w:t>
      </w:r>
      <w:r w:rsidRPr="00D53709">
        <w:rPr>
          <w:color w:val="000000"/>
          <w:szCs w:val="24"/>
          <w:lang w:val="en-US"/>
        </w:rPr>
        <w:t>i</w:t>
      </w:r>
      <w:r w:rsidRPr="00D53709">
        <w:rPr>
          <w:color w:val="000000"/>
          <w:szCs w:val="24"/>
          <w:lang w:val="en-US"/>
        </w:rPr>
        <w:t xml:space="preserve">pants had no special expertise in drawing pictures by hand or using a computer (drawing by hand: </w:t>
      </w:r>
      <w:r w:rsidRPr="00D53709">
        <w:rPr>
          <w:i/>
          <w:color w:val="000000"/>
          <w:szCs w:val="24"/>
          <w:lang w:val="en-US"/>
        </w:rPr>
        <w:t>M</w:t>
      </w:r>
      <w:r w:rsidRPr="00D53709">
        <w:rPr>
          <w:color w:val="000000"/>
          <w:szCs w:val="24"/>
          <w:lang w:val="en-US"/>
        </w:rPr>
        <w:t xml:space="preserve"> = 33, </w:t>
      </w:r>
      <w:r w:rsidRPr="00D53709">
        <w:rPr>
          <w:i/>
          <w:color w:val="000000"/>
          <w:szCs w:val="24"/>
          <w:lang w:val="en-US"/>
        </w:rPr>
        <w:t>SD</w:t>
      </w:r>
      <w:r w:rsidRPr="00D53709">
        <w:rPr>
          <w:color w:val="000000"/>
          <w:szCs w:val="24"/>
          <w:lang w:val="en-US"/>
        </w:rPr>
        <w:t xml:space="preserve"> = 30; using computers: </w:t>
      </w:r>
      <w:r w:rsidRPr="00D53709">
        <w:rPr>
          <w:i/>
          <w:color w:val="000000"/>
          <w:szCs w:val="24"/>
          <w:lang w:val="en-US"/>
        </w:rPr>
        <w:t>M</w:t>
      </w:r>
      <w:r w:rsidRPr="00D53709">
        <w:rPr>
          <w:color w:val="000000"/>
          <w:szCs w:val="24"/>
          <w:lang w:val="en-US"/>
        </w:rPr>
        <w:t xml:space="preserve"> = 17, </w:t>
      </w:r>
      <w:r w:rsidRPr="00D53709">
        <w:rPr>
          <w:i/>
          <w:color w:val="000000"/>
          <w:szCs w:val="24"/>
          <w:lang w:val="en-US"/>
        </w:rPr>
        <w:t>SD</w:t>
      </w:r>
      <w:r w:rsidRPr="00D53709">
        <w:rPr>
          <w:color w:val="000000"/>
          <w:szCs w:val="24"/>
          <w:lang w:val="en-US"/>
        </w:rPr>
        <w:t xml:space="preserve"> = 24; rated on computer-based visual analog scales: length 18.5 cm; 0 = </w:t>
      </w:r>
      <w:r w:rsidRPr="00D53709">
        <w:rPr>
          <w:i/>
          <w:color w:val="000000"/>
          <w:szCs w:val="24"/>
          <w:lang w:val="en-US"/>
        </w:rPr>
        <w:t>never</w:t>
      </w:r>
      <w:r w:rsidRPr="00D53709">
        <w:rPr>
          <w:color w:val="000000"/>
          <w:szCs w:val="24"/>
          <w:lang w:val="en-US"/>
        </w:rPr>
        <w:t xml:space="preserve">, 100 = </w:t>
      </w:r>
      <w:r w:rsidRPr="00D53709">
        <w:rPr>
          <w:i/>
          <w:color w:val="000000"/>
          <w:szCs w:val="24"/>
          <w:lang w:val="en-US"/>
        </w:rPr>
        <w:t>very frequently</w:t>
      </w:r>
      <w:r w:rsidRPr="00D53709">
        <w:rPr>
          <w:color w:val="000000"/>
          <w:szCs w:val="24"/>
          <w:lang w:val="en-US"/>
        </w:rPr>
        <w:t>)</w:t>
      </w:r>
      <w:r w:rsidRPr="006F272A">
        <w:rPr>
          <w:szCs w:val="24"/>
          <w:lang w:val="en-US"/>
        </w:rPr>
        <w:t xml:space="preserve">. </w:t>
      </w:r>
    </w:p>
    <w:p w:rsidR="00E45F88" w:rsidRDefault="00E45F88" w:rsidP="00E45F88">
      <w:pPr>
        <w:spacing w:line="480" w:lineRule="auto"/>
        <w:ind w:firstLine="720"/>
        <w:contextualSpacing/>
        <w:rPr>
          <w:szCs w:val="24"/>
          <w:lang w:val="en-US"/>
        </w:rPr>
      </w:pPr>
      <w:r>
        <w:rPr>
          <w:szCs w:val="24"/>
          <w:lang w:val="en-US"/>
        </w:rPr>
        <w:t>P</w:t>
      </w:r>
      <w:r w:rsidRPr="006F272A">
        <w:rPr>
          <w:szCs w:val="24"/>
          <w:lang w:val="en-US"/>
        </w:rPr>
        <w:t>articipants gave written informed consent and were compensated with course credit or € 10. The study was approved by the ethics committee of the Faculty of Mathematics and Natural Sciences of the Heinrich-Heine-University Düsseldorf.</w:t>
      </w:r>
    </w:p>
    <w:p w:rsidR="00E45F88" w:rsidRPr="00D53709" w:rsidRDefault="00E45F88" w:rsidP="00E45F88">
      <w:pPr>
        <w:spacing w:line="480" w:lineRule="auto"/>
        <w:contextualSpacing/>
        <w:rPr>
          <w:b/>
          <w:color w:val="000000"/>
          <w:szCs w:val="24"/>
          <w:lang w:val="en-US"/>
        </w:rPr>
      </w:pPr>
      <w:r>
        <w:rPr>
          <w:b/>
          <w:color w:val="000000"/>
          <w:szCs w:val="24"/>
          <w:lang w:val="en-US"/>
        </w:rPr>
        <w:t xml:space="preserve">2.2 </w:t>
      </w:r>
      <w:r w:rsidRPr="00D53709">
        <w:rPr>
          <w:b/>
          <w:color w:val="000000"/>
          <w:szCs w:val="24"/>
          <w:lang w:val="en-US"/>
        </w:rPr>
        <w:t>Material</w:t>
      </w:r>
    </w:p>
    <w:p w:rsidR="00E45F88" w:rsidRPr="006F272A" w:rsidRDefault="00E45F88" w:rsidP="00E45F88">
      <w:pPr>
        <w:spacing w:line="480" w:lineRule="auto"/>
        <w:ind w:firstLine="708"/>
        <w:rPr>
          <w:color w:val="000000"/>
          <w:szCs w:val="24"/>
          <w:lang w:val="en-US"/>
        </w:rPr>
      </w:pPr>
      <w:r w:rsidRPr="00D53709">
        <w:rPr>
          <w:color w:val="000000"/>
          <w:szCs w:val="24"/>
          <w:lang w:val="en-US"/>
        </w:rPr>
        <w:t xml:space="preserve">A set of 144 digital color pictures was used, showing handmade or computer-generated graphics (see Fig. 1). All pictures were shown in a resolution of 600 x 800 pixels </w:t>
      </w:r>
      <w:r w:rsidRPr="00D53709">
        <w:rPr>
          <w:color w:val="000000"/>
          <w:szCs w:val="24"/>
          <w:lang w:val="en-US"/>
        </w:rPr>
        <w:lastRenderedPageBreak/>
        <w:t>and a color depth of 24 bit. The digitized handmade graphics were painted using a flat brush and acrylic paint on white paper. The computer-generated graphics were obtained by applying a digital texture-filter (</w:t>
      </w:r>
      <w:r w:rsidRPr="00D53709">
        <w:rPr>
          <w:i/>
          <w:color w:val="000000"/>
          <w:szCs w:val="24"/>
          <w:lang w:val="en-US"/>
        </w:rPr>
        <w:t>crystallize</w:t>
      </w:r>
      <w:r w:rsidRPr="00D53709">
        <w:rPr>
          <w:color w:val="000000"/>
          <w:szCs w:val="24"/>
          <w:lang w:val="en-US"/>
        </w:rPr>
        <w:t xml:space="preserve">: size 4; Corel </w:t>
      </w:r>
      <w:proofErr w:type="spellStart"/>
      <w:r w:rsidRPr="00D53709">
        <w:rPr>
          <w:color w:val="000000"/>
          <w:szCs w:val="24"/>
          <w:lang w:val="en-US"/>
        </w:rPr>
        <w:t>Photopaint</w:t>
      </w:r>
      <w:proofErr w:type="spellEnd"/>
      <w:r w:rsidRPr="00D53709">
        <w:rPr>
          <w:color w:val="000000"/>
          <w:szCs w:val="24"/>
          <w:lang w:val="en-US"/>
        </w:rPr>
        <w:t xml:space="preserve"> X4, Corel Corp.) on the handmade graphics, removing the brush-marks, while keeping a complex texture and the same shape as the handmade stimuli. Complexity of graphics was operationalized by the number of straight strokes necessary to draw the graphic. For</w:t>
      </w:r>
      <w:r>
        <w:rPr>
          <w:color w:val="000000"/>
          <w:szCs w:val="24"/>
          <w:lang w:val="en-US"/>
        </w:rPr>
        <w:t xml:space="preserve"> the</w:t>
      </w:r>
      <w:r w:rsidRPr="00D53709">
        <w:rPr>
          <w:color w:val="000000"/>
          <w:szCs w:val="24"/>
          <w:lang w:val="en-US"/>
        </w:rPr>
        <w:t xml:space="preserve"> low complexity condition a straight line (1 stroke), for medium complexity an acute triangle (3 strokes), and for high complexity the shape of a house (8 strokes) were used. In order to obtain more stimuli, each graphic was painted in four different colors (red, blue, green and violet) and shown in three different rot</w:t>
      </w:r>
      <w:r w:rsidRPr="00D53709">
        <w:rPr>
          <w:color w:val="000000"/>
          <w:szCs w:val="24"/>
          <w:lang w:val="en-US"/>
        </w:rPr>
        <w:t>a</w:t>
      </w:r>
      <w:r w:rsidRPr="00D53709">
        <w:rPr>
          <w:color w:val="000000"/>
          <w:szCs w:val="24"/>
          <w:lang w:val="en-US"/>
        </w:rPr>
        <w:t>tions (0°, 120°, and 240°). To keep participants attentive during EEG-recording, they were asked to count the number of control-stimuli appearing in each block. Control-stimuli were obtained by applying a digital texture-filter (</w:t>
      </w:r>
      <w:r w:rsidRPr="00D53709">
        <w:rPr>
          <w:i/>
          <w:color w:val="000000"/>
          <w:szCs w:val="24"/>
          <w:lang w:val="en-US"/>
        </w:rPr>
        <w:t>canvas</w:t>
      </w:r>
      <w:r w:rsidRPr="00D53709">
        <w:rPr>
          <w:color w:val="000000"/>
          <w:szCs w:val="24"/>
          <w:lang w:val="en-US"/>
        </w:rPr>
        <w:t xml:space="preserve">; Corel </w:t>
      </w:r>
      <w:proofErr w:type="spellStart"/>
      <w:r w:rsidRPr="00D53709">
        <w:rPr>
          <w:color w:val="000000"/>
          <w:szCs w:val="24"/>
          <w:lang w:val="en-US"/>
        </w:rPr>
        <w:t>Photopaint</w:t>
      </w:r>
      <w:proofErr w:type="spellEnd"/>
      <w:r w:rsidRPr="00D53709">
        <w:rPr>
          <w:color w:val="000000"/>
          <w:szCs w:val="24"/>
          <w:lang w:val="en-US"/>
        </w:rPr>
        <w:t xml:space="preserve"> X4, Corel Corp.) on the handmade and computer-generated graphics. </w:t>
      </w:r>
    </w:p>
    <w:p w:rsidR="00E45F88" w:rsidRDefault="00E45F88" w:rsidP="00E45F88">
      <w:pPr>
        <w:spacing w:line="480" w:lineRule="auto"/>
        <w:rPr>
          <w:szCs w:val="24"/>
          <w:lang w:val="en-US"/>
        </w:rPr>
      </w:pPr>
      <w:r w:rsidRPr="00D53709">
        <w:rPr>
          <w:color w:val="000000"/>
          <w:szCs w:val="24"/>
          <w:lang w:val="en-US"/>
        </w:rPr>
        <w:t xml:space="preserve"> </w:t>
      </w:r>
      <w:r w:rsidRPr="00D53709">
        <w:rPr>
          <w:color w:val="000000"/>
          <w:szCs w:val="24"/>
          <w:lang w:val="en-US"/>
        </w:rPr>
        <w:tab/>
      </w:r>
      <w:r>
        <w:rPr>
          <w:szCs w:val="24"/>
          <w:lang w:val="en-US"/>
        </w:rPr>
        <w:t>P</w:t>
      </w:r>
      <w:r w:rsidRPr="006F272A">
        <w:rPr>
          <w:szCs w:val="24"/>
          <w:lang w:val="en-US"/>
        </w:rPr>
        <w:t xml:space="preserve">ictures were shown (Presentation 16, Neurobehavioral Systems Inc., CA) on a TFT monitor (resolution: 1280 × 1024 pixel; model: Terra LCD 4319; </w:t>
      </w:r>
      <w:proofErr w:type="spellStart"/>
      <w:r w:rsidRPr="006F272A">
        <w:rPr>
          <w:szCs w:val="24"/>
          <w:lang w:val="en-US"/>
        </w:rPr>
        <w:t>Wortmann</w:t>
      </w:r>
      <w:proofErr w:type="spellEnd"/>
      <w:r w:rsidRPr="006F272A">
        <w:rPr>
          <w:szCs w:val="24"/>
          <w:lang w:val="en-US"/>
        </w:rPr>
        <w:t xml:space="preserve"> AG, Germany) at a distance of 75 cm to the participant’s eyes, covering a visual angel of 8.4° vertical</w:t>
      </w:r>
      <w:r>
        <w:rPr>
          <w:szCs w:val="24"/>
          <w:lang w:val="en-US"/>
        </w:rPr>
        <w:t xml:space="preserve"> and 1.0° (line) and 6.1</w:t>
      </w:r>
      <w:r w:rsidRPr="006F272A">
        <w:rPr>
          <w:szCs w:val="24"/>
          <w:lang w:val="en-US"/>
        </w:rPr>
        <w:t>° (triangle and house)</w:t>
      </w:r>
      <w:r>
        <w:rPr>
          <w:szCs w:val="24"/>
          <w:lang w:val="en-US"/>
        </w:rPr>
        <w:t xml:space="preserve"> </w:t>
      </w:r>
      <w:r w:rsidRPr="006F272A">
        <w:rPr>
          <w:szCs w:val="24"/>
          <w:lang w:val="en-US"/>
        </w:rPr>
        <w:t>horizontal.</w:t>
      </w:r>
    </w:p>
    <w:p w:rsidR="00E45F88" w:rsidRPr="00D53709" w:rsidRDefault="00E45F88" w:rsidP="00E45F88">
      <w:pPr>
        <w:spacing w:line="480" w:lineRule="auto"/>
        <w:ind w:firstLine="708"/>
        <w:rPr>
          <w:color w:val="000000"/>
          <w:szCs w:val="24"/>
          <w:lang w:val="en-US"/>
        </w:rPr>
      </w:pPr>
      <w:r w:rsidRPr="006F272A">
        <w:rPr>
          <w:szCs w:val="24"/>
          <w:lang w:val="en-US"/>
        </w:rPr>
        <w:t xml:space="preserve">Additionally, participants completed the </w:t>
      </w:r>
      <w:proofErr w:type="spellStart"/>
      <w:r w:rsidRPr="006F272A">
        <w:rPr>
          <w:i/>
          <w:szCs w:val="24"/>
          <w:lang w:val="en-US"/>
        </w:rPr>
        <w:t>Saarbrueck</w:t>
      </w:r>
      <w:proofErr w:type="spellEnd"/>
      <w:r w:rsidRPr="006F272A">
        <w:rPr>
          <w:i/>
          <w:szCs w:val="24"/>
          <w:lang w:val="en-US"/>
        </w:rPr>
        <w:t xml:space="preserve"> Personality Questionnaire on Empathy</w:t>
      </w:r>
      <w:r w:rsidRPr="006F272A">
        <w:rPr>
          <w:szCs w:val="24"/>
          <w:lang w:val="en-US"/>
        </w:rPr>
        <w:t xml:space="preserve"> (SPQ; Paulus, 2009), a </w:t>
      </w:r>
      <w:r>
        <w:rPr>
          <w:szCs w:val="24"/>
          <w:lang w:val="en-US"/>
        </w:rPr>
        <w:t>G</w:t>
      </w:r>
      <w:r w:rsidRPr="006F272A">
        <w:rPr>
          <w:szCs w:val="24"/>
          <w:lang w:val="en-US"/>
        </w:rPr>
        <w:t xml:space="preserve">erman adaptation of the Interpersonal Reactivity Index (Davis, 1983), a self-report of empathic abilities (fantasy, empathic concern, personal distress, and perspective taking). </w:t>
      </w:r>
      <w:r w:rsidRPr="00D53709">
        <w:rPr>
          <w:color w:val="000000"/>
          <w:szCs w:val="24"/>
          <w:lang w:val="en-US"/>
        </w:rPr>
        <w:t>In contrast to the IRI the SPQ utilizes only four items per factor, r</w:t>
      </w:r>
      <w:r w:rsidRPr="00D53709">
        <w:rPr>
          <w:color w:val="000000"/>
          <w:szCs w:val="24"/>
          <w:lang w:val="en-US"/>
        </w:rPr>
        <w:t>e</w:t>
      </w:r>
      <w:r w:rsidRPr="00D53709">
        <w:rPr>
          <w:color w:val="000000"/>
          <w:szCs w:val="24"/>
          <w:lang w:val="en-US"/>
        </w:rPr>
        <w:t>sulting in a range of 4 – 16 per factor.</w:t>
      </w:r>
    </w:p>
    <w:p w:rsidR="00E45F88" w:rsidRPr="00D53709" w:rsidRDefault="00E45F88" w:rsidP="00E45F88">
      <w:pPr>
        <w:spacing w:line="480" w:lineRule="auto"/>
        <w:contextualSpacing/>
        <w:rPr>
          <w:b/>
          <w:color w:val="000000"/>
          <w:szCs w:val="24"/>
          <w:lang w:val="en-US"/>
        </w:rPr>
      </w:pPr>
      <w:r>
        <w:rPr>
          <w:b/>
          <w:color w:val="000000"/>
          <w:szCs w:val="24"/>
          <w:lang w:val="en-US"/>
        </w:rPr>
        <w:t xml:space="preserve">2.3 </w:t>
      </w:r>
      <w:r w:rsidRPr="00D53709">
        <w:rPr>
          <w:b/>
          <w:color w:val="000000"/>
          <w:szCs w:val="24"/>
          <w:lang w:val="en-US"/>
        </w:rPr>
        <w:t>Procedure</w:t>
      </w:r>
    </w:p>
    <w:p w:rsidR="00E45F88" w:rsidRPr="006F272A" w:rsidRDefault="00E45F88" w:rsidP="00E45F88">
      <w:pPr>
        <w:spacing w:line="480" w:lineRule="auto"/>
        <w:ind w:firstLine="720"/>
        <w:contextualSpacing/>
        <w:rPr>
          <w:szCs w:val="24"/>
          <w:lang w:val="en-US"/>
        </w:rPr>
      </w:pPr>
      <w:r w:rsidRPr="00D53709">
        <w:rPr>
          <w:color w:val="000000"/>
          <w:szCs w:val="24"/>
          <w:lang w:val="en-US"/>
        </w:rPr>
        <w:t xml:space="preserve">The sessions consisted of three blocks. In each block 36 handmade and 36 computer-generated graphics and 7 to 9 control stimuli were shown in randomized order </w:t>
      </w:r>
      <w:r w:rsidRPr="006F272A">
        <w:rPr>
          <w:szCs w:val="24"/>
          <w:lang w:val="en-US"/>
        </w:rPr>
        <w:t>for a random duration varying between 2.25 to 2.75 s</w:t>
      </w:r>
      <w:r w:rsidRPr="00D53709">
        <w:rPr>
          <w:color w:val="000000"/>
          <w:szCs w:val="24"/>
          <w:lang w:val="en-US"/>
        </w:rPr>
        <w:t xml:space="preserve">. Prior to each picture a white screen (baseline) was </w:t>
      </w:r>
      <w:r w:rsidRPr="00D53709">
        <w:rPr>
          <w:color w:val="000000"/>
          <w:szCs w:val="24"/>
          <w:lang w:val="en-US"/>
        </w:rPr>
        <w:lastRenderedPageBreak/>
        <w:t xml:space="preserve">presented </w:t>
      </w:r>
      <w:r w:rsidRPr="006F272A">
        <w:rPr>
          <w:szCs w:val="24"/>
          <w:lang w:val="en-US"/>
        </w:rPr>
        <w:t>for a random duration varying between 2.25 to 2.75 s</w:t>
      </w:r>
      <w:r w:rsidRPr="00D53709">
        <w:rPr>
          <w:color w:val="000000"/>
          <w:szCs w:val="24"/>
          <w:lang w:val="en-US"/>
        </w:rPr>
        <w:t xml:space="preserve">. </w:t>
      </w:r>
      <w:r w:rsidRPr="006F272A">
        <w:rPr>
          <w:szCs w:val="24"/>
          <w:lang w:val="en-US"/>
        </w:rPr>
        <w:t xml:space="preserve">Between blocks the word </w:t>
      </w:r>
      <w:r w:rsidRPr="006F272A">
        <w:rPr>
          <w:i/>
          <w:szCs w:val="24"/>
          <w:lang w:val="en-US"/>
        </w:rPr>
        <w:t>break</w:t>
      </w:r>
      <w:r w:rsidRPr="006F272A">
        <w:rPr>
          <w:szCs w:val="24"/>
          <w:lang w:val="en-US"/>
        </w:rPr>
        <w:t xml:space="preserve"> appeared, giving </w:t>
      </w:r>
      <w:r>
        <w:rPr>
          <w:szCs w:val="24"/>
          <w:lang w:val="en-US"/>
        </w:rPr>
        <w:t xml:space="preserve">participants </w:t>
      </w:r>
      <w:r w:rsidRPr="006F272A">
        <w:rPr>
          <w:szCs w:val="24"/>
          <w:lang w:val="en-US"/>
        </w:rPr>
        <w:t>some time to relax and to move their eyes. To ensure su</w:t>
      </w:r>
      <w:r w:rsidRPr="006F272A">
        <w:rPr>
          <w:szCs w:val="24"/>
          <w:lang w:val="en-US"/>
        </w:rPr>
        <w:t>p</w:t>
      </w:r>
      <w:r w:rsidRPr="006F272A">
        <w:rPr>
          <w:szCs w:val="24"/>
          <w:lang w:val="en-US"/>
        </w:rPr>
        <w:t>pression of eye-blink</w:t>
      </w:r>
      <w:r>
        <w:rPr>
          <w:szCs w:val="24"/>
          <w:lang w:val="en-US"/>
        </w:rPr>
        <w:t>s</w:t>
      </w:r>
      <w:r w:rsidRPr="006F272A">
        <w:rPr>
          <w:szCs w:val="24"/>
          <w:lang w:val="en-US"/>
        </w:rPr>
        <w:t xml:space="preserve"> during EEG recordings, the instruction </w:t>
      </w:r>
      <w:r w:rsidRPr="006F272A">
        <w:rPr>
          <w:i/>
          <w:szCs w:val="24"/>
          <w:lang w:val="en-US"/>
        </w:rPr>
        <w:t>Please don’t blink in</w:t>
      </w:r>
      <w:r w:rsidRPr="006F272A">
        <w:rPr>
          <w:szCs w:val="24"/>
          <w:lang w:val="en-US"/>
        </w:rPr>
        <w:t xml:space="preserve"> followed by a countdown from three to one (duration 3 s) was presented prior to the start of each block</w:t>
      </w:r>
      <w:r>
        <w:rPr>
          <w:szCs w:val="24"/>
          <w:lang w:val="en-US"/>
        </w:rPr>
        <w:t>.</w:t>
      </w:r>
      <w:r w:rsidRPr="006F272A">
        <w:rPr>
          <w:szCs w:val="24"/>
          <w:lang w:val="en-US"/>
        </w:rPr>
        <w:t xml:space="preserve"> </w:t>
      </w:r>
      <w:r w:rsidRPr="00D53709">
        <w:rPr>
          <w:color w:val="000000"/>
          <w:szCs w:val="24"/>
          <w:lang w:val="en-US"/>
        </w:rPr>
        <w:t>To keep participants attentive during EEG-recording, they were asked to count the number of control-stimuli appearing in each block. Identification of the control-stimuli was practiced prior to the EEG-recording. Participants counted on average 6.25% (0.5) control stimuli more, than were actually presented (</w:t>
      </w:r>
      <w:r w:rsidRPr="00D53709">
        <w:rPr>
          <w:i/>
          <w:color w:val="000000"/>
          <w:szCs w:val="24"/>
          <w:lang w:val="en-US"/>
        </w:rPr>
        <w:t>SD</w:t>
      </w:r>
      <w:r w:rsidRPr="00D53709">
        <w:rPr>
          <w:color w:val="000000"/>
          <w:szCs w:val="24"/>
          <w:lang w:val="en-US"/>
        </w:rPr>
        <w:t xml:space="preserve"> = 25% (2); except one participant, who counted 78% - 113% more control stimuli, than were presented and thus was excluded form analysis).</w:t>
      </w:r>
    </w:p>
    <w:p w:rsidR="00E45F88" w:rsidRPr="006F272A" w:rsidRDefault="00E45F88" w:rsidP="00E45F88">
      <w:pPr>
        <w:spacing w:line="480" w:lineRule="auto"/>
        <w:contextualSpacing/>
        <w:rPr>
          <w:b/>
          <w:szCs w:val="24"/>
          <w:lang w:val="en-US"/>
        </w:rPr>
      </w:pPr>
      <w:r>
        <w:rPr>
          <w:b/>
          <w:szCs w:val="24"/>
          <w:lang w:val="en-US"/>
        </w:rPr>
        <w:t xml:space="preserve">2.4 </w:t>
      </w:r>
      <w:r w:rsidRPr="006F272A">
        <w:rPr>
          <w:b/>
          <w:szCs w:val="24"/>
          <w:lang w:val="en-US"/>
        </w:rPr>
        <w:t>EEG recording and analysis</w:t>
      </w:r>
    </w:p>
    <w:p w:rsidR="00E45F88" w:rsidRPr="006F272A" w:rsidRDefault="00E45F88" w:rsidP="00E45F88">
      <w:pPr>
        <w:spacing w:line="480" w:lineRule="auto"/>
        <w:ind w:firstLine="720"/>
        <w:contextualSpacing/>
        <w:rPr>
          <w:szCs w:val="24"/>
          <w:lang w:val="en-US"/>
        </w:rPr>
      </w:pPr>
      <w:r w:rsidRPr="006F272A">
        <w:rPr>
          <w:szCs w:val="24"/>
          <w:lang w:val="en-US"/>
        </w:rPr>
        <w:t>EEG was recorded from 16 Ag/AgCl sintered active electrodes (positions Fp1, Fp2, F3, Fz, F4, C3, Cz, C4, P3, Pz, P4, O1, Oz and O2 of the 10/10-system and earlobes), embe</w:t>
      </w:r>
      <w:r w:rsidRPr="006F272A">
        <w:rPr>
          <w:szCs w:val="24"/>
          <w:lang w:val="en-US"/>
        </w:rPr>
        <w:t>d</w:t>
      </w:r>
      <w:r w:rsidRPr="006F272A">
        <w:rPr>
          <w:szCs w:val="24"/>
          <w:lang w:val="en-US"/>
        </w:rPr>
        <w:t>ded in a stretch-lycra cap (</w:t>
      </w:r>
      <w:r w:rsidRPr="00D53709">
        <w:rPr>
          <w:color w:val="000000"/>
          <w:szCs w:val="24"/>
          <w:lang w:val="en-US"/>
        </w:rPr>
        <w:t>actiCAP, 32-channel standard 2 layout, Brain Products GmbH, Germany</w:t>
      </w:r>
      <w:r w:rsidRPr="006F272A">
        <w:rPr>
          <w:szCs w:val="24"/>
          <w:lang w:val="en-US"/>
        </w:rPr>
        <w:t>). In accordance with previous studies, electrodes C3, Cz and C4 were used to mea</w:t>
      </w:r>
      <w:r w:rsidRPr="006F272A">
        <w:rPr>
          <w:szCs w:val="24"/>
          <w:lang w:val="en-US"/>
        </w:rPr>
        <w:t>s</w:t>
      </w:r>
      <w:r w:rsidRPr="006F272A">
        <w:rPr>
          <w:szCs w:val="24"/>
          <w:lang w:val="en-US"/>
        </w:rPr>
        <w:t>ure mu-activity, while O1, Oz and O2 served as a control for alpha-activity (e.g. (</w:t>
      </w:r>
      <w:r>
        <w:rPr>
          <w:szCs w:val="24"/>
          <w:lang w:val="en-US"/>
        </w:rPr>
        <w:t>Hoenen, Schain, &amp; Pause, 2013;</w:t>
      </w:r>
      <w:r w:rsidRPr="006F272A">
        <w:rPr>
          <w:szCs w:val="24"/>
          <w:lang w:val="en-US"/>
        </w:rPr>
        <w:t xml:space="preserve"> Perry, </w:t>
      </w:r>
      <w:proofErr w:type="spellStart"/>
      <w:r w:rsidRPr="006F272A">
        <w:rPr>
          <w:szCs w:val="24"/>
          <w:lang w:val="en-US"/>
        </w:rPr>
        <w:t>Troje</w:t>
      </w:r>
      <w:proofErr w:type="spellEnd"/>
      <w:r w:rsidRPr="006F272A">
        <w:rPr>
          <w:szCs w:val="24"/>
          <w:lang w:val="en-US"/>
        </w:rPr>
        <w:t xml:space="preserve">, &amp; </w:t>
      </w:r>
      <w:proofErr w:type="spellStart"/>
      <w:r w:rsidRPr="006F272A">
        <w:rPr>
          <w:szCs w:val="24"/>
          <w:lang w:val="en-US"/>
        </w:rPr>
        <w:t>Bentin</w:t>
      </w:r>
      <w:proofErr w:type="spellEnd"/>
      <w:r w:rsidRPr="006F272A">
        <w:rPr>
          <w:szCs w:val="24"/>
          <w:lang w:val="en-US"/>
        </w:rPr>
        <w:t>, 2010</w:t>
      </w:r>
      <w:r>
        <w:rPr>
          <w:szCs w:val="24"/>
          <w:lang w:val="en-US"/>
        </w:rPr>
        <w:t xml:space="preserve">; </w:t>
      </w:r>
      <w:r w:rsidRPr="00015AC0">
        <w:rPr>
          <w:color w:val="000000"/>
          <w:szCs w:val="24"/>
          <w:lang w:val="en-US"/>
        </w:rPr>
        <w:t>Woodruff</w:t>
      </w:r>
      <w:r>
        <w:rPr>
          <w:color w:val="000000"/>
          <w:szCs w:val="24"/>
          <w:lang w:val="en-US"/>
        </w:rPr>
        <w:t>,</w:t>
      </w:r>
      <w:r w:rsidRPr="00015AC0">
        <w:rPr>
          <w:color w:val="000000"/>
          <w:szCs w:val="24"/>
          <w:lang w:val="en-US"/>
        </w:rPr>
        <w:t xml:space="preserve"> </w:t>
      </w:r>
      <w:proofErr w:type="spellStart"/>
      <w:r w:rsidRPr="00015AC0">
        <w:rPr>
          <w:color w:val="000000"/>
          <w:szCs w:val="24"/>
          <w:lang w:val="en-US"/>
        </w:rPr>
        <w:t>Daut</w:t>
      </w:r>
      <w:proofErr w:type="spellEnd"/>
      <w:r>
        <w:rPr>
          <w:color w:val="000000"/>
          <w:szCs w:val="24"/>
          <w:lang w:val="en-US"/>
        </w:rPr>
        <w:t xml:space="preserve">, </w:t>
      </w:r>
      <w:r w:rsidRPr="00015AC0">
        <w:rPr>
          <w:color w:val="000000"/>
          <w:szCs w:val="24"/>
          <w:lang w:val="en-US"/>
        </w:rPr>
        <w:t>Brower</w:t>
      </w:r>
      <w:r>
        <w:rPr>
          <w:color w:val="000000"/>
          <w:szCs w:val="24"/>
          <w:lang w:val="en-US"/>
        </w:rPr>
        <w:t>,</w:t>
      </w:r>
      <w:r w:rsidRPr="00015AC0">
        <w:rPr>
          <w:color w:val="000000"/>
          <w:szCs w:val="24"/>
          <w:lang w:val="en-US"/>
        </w:rPr>
        <w:t xml:space="preserve"> </w:t>
      </w:r>
      <w:r>
        <w:rPr>
          <w:color w:val="000000"/>
          <w:szCs w:val="24"/>
          <w:lang w:val="en-US"/>
        </w:rPr>
        <w:t>&amp;</w:t>
      </w:r>
      <w:r w:rsidRPr="00015AC0">
        <w:rPr>
          <w:color w:val="000000"/>
          <w:szCs w:val="24"/>
          <w:lang w:val="en-US"/>
        </w:rPr>
        <w:t xml:space="preserve"> Bragg</w:t>
      </w:r>
      <w:r>
        <w:rPr>
          <w:color w:val="000000"/>
          <w:szCs w:val="24"/>
          <w:lang w:val="en-US"/>
        </w:rPr>
        <w:t>, 2011</w:t>
      </w:r>
      <w:r w:rsidRPr="006F272A">
        <w:rPr>
          <w:szCs w:val="24"/>
          <w:lang w:val="en-US"/>
        </w:rPr>
        <w:t>). The remaining electrodes were used to correct eye movement artifacts. Eye mov</w:t>
      </w:r>
      <w:r w:rsidRPr="006F272A">
        <w:rPr>
          <w:szCs w:val="24"/>
          <w:lang w:val="en-US"/>
        </w:rPr>
        <w:t>e</w:t>
      </w:r>
      <w:r w:rsidRPr="006F272A">
        <w:rPr>
          <w:szCs w:val="24"/>
          <w:lang w:val="en-US"/>
        </w:rPr>
        <w:t>ments were monitored using a bipolar montage with Fp2 acting as the supraorbital electrode, and the suborbital electrode displaced 1 cm lateral from the vertical axis of the eye. The ground electrode was placed at position AFz. Data were sampled at 500 Hz (bandwidth: DC – 135 Hz) with the left earlobe as reference using a V-Amp EEG System (Brain Products GmbH, Germany).</w:t>
      </w:r>
    </w:p>
    <w:p w:rsidR="00E45F88" w:rsidRPr="006F272A" w:rsidRDefault="00E45F88" w:rsidP="00E45F88">
      <w:pPr>
        <w:spacing w:line="480" w:lineRule="auto"/>
        <w:ind w:firstLine="720"/>
        <w:contextualSpacing/>
        <w:rPr>
          <w:szCs w:val="24"/>
          <w:lang w:val="en-US"/>
        </w:rPr>
      </w:pPr>
      <w:r w:rsidRPr="006F272A">
        <w:rPr>
          <w:szCs w:val="24"/>
          <w:lang w:val="en-US"/>
        </w:rPr>
        <w:t xml:space="preserve"> During offline processing, data were re-referenced to averaged earlobes and filtered with a high-pass filter at 0.5 Hz (48 dB/oct), a low-pass filter at 40 Hz (48 dB/oct), and a notch filter at 50 Hz (BrainVision Analyzer 2, Brain Products GmbH, Germany). Eye mov</w:t>
      </w:r>
      <w:r w:rsidRPr="006F272A">
        <w:rPr>
          <w:szCs w:val="24"/>
          <w:lang w:val="en-US"/>
        </w:rPr>
        <w:t>e</w:t>
      </w:r>
      <w:r w:rsidRPr="006F272A">
        <w:rPr>
          <w:szCs w:val="24"/>
          <w:lang w:val="en-US"/>
        </w:rPr>
        <w:t xml:space="preserve">ments were corrected using an independent component analysis (Jung et al., 2000). </w:t>
      </w:r>
    </w:p>
    <w:p w:rsidR="00E45F88" w:rsidRPr="006F272A" w:rsidRDefault="00E45F88" w:rsidP="00E45F88">
      <w:pPr>
        <w:spacing w:line="480" w:lineRule="auto"/>
        <w:ind w:firstLine="720"/>
        <w:contextualSpacing/>
        <w:rPr>
          <w:szCs w:val="24"/>
          <w:lang w:val="en-US"/>
        </w:rPr>
      </w:pPr>
      <w:r w:rsidRPr="006F272A">
        <w:rPr>
          <w:szCs w:val="24"/>
          <w:lang w:val="en-US"/>
        </w:rPr>
        <w:lastRenderedPageBreak/>
        <w:t>The EEG was segmented into epochs of 1024 data points (200 - 2248 ms), beginning 200 ms after the onset of the fixation-cross (baseline) or the picture (experimental data). The epochs were visually inspected for remaining artifacts (e.g. movement artifacts), and a total of 1.8% of data were rejected. For the frequency-analysis, a non-complex Fast Fourier Tran</w:t>
      </w:r>
      <w:r w:rsidRPr="006F272A">
        <w:rPr>
          <w:szCs w:val="24"/>
          <w:lang w:val="en-US"/>
        </w:rPr>
        <w:t>s</w:t>
      </w:r>
      <w:r w:rsidRPr="006F272A">
        <w:rPr>
          <w:szCs w:val="24"/>
          <w:lang w:val="en-US"/>
        </w:rPr>
        <w:t>form (FFT) resulting in a frequency resolution of 0.488 Hz was used. For the FFT a Hanning-Window with α = .75 was applied to the data.</w:t>
      </w:r>
    </w:p>
    <w:p w:rsidR="00E45F88" w:rsidRPr="006F272A" w:rsidRDefault="00E45F88" w:rsidP="00E45F88">
      <w:pPr>
        <w:spacing w:line="480" w:lineRule="auto"/>
        <w:ind w:firstLine="720"/>
        <w:contextualSpacing/>
        <w:rPr>
          <w:szCs w:val="24"/>
          <w:lang w:val="en-US"/>
        </w:rPr>
      </w:pPr>
      <w:r w:rsidRPr="006F272A">
        <w:rPr>
          <w:szCs w:val="24"/>
          <w:lang w:val="en-US"/>
        </w:rPr>
        <w:t>The suppression-indices (log transformed ratio of the power during the experimental condition relative to baseline; e.g. Oberman et al., 2005) were computed for the frequency spectrum. A log</w:t>
      </w:r>
      <w:r>
        <w:rPr>
          <w:szCs w:val="24"/>
          <w:lang w:val="en-US"/>
        </w:rPr>
        <w:t>-</w:t>
      </w:r>
      <w:r w:rsidRPr="006F272A">
        <w:rPr>
          <w:szCs w:val="24"/>
          <w:lang w:val="en-US"/>
        </w:rPr>
        <w:t>ratio of less than zero indicates suppression of power, whereas a log</w:t>
      </w:r>
      <w:r>
        <w:rPr>
          <w:szCs w:val="24"/>
          <w:lang w:val="en-US"/>
        </w:rPr>
        <w:t>-</w:t>
      </w:r>
      <w:r w:rsidRPr="006F272A">
        <w:rPr>
          <w:szCs w:val="24"/>
          <w:lang w:val="en-US"/>
        </w:rPr>
        <w:t>ratio greater than zero indicates enhancement of power. The power within the 8-13 Hz band of each condition was averaged.</w:t>
      </w:r>
    </w:p>
    <w:p w:rsidR="00E45F88" w:rsidRPr="006F272A" w:rsidRDefault="00E45F88" w:rsidP="00E45F88">
      <w:pPr>
        <w:spacing w:line="480" w:lineRule="auto"/>
        <w:contextualSpacing/>
        <w:rPr>
          <w:b/>
          <w:szCs w:val="24"/>
          <w:lang w:val="en-US"/>
        </w:rPr>
      </w:pPr>
      <w:r>
        <w:rPr>
          <w:b/>
          <w:szCs w:val="24"/>
          <w:lang w:val="en-US"/>
        </w:rPr>
        <w:t xml:space="preserve">2.5 </w:t>
      </w:r>
      <w:r w:rsidRPr="006F272A">
        <w:rPr>
          <w:b/>
          <w:szCs w:val="24"/>
          <w:lang w:val="en-US"/>
        </w:rPr>
        <w:t>Statistical Analysis</w:t>
      </w:r>
    </w:p>
    <w:p w:rsidR="00E45F88" w:rsidRPr="00D53709" w:rsidRDefault="00E45F88" w:rsidP="00E45F88">
      <w:pPr>
        <w:spacing w:line="480" w:lineRule="auto"/>
        <w:ind w:firstLine="720"/>
        <w:contextualSpacing/>
        <w:rPr>
          <w:color w:val="000000"/>
          <w:szCs w:val="24"/>
          <w:lang w:val="en-US"/>
        </w:rPr>
      </w:pPr>
      <w:r w:rsidRPr="006F272A">
        <w:rPr>
          <w:szCs w:val="24"/>
          <w:lang w:val="en-US"/>
        </w:rPr>
        <w:t xml:space="preserve">To test for effects of the </w:t>
      </w:r>
      <w:r>
        <w:rPr>
          <w:szCs w:val="24"/>
          <w:lang w:val="en-US"/>
        </w:rPr>
        <w:t xml:space="preserve">perception of action traces </w:t>
      </w:r>
      <w:r w:rsidRPr="006F272A">
        <w:rPr>
          <w:szCs w:val="24"/>
          <w:lang w:val="en-US"/>
        </w:rPr>
        <w:t xml:space="preserve">and the complexity of the graphics on suppression in the 8-13 Hz range a repeated-measures ANOVA was conducted to compare the suppression-indices across </w:t>
      </w:r>
      <w:r w:rsidRPr="006F272A">
        <w:rPr>
          <w:smallCaps/>
          <w:szCs w:val="24"/>
          <w:lang w:val="en-US"/>
        </w:rPr>
        <w:t>production method</w:t>
      </w:r>
      <w:r w:rsidRPr="006F272A">
        <w:rPr>
          <w:szCs w:val="24"/>
          <w:lang w:val="en-US"/>
        </w:rPr>
        <w:t xml:space="preserve"> (handmade, computer generated), </w:t>
      </w:r>
      <w:r w:rsidRPr="006F272A">
        <w:rPr>
          <w:smallCaps/>
          <w:szCs w:val="24"/>
          <w:lang w:val="en-US"/>
        </w:rPr>
        <w:t>co</w:t>
      </w:r>
      <w:r w:rsidRPr="006F272A">
        <w:rPr>
          <w:smallCaps/>
          <w:szCs w:val="24"/>
          <w:lang w:val="en-US"/>
        </w:rPr>
        <w:t>m</w:t>
      </w:r>
      <w:r w:rsidRPr="006F272A">
        <w:rPr>
          <w:smallCaps/>
          <w:szCs w:val="24"/>
          <w:lang w:val="en-US"/>
        </w:rPr>
        <w:t>plexity</w:t>
      </w:r>
      <w:r w:rsidRPr="006F272A">
        <w:rPr>
          <w:szCs w:val="24"/>
          <w:lang w:val="en-US"/>
        </w:rPr>
        <w:t xml:space="preserve"> (low, medium, high), </w:t>
      </w:r>
      <w:r w:rsidRPr="006F272A">
        <w:rPr>
          <w:smallCaps/>
          <w:szCs w:val="24"/>
          <w:lang w:val="en-US"/>
        </w:rPr>
        <w:t>laterality</w:t>
      </w:r>
      <w:r w:rsidRPr="006F272A">
        <w:rPr>
          <w:szCs w:val="24"/>
          <w:lang w:val="en-US"/>
        </w:rPr>
        <w:t xml:space="preserve"> (left, midline, right) and </w:t>
      </w:r>
      <w:r w:rsidRPr="006F272A">
        <w:rPr>
          <w:smallCaps/>
          <w:szCs w:val="24"/>
          <w:lang w:val="en-US"/>
        </w:rPr>
        <w:t>Region</w:t>
      </w:r>
      <w:r w:rsidRPr="006F272A">
        <w:rPr>
          <w:szCs w:val="24"/>
          <w:lang w:val="en-US"/>
        </w:rPr>
        <w:t xml:space="preserve"> (central, occip</w:t>
      </w:r>
      <w:r w:rsidRPr="006F272A">
        <w:rPr>
          <w:szCs w:val="24"/>
          <w:lang w:val="en-US"/>
        </w:rPr>
        <w:t>i</w:t>
      </w:r>
      <w:r w:rsidRPr="006F272A">
        <w:rPr>
          <w:szCs w:val="24"/>
          <w:lang w:val="en-US"/>
        </w:rPr>
        <w:t xml:space="preserve">tal) as within-subject factors. </w:t>
      </w:r>
      <w:r w:rsidRPr="00D53709">
        <w:rPr>
          <w:color w:val="000000"/>
          <w:szCs w:val="24"/>
          <w:lang w:val="en-US"/>
        </w:rPr>
        <w:t>Interactions were analyzed using simple effects (Page, Braver, &amp; MacKinnon, 2003). Main effects were analyzed using bonferroni corrected t-tests. Degrees of freedom were corrected using Greenhouse-Geisser Epsilon whenever necessary.</w:t>
      </w:r>
    </w:p>
    <w:p w:rsidR="00E45F88" w:rsidRPr="00D53709" w:rsidRDefault="00E45F88" w:rsidP="00E45F88">
      <w:pPr>
        <w:spacing w:line="480" w:lineRule="auto"/>
        <w:ind w:firstLine="720"/>
        <w:contextualSpacing/>
        <w:rPr>
          <w:color w:val="000000"/>
          <w:szCs w:val="24"/>
          <w:lang w:val="en-US"/>
        </w:rPr>
      </w:pPr>
      <w:r w:rsidRPr="00D53709">
        <w:rPr>
          <w:color w:val="000000"/>
          <w:szCs w:val="24"/>
          <w:lang w:val="en-US"/>
        </w:rPr>
        <w:t>To test, whether the mu-suppression response is mediated by expertise in graphic pr</w:t>
      </w:r>
      <w:r w:rsidRPr="00D53709">
        <w:rPr>
          <w:color w:val="000000"/>
          <w:szCs w:val="24"/>
          <w:lang w:val="en-US"/>
        </w:rPr>
        <w:t>o</w:t>
      </w:r>
      <w:r w:rsidRPr="00D53709">
        <w:rPr>
          <w:color w:val="000000"/>
          <w:szCs w:val="24"/>
          <w:lang w:val="en-US"/>
        </w:rPr>
        <w:t>duction or empathic abilities, the difference scores of “suppression induced by handmade graphics” minus “suppression induced by computer-generated graphics” were correlated with the SPQ scales, and the ratings of expertise with graphic production</w:t>
      </w:r>
      <w:r w:rsidRPr="006F272A">
        <w:rPr>
          <w:szCs w:val="24"/>
          <w:lang w:val="en-US"/>
        </w:rPr>
        <w:t xml:space="preserve"> (</w:t>
      </w:r>
      <w:proofErr w:type="spellStart"/>
      <w:r w:rsidRPr="006F272A">
        <w:rPr>
          <w:szCs w:val="24"/>
          <w:lang w:val="en-US"/>
        </w:rPr>
        <w:t>pearson’s</w:t>
      </w:r>
      <w:proofErr w:type="spellEnd"/>
      <w:r w:rsidRPr="006F272A">
        <w:rPr>
          <w:szCs w:val="24"/>
          <w:lang w:val="en-US"/>
        </w:rPr>
        <w:t xml:space="preserve"> product-moment correlation</w:t>
      </w:r>
      <w:r>
        <w:rPr>
          <w:szCs w:val="24"/>
          <w:lang w:val="en-US"/>
        </w:rPr>
        <w:t>; bonferroni-corrected</w:t>
      </w:r>
      <w:r w:rsidRPr="006F272A">
        <w:rPr>
          <w:szCs w:val="24"/>
          <w:lang w:val="en-US"/>
        </w:rPr>
        <w:t>).</w:t>
      </w:r>
    </w:p>
    <w:p w:rsidR="00E45F88" w:rsidRDefault="00E45F88" w:rsidP="00E45F88">
      <w:pPr>
        <w:spacing w:line="480" w:lineRule="auto"/>
        <w:ind w:firstLine="708"/>
        <w:contextualSpacing/>
        <w:rPr>
          <w:szCs w:val="24"/>
          <w:lang w:val="en-US"/>
        </w:rPr>
      </w:pPr>
      <w:r w:rsidRPr="00D53709">
        <w:rPr>
          <w:color w:val="000000"/>
          <w:szCs w:val="24"/>
          <w:lang w:val="en-US"/>
        </w:rPr>
        <w:t>Suppression relative to baseline was tested for each electrode for handmade and co</w:t>
      </w:r>
      <w:r w:rsidRPr="00D53709">
        <w:rPr>
          <w:color w:val="000000"/>
          <w:szCs w:val="24"/>
          <w:lang w:val="en-US"/>
        </w:rPr>
        <w:t>m</w:t>
      </w:r>
      <w:r w:rsidRPr="00D53709">
        <w:rPr>
          <w:color w:val="000000"/>
          <w:szCs w:val="24"/>
          <w:lang w:val="en-US"/>
        </w:rPr>
        <w:t xml:space="preserve">puter-generated graphics, using bonferroni-corrected t-tests against zero. Data were collapsed </w:t>
      </w:r>
      <w:r w:rsidRPr="00D53709">
        <w:rPr>
          <w:color w:val="000000"/>
          <w:szCs w:val="24"/>
          <w:lang w:val="en-US"/>
        </w:rPr>
        <w:lastRenderedPageBreak/>
        <w:t xml:space="preserve">across complexity, in order to reduce alpha-error accumulation. </w:t>
      </w:r>
      <w:r w:rsidRPr="006F272A">
        <w:rPr>
          <w:szCs w:val="24"/>
          <w:lang w:val="en-US"/>
        </w:rPr>
        <w:t>All analyses were conducted using SPSS 22 (IBM Corp., NY).</w:t>
      </w:r>
    </w:p>
    <w:p w:rsidR="00E45F88" w:rsidRPr="006F272A" w:rsidRDefault="00E45F88" w:rsidP="00E45F88">
      <w:pPr>
        <w:spacing w:line="480" w:lineRule="auto"/>
        <w:ind w:firstLine="708"/>
        <w:contextualSpacing/>
        <w:rPr>
          <w:szCs w:val="24"/>
          <w:lang w:val="en-US"/>
        </w:rPr>
      </w:pPr>
    </w:p>
    <w:p w:rsidR="00E45F88" w:rsidRPr="00D53709" w:rsidRDefault="00E45F88" w:rsidP="00E45F88">
      <w:pPr>
        <w:spacing w:line="480" w:lineRule="auto"/>
        <w:ind w:firstLine="720"/>
        <w:contextualSpacing/>
        <w:jc w:val="center"/>
        <w:rPr>
          <w:b/>
          <w:color w:val="000000"/>
          <w:szCs w:val="24"/>
          <w:lang w:val="en-US"/>
        </w:rPr>
      </w:pPr>
      <w:r>
        <w:rPr>
          <w:b/>
          <w:color w:val="000000"/>
          <w:szCs w:val="24"/>
          <w:lang w:val="en-US"/>
        </w:rPr>
        <w:t xml:space="preserve">3 </w:t>
      </w:r>
      <w:r w:rsidRPr="00D53709">
        <w:rPr>
          <w:b/>
          <w:color w:val="000000"/>
          <w:szCs w:val="24"/>
          <w:lang w:val="en-US"/>
        </w:rPr>
        <w:t>Results</w:t>
      </w:r>
    </w:p>
    <w:p w:rsidR="00E45F88" w:rsidRPr="006F272A" w:rsidRDefault="00E45F88" w:rsidP="00E45F88">
      <w:pPr>
        <w:spacing w:line="480" w:lineRule="auto"/>
        <w:contextualSpacing/>
        <w:rPr>
          <w:b/>
          <w:szCs w:val="24"/>
          <w:lang w:val="en-US"/>
        </w:rPr>
      </w:pPr>
      <w:r>
        <w:rPr>
          <w:b/>
          <w:szCs w:val="24"/>
          <w:lang w:val="en-US"/>
        </w:rPr>
        <w:t>3.1 E</w:t>
      </w:r>
      <w:r w:rsidRPr="006F272A">
        <w:rPr>
          <w:b/>
          <w:szCs w:val="24"/>
          <w:lang w:val="en-US"/>
        </w:rPr>
        <w:t>ffects of graphic</w:t>
      </w:r>
      <w:r>
        <w:rPr>
          <w:b/>
          <w:szCs w:val="24"/>
          <w:lang w:val="en-US"/>
        </w:rPr>
        <w:t xml:space="preserve"> perception </w:t>
      </w:r>
      <w:r w:rsidRPr="006F272A">
        <w:rPr>
          <w:b/>
          <w:szCs w:val="24"/>
          <w:lang w:val="en-US"/>
        </w:rPr>
        <w:t>on suppression in the 8-13 Hz band</w:t>
      </w:r>
    </w:p>
    <w:p w:rsidR="00E45F88" w:rsidRPr="00D53709" w:rsidRDefault="00E45F88" w:rsidP="00E45F88">
      <w:pPr>
        <w:spacing w:line="480" w:lineRule="auto"/>
        <w:ind w:firstLine="708"/>
        <w:contextualSpacing/>
        <w:rPr>
          <w:color w:val="000000"/>
          <w:szCs w:val="24"/>
          <w:lang w:val="en-US"/>
        </w:rPr>
      </w:pPr>
      <w:r w:rsidRPr="00D53709">
        <w:rPr>
          <w:color w:val="000000"/>
          <w:szCs w:val="24"/>
          <w:lang w:val="en-US"/>
        </w:rPr>
        <w:t>All electrodes, except C3 and C4 for computer-generated graphics, showed suppre</w:t>
      </w:r>
      <w:r w:rsidRPr="00D53709">
        <w:rPr>
          <w:color w:val="000000"/>
          <w:szCs w:val="24"/>
          <w:lang w:val="en-US"/>
        </w:rPr>
        <w:t>s</w:t>
      </w:r>
      <w:r w:rsidRPr="00D53709">
        <w:rPr>
          <w:color w:val="000000"/>
          <w:szCs w:val="24"/>
          <w:lang w:val="en-US"/>
        </w:rPr>
        <w:t xml:space="preserve">sion relative to baseline for handmade and computer-generated graphics (all </w:t>
      </w:r>
      <w:proofErr w:type="spellStart"/>
      <w:proofErr w:type="gramStart"/>
      <w:r w:rsidRPr="00D53709">
        <w:rPr>
          <w:i/>
          <w:color w:val="000000"/>
          <w:szCs w:val="24"/>
          <w:lang w:val="en-US"/>
        </w:rPr>
        <w:t>t</w:t>
      </w:r>
      <w:r w:rsidRPr="00D53709">
        <w:rPr>
          <w:color w:val="000000"/>
          <w:szCs w:val="24"/>
          <w:lang w:val="en-US"/>
        </w:rPr>
        <w:t>s</w:t>
      </w:r>
      <w:proofErr w:type="spellEnd"/>
      <w:r w:rsidRPr="00D53709">
        <w:rPr>
          <w:color w:val="000000"/>
          <w:szCs w:val="24"/>
          <w:lang w:val="en-US"/>
        </w:rPr>
        <w:t>(</w:t>
      </w:r>
      <w:proofErr w:type="gramEnd"/>
      <w:r w:rsidRPr="00D53709">
        <w:rPr>
          <w:color w:val="000000"/>
          <w:szCs w:val="24"/>
          <w:lang w:val="en-US"/>
        </w:rPr>
        <w:t xml:space="preserve">27) &lt; -3.27, </w:t>
      </w:r>
      <w:r w:rsidRPr="00D53709">
        <w:rPr>
          <w:i/>
          <w:color w:val="000000"/>
          <w:szCs w:val="24"/>
          <w:lang w:val="en-US"/>
        </w:rPr>
        <w:t>p</w:t>
      </w:r>
      <w:r w:rsidRPr="00D53709">
        <w:rPr>
          <w:color w:val="000000"/>
          <w:szCs w:val="24"/>
          <w:lang w:val="en-US"/>
        </w:rPr>
        <w:t xml:space="preserve">s &lt; .036). In general, suppression was stronger in response to handmade graphics compared to computer-generated graphics (main effect </w:t>
      </w:r>
      <w:r w:rsidRPr="006F272A">
        <w:rPr>
          <w:smallCaps/>
          <w:szCs w:val="24"/>
          <w:lang w:val="en-US"/>
        </w:rPr>
        <w:t>production method</w:t>
      </w:r>
      <w:r w:rsidRPr="00D53709">
        <w:rPr>
          <w:color w:val="000000"/>
          <w:szCs w:val="24"/>
          <w:lang w:val="en-US"/>
        </w:rPr>
        <w:t xml:space="preserve">: </w:t>
      </w:r>
      <w:proofErr w:type="gramStart"/>
      <w:r w:rsidRPr="00D53709">
        <w:rPr>
          <w:i/>
          <w:color w:val="000000"/>
          <w:szCs w:val="24"/>
          <w:lang w:val="en-US"/>
        </w:rPr>
        <w:t>F</w:t>
      </w:r>
      <w:r w:rsidRPr="00D53709">
        <w:rPr>
          <w:color w:val="000000"/>
          <w:szCs w:val="24"/>
          <w:lang w:val="en-US"/>
        </w:rPr>
        <w:t>(</w:t>
      </w:r>
      <w:proofErr w:type="gramEnd"/>
      <w:r w:rsidRPr="00D53709">
        <w:rPr>
          <w:color w:val="000000"/>
          <w:szCs w:val="24"/>
          <w:lang w:val="en-US"/>
        </w:rPr>
        <w:t xml:space="preserve">1, 27) = 15.76, </w:t>
      </w:r>
      <w:r w:rsidRPr="00D53709">
        <w:rPr>
          <w:i/>
          <w:color w:val="000000"/>
          <w:szCs w:val="24"/>
          <w:lang w:val="en-US"/>
        </w:rPr>
        <w:t>p</w:t>
      </w:r>
      <w:r w:rsidRPr="00D53709">
        <w:rPr>
          <w:color w:val="000000"/>
          <w:szCs w:val="24"/>
          <w:lang w:val="en-US"/>
        </w:rPr>
        <w:t xml:space="preserve"> &lt;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.369) and high complex stimuli yielded more suppression than low complex stimuli (</w:t>
      </w:r>
      <w:r w:rsidRPr="00D53709">
        <w:rPr>
          <w:i/>
          <w:color w:val="000000"/>
          <w:szCs w:val="24"/>
          <w:lang w:val="en-US"/>
        </w:rPr>
        <w:t>t</w:t>
      </w:r>
      <w:r w:rsidRPr="00D53709">
        <w:rPr>
          <w:color w:val="000000"/>
          <w:szCs w:val="24"/>
          <w:lang w:val="en-US"/>
        </w:rPr>
        <w:t xml:space="preserve">(27) = 3.19, </w:t>
      </w:r>
      <w:r w:rsidRPr="00D53709">
        <w:rPr>
          <w:i/>
          <w:color w:val="000000"/>
          <w:szCs w:val="24"/>
          <w:lang w:val="en-US"/>
        </w:rPr>
        <w:t>p</w:t>
      </w:r>
      <w:r w:rsidRPr="00D53709">
        <w:rPr>
          <w:color w:val="000000"/>
          <w:szCs w:val="24"/>
          <w:lang w:val="en-US"/>
        </w:rPr>
        <w:t xml:space="preserve"> = .012; main effect </w:t>
      </w:r>
      <w:r w:rsidRPr="00D53709">
        <w:rPr>
          <w:smallCaps/>
          <w:color w:val="000000"/>
          <w:szCs w:val="24"/>
          <w:lang w:val="en-US"/>
        </w:rPr>
        <w:t>complexity</w:t>
      </w:r>
      <w:r w:rsidRPr="00D53709">
        <w:rPr>
          <w:color w:val="000000"/>
          <w:szCs w:val="24"/>
          <w:lang w:val="en-US"/>
        </w:rPr>
        <w:t xml:space="preserve">: </w:t>
      </w:r>
      <w:r w:rsidRPr="00D53709">
        <w:rPr>
          <w:i/>
          <w:color w:val="000000"/>
          <w:szCs w:val="24"/>
          <w:lang w:val="en-US"/>
        </w:rPr>
        <w:t>F</w:t>
      </w:r>
      <w:r w:rsidRPr="00D53709">
        <w:rPr>
          <w:color w:val="000000"/>
          <w:szCs w:val="24"/>
          <w:lang w:val="en-US"/>
        </w:rPr>
        <w:t xml:space="preserve">(1, 27) = 20.71, </w:t>
      </w:r>
      <w:r w:rsidRPr="00D53709">
        <w:rPr>
          <w:i/>
          <w:color w:val="000000"/>
          <w:szCs w:val="24"/>
          <w:lang w:val="en-US"/>
        </w:rPr>
        <w:t>p</w:t>
      </w:r>
      <w:r w:rsidRPr="00D53709">
        <w:rPr>
          <w:color w:val="000000"/>
          <w:szCs w:val="24"/>
          <w:lang w:val="en-US"/>
        </w:rPr>
        <w:t xml:space="preserve"> &lt;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.434). However, further interactions show that both main effects are valid for certain conditions o</w:t>
      </w:r>
      <w:r w:rsidRPr="00D53709">
        <w:rPr>
          <w:color w:val="000000"/>
          <w:szCs w:val="24"/>
          <w:lang w:val="en-US"/>
        </w:rPr>
        <w:t>n</w:t>
      </w:r>
      <w:r w:rsidRPr="00D53709">
        <w:rPr>
          <w:color w:val="000000"/>
          <w:szCs w:val="24"/>
          <w:lang w:val="en-US"/>
        </w:rPr>
        <w:t xml:space="preserve">ly. </w:t>
      </w:r>
    </w:p>
    <w:p w:rsidR="00E45F88" w:rsidRPr="00D53709" w:rsidRDefault="00E45F88" w:rsidP="00E45F88">
      <w:pPr>
        <w:spacing w:line="480" w:lineRule="auto"/>
        <w:ind w:firstLine="720"/>
        <w:contextualSpacing/>
        <w:rPr>
          <w:color w:val="000000"/>
          <w:szCs w:val="24"/>
          <w:lang w:val="en-US"/>
        </w:rPr>
      </w:pPr>
      <w:r w:rsidRPr="00D53709">
        <w:rPr>
          <w:color w:val="000000"/>
          <w:szCs w:val="24"/>
          <w:lang w:val="en-US"/>
        </w:rPr>
        <w:t>First, at central electrode sites,</w:t>
      </w:r>
      <w:r>
        <w:rPr>
          <w:color w:val="000000"/>
          <w:szCs w:val="24"/>
          <w:lang w:val="en-US"/>
        </w:rPr>
        <w:t xml:space="preserve"> </w:t>
      </w:r>
      <w:r w:rsidRPr="00D53709">
        <w:rPr>
          <w:color w:val="000000"/>
          <w:szCs w:val="24"/>
          <w:lang w:val="en-US"/>
        </w:rPr>
        <w:t xml:space="preserve">high </w:t>
      </w:r>
      <w:r>
        <w:rPr>
          <w:color w:val="000000"/>
          <w:szCs w:val="24"/>
          <w:lang w:val="en-US"/>
        </w:rPr>
        <w:t>and medium complex</w:t>
      </w:r>
      <w:r w:rsidRPr="00D53709">
        <w:rPr>
          <w:color w:val="000000"/>
          <w:szCs w:val="24"/>
          <w:lang w:val="en-US"/>
        </w:rPr>
        <w:t xml:space="preserve"> stimuli yielded </w:t>
      </w:r>
      <w:r>
        <w:rPr>
          <w:color w:val="000000"/>
          <w:szCs w:val="24"/>
          <w:lang w:val="en-US"/>
        </w:rPr>
        <w:t>stronger</w:t>
      </w:r>
      <w:r w:rsidRPr="00D53709">
        <w:rPr>
          <w:color w:val="000000"/>
          <w:szCs w:val="24"/>
          <w:lang w:val="en-US"/>
        </w:rPr>
        <w:t xml:space="preserve"> suppression than low complex stimuli</w:t>
      </w:r>
      <w:r>
        <w:rPr>
          <w:color w:val="000000"/>
          <w:szCs w:val="24"/>
          <w:lang w:val="en-US"/>
        </w:rPr>
        <w:t xml:space="preserve"> </w:t>
      </w:r>
      <w:r w:rsidRPr="00D53709">
        <w:rPr>
          <w:color w:val="000000"/>
          <w:szCs w:val="24"/>
          <w:lang w:val="en-US"/>
        </w:rPr>
        <w:t>(</w:t>
      </w:r>
      <w:proofErr w:type="spellStart"/>
      <w:r w:rsidRPr="00A165E9">
        <w:rPr>
          <w:i/>
          <w:color w:val="000000"/>
          <w:szCs w:val="24"/>
          <w:lang w:val="en-US"/>
        </w:rPr>
        <w:t>t</w:t>
      </w:r>
      <w:r>
        <w:rPr>
          <w:color w:val="000000"/>
          <w:szCs w:val="24"/>
          <w:lang w:val="en-US"/>
        </w:rPr>
        <w:t>s</w:t>
      </w:r>
      <w:proofErr w:type="spellEnd"/>
      <w:r>
        <w:rPr>
          <w:color w:val="000000"/>
          <w:szCs w:val="24"/>
          <w:lang w:val="en-US"/>
        </w:rPr>
        <w:t xml:space="preserve">(27) &gt; 2.27, </w:t>
      </w:r>
      <w:r w:rsidRPr="00A165E9">
        <w:rPr>
          <w:i/>
          <w:color w:val="000000"/>
          <w:szCs w:val="24"/>
          <w:lang w:val="en-US"/>
        </w:rPr>
        <w:t>p</w:t>
      </w:r>
      <w:r w:rsidRPr="00A165E9">
        <w:rPr>
          <w:color w:val="000000"/>
          <w:szCs w:val="24"/>
          <w:lang w:val="en-US"/>
        </w:rPr>
        <w:t>s</w:t>
      </w:r>
      <w:r>
        <w:rPr>
          <w:color w:val="000000"/>
          <w:szCs w:val="24"/>
          <w:lang w:val="en-US"/>
        </w:rPr>
        <w:t xml:space="preserve"> &lt; .011; </w:t>
      </w:r>
      <w:r w:rsidRPr="00D53709">
        <w:rPr>
          <w:smallCaps/>
          <w:color w:val="000000"/>
          <w:szCs w:val="24"/>
          <w:lang w:val="en-US"/>
        </w:rPr>
        <w:t>complexity</w:t>
      </w:r>
      <w:r w:rsidRPr="00D53709">
        <w:rPr>
          <w:color w:val="000000"/>
          <w:szCs w:val="24"/>
          <w:lang w:val="en-US"/>
        </w:rPr>
        <w:t xml:space="preserve"> × </w:t>
      </w:r>
      <w:r w:rsidRPr="00D53709">
        <w:rPr>
          <w:smallCaps/>
          <w:color w:val="000000"/>
          <w:szCs w:val="24"/>
          <w:lang w:val="en-US"/>
        </w:rPr>
        <w:t>Region</w:t>
      </w:r>
      <w:r w:rsidRPr="00D53709">
        <w:rPr>
          <w:color w:val="000000"/>
          <w:szCs w:val="24"/>
          <w:lang w:val="en-US"/>
        </w:rPr>
        <w:t xml:space="preserve">: </w:t>
      </w:r>
      <w:r w:rsidRPr="00D53709">
        <w:rPr>
          <w:i/>
          <w:color w:val="000000"/>
          <w:szCs w:val="24"/>
          <w:lang w:val="en-US"/>
        </w:rPr>
        <w:t>F</w:t>
      </w:r>
      <w:r w:rsidRPr="00D53709">
        <w:rPr>
          <w:color w:val="000000"/>
          <w:szCs w:val="24"/>
          <w:lang w:val="en-US"/>
        </w:rPr>
        <w:t xml:space="preserve">(2, 54) = 11.45, </w:t>
      </w:r>
      <w:r w:rsidRPr="00D53709">
        <w:rPr>
          <w:i/>
          <w:color w:val="000000"/>
          <w:szCs w:val="24"/>
          <w:lang w:val="en-US"/>
        </w:rPr>
        <w:t>p</w:t>
      </w:r>
      <w:r w:rsidRPr="00D53709">
        <w:rPr>
          <w:color w:val="000000"/>
          <w:szCs w:val="24"/>
          <w:lang w:val="en-US"/>
        </w:rPr>
        <w:t xml:space="preserve"> &lt;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.298; see tab. 1</w:t>
      </w:r>
      <w:r>
        <w:rPr>
          <w:color w:val="000000"/>
          <w:szCs w:val="24"/>
          <w:lang w:val="en-US"/>
        </w:rPr>
        <w:t xml:space="preserve">), while at occipital electrode sites </w:t>
      </w:r>
      <w:r w:rsidRPr="00D53709">
        <w:rPr>
          <w:color w:val="000000"/>
          <w:szCs w:val="24"/>
          <w:lang w:val="en-US"/>
        </w:rPr>
        <w:t xml:space="preserve">high </w:t>
      </w:r>
      <w:r>
        <w:rPr>
          <w:color w:val="000000"/>
          <w:szCs w:val="24"/>
          <w:lang w:val="en-US"/>
        </w:rPr>
        <w:t>c</w:t>
      </w:r>
      <w:r w:rsidRPr="00D53709">
        <w:rPr>
          <w:color w:val="000000"/>
          <w:szCs w:val="24"/>
          <w:lang w:val="en-US"/>
        </w:rPr>
        <w:t xml:space="preserve">omplex </w:t>
      </w:r>
      <w:r>
        <w:rPr>
          <w:color w:val="000000"/>
          <w:szCs w:val="24"/>
          <w:lang w:val="en-US"/>
        </w:rPr>
        <w:t xml:space="preserve">and medium complex </w:t>
      </w:r>
      <w:r w:rsidRPr="00D53709">
        <w:rPr>
          <w:color w:val="000000"/>
          <w:szCs w:val="24"/>
          <w:lang w:val="en-US"/>
        </w:rPr>
        <w:t xml:space="preserve">stimuli yielded </w:t>
      </w:r>
      <w:r>
        <w:rPr>
          <w:color w:val="000000"/>
          <w:szCs w:val="24"/>
          <w:lang w:val="en-US"/>
        </w:rPr>
        <w:t>stronger</w:t>
      </w:r>
      <w:r w:rsidRPr="00D53709">
        <w:rPr>
          <w:color w:val="000000"/>
          <w:szCs w:val="24"/>
          <w:lang w:val="en-US"/>
        </w:rPr>
        <w:t xml:space="preserve"> suppression than</w:t>
      </w:r>
      <w:r>
        <w:rPr>
          <w:color w:val="000000"/>
          <w:szCs w:val="24"/>
          <w:lang w:val="en-US"/>
        </w:rPr>
        <w:t xml:space="preserve"> low complex stimuli and high complex stimuli yielded stronger suppression than medium complex stimuli (all t(27) &gt; 2.95, ps &lt; .007). The smaller effect of complexity on the 8-13 Hz band at central electrode sites as compared to occipital electrode sites can be explained by the production method: at central electrode sites</w:t>
      </w:r>
      <w:r w:rsidRPr="00D53709">
        <w:rPr>
          <w:color w:val="000000"/>
          <w:szCs w:val="24"/>
          <w:lang w:val="en-US"/>
        </w:rPr>
        <w:t xml:space="preserve"> only handmade high complex stimuli yielded more suppression than low co</w:t>
      </w:r>
      <w:r w:rsidRPr="00D53709">
        <w:rPr>
          <w:color w:val="000000"/>
          <w:szCs w:val="24"/>
          <w:lang w:val="en-US"/>
        </w:rPr>
        <w:t>m</w:t>
      </w:r>
      <w:r w:rsidRPr="00D53709">
        <w:rPr>
          <w:color w:val="000000"/>
          <w:szCs w:val="24"/>
          <w:lang w:val="en-US"/>
        </w:rPr>
        <w:t>plex stimuli (</w:t>
      </w:r>
      <w:r w:rsidRPr="00D53709">
        <w:rPr>
          <w:i/>
          <w:color w:val="000000"/>
          <w:szCs w:val="24"/>
          <w:lang w:val="en-US"/>
        </w:rPr>
        <w:t>t</w:t>
      </w:r>
      <w:r w:rsidRPr="00D53709">
        <w:rPr>
          <w:color w:val="000000"/>
          <w:szCs w:val="24"/>
          <w:lang w:val="en-US"/>
        </w:rPr>
        <w:t xml:space="preserve">(27) = 3.14, </w:t>
      </w:r>
      <w:r w:rsidRPr="00D53709">
        <w:rPr>
          <w:i/>
          <w:color w:val="000000"/>
          <w:szCs w:val="24"/>
          <w:lang w:val="en-US"/>
        </w:rPr>
        <w:t>p</w:t>
      </w:r>
      <w:r w:rsidRPr="00D53709">
        <w:rPr>
          <w:color w:val="000000"/>
          <w:szCs w:val="24"/>
          <w:lang w:val="en-US"/>
        </w:rPr>
        <w:t xml:space="preserve"> &lt; .012; </w:t>
      </w:r>
      <w:r w:rsidRPr="00D53709">
        <w:rPr>
          <w:smallCaps/>
          <w:color w:val="000000"/>
          <w:szCs w:val="24"/>
          <w:lang w:val="en-US"/>
        </w:rPr>
        <w:t>complexity</w:t>
      </w:r>
      <w:r w:rsidRPr="00D53709">
        <w:rPr>
          <w:color w:val="000000"/>
          <w:szCs w:val="24"/>
          <w:lang w:val="en-US"/>
        </w:rPr>
        <w:t xml:space="preserve"> × </w:t>
      </w:r>
      <w:r w:rsidRPr="00D53709">
        <w:rPr>
          <w:smallCaps/>
          <w:color w:val="000000"/>
          <w:szCs w:val="24"/>
          <w:lang w:val="en-US"/>
        </w:rPr>
        <w:t xml:space="preserve">region </w:t>
      </w:r>
      <w:r w:rsidRPr="00D53709">
        <w:rPr>
          <w:color w:val="000000"/>
          <w:szCs w:val="24"/>
          <w:lang w:val="en-US"/>
        </w:rPr>
        <w:t xml:space="preserve">× </w:t>
      </w:r>
      <w:r w:rsidRPr="00D53709">
        <w:rPr>
          <w:smallCaps/>
          <w:color w:val="000000"/>
          <w:szCs w:val="24"/>
          <w:lang w:val="en-US"/>
        </w:rPr>
        <w:t xml:space="preserve">production method: </w:t>
      </w:r>
      <w:r w:rsidRPr="00D53709">
        <w:rPr>
          <w:i/>
          <w:color w:val="000000"/>
          <w:szCs w:val="24"/>
          <w:lang w:val="en-US"/>
        </w:rPr>
        <w:t>F</w:t>
      </w:r>
      <w:r w:rsidRPr="00D53709">
        <w:rPr>
          <w:color w:val="000000"/>
          <w:szCs w:val="24"/>
          <w:lang w:val="en-US"/>
        </w:rPr>
        <w:t xml:space="preserve">(2, 54) = 3.61, </w:t>
      </w:r>
      <w:r w:rsidRPr="00D53709">
        <w:rPr>
          <w:i/>
          <w:color w:val="000000"/>
          <w:szCs w:val="24"/>
          <w:lang w:val="en-US"/>
        </w:rPr>
        <w:t>p</w:t>
      </w:r>
      <w:r w:rsidRPr="00D53709">
        <w:rPr>
          <w:color w:val="000000"/>
          <w:szCs w:val="24"/>
          <w:lang w:val="en-US"/>
        </w:rPr>
        <w:t xml:space="preserve"> = .045,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.118; see tab. 1</w:t>
      </w:r>
      <w:r w:rsidRPr="00D53709">
        <w:rPr>
          <w:smallCaps/>
          <w:color w:val="000000"/>
          <w:szCs w:val="24"/>
          <w:lang w:val="en-US"/>
        </w:rPr>
        <w:t xml:space="preserve">), </w:t>
      </w:r>
      <w:r w:rsidRPr="00D53709">
        <w:rPr>
          <w:color w:val="000000"/>
          <w:szCs w:val="24"/>
          <w:lang w:val="en-US"/>
        </w:rPr>
        <w:t xml:space="preserve">while the complexity of computer-generated stimuli did not affect suppression. Specifically at electrode C4 handmade high and medium complex stimuli yielded more suppression than low complex handmade stimuli (all </w:t>
      </w:r>
      <w:proofErr w:type="gramStart"/>
      <w:r w:rsidRPr="00D53709">
        <w:rPr>
          <w:i/>
          <w:color w:val="000000"/>
          <w:szCs w:val="24"/>
          <w:lang w:val="en-US"/>
        </w:rPr>
        <w:t>t</w:t>
      </w:r>
      <w:r w:rsidRPr="00D53709">
        <w:rPr>
          <w:color w:val="000000"/>
          <w:szCs w:val="24"/>
          <w:lang w:val="en-US"/>
        </w:rPr>
        <w:t>(</w:t>
      </w:r>
      <w:proofErr w:type="gramEnd"/>
      <w:r w:rsidRPr="00D53709">
        <w:rPr>
          <w:color w:val="000000"/>
          <w:szCs w:val="24"/>
          <w:lang w:val="en-US"/>
        </w:rPr>
        <w:t xml:space="preserve">27) &gt; 3.38, </w:t>
      </w:r>
      <w:r w:rsidRPr="00D53709">
        <w:rPr>
          <w:i/>
          <w:color w:val="000000"/>
          <w:szCs w:val="24"/>
          <w:lang w:val="en-US"/>
        </w:rPr>
        <w:t>ps</w:t>
      </w:r>
      <w:r w:rsidRPr="00D53709">
        <w:rPr>
          <w:color w:val="000000"/>
          <w:szCs w:val="24"/>
          <w:lang w:val="en-US"/>
        </w:rPr>
        <w:t xml:space="preserve"> &lt; </w:t>
      </w:r>
      <w:r w:rsidRPr="00D53709">
        <w:rPr>
          <w:color w:val="000000"/>
          <w:szCs w:val="24"/>
          <w:lang w:val="en-US"/>
        </w:rPr>
        <w:lastRenderedPageBreak/>
        <w:t xml:space="preserve">.006; </w:t>
      </w:r>
      <w:r w:rsidRPr="00D53709">
        <w:rPr>
          <w:smallCaps/>
          <w:color w:val="000000"/>
          <w:szCs w:val="24"/>
          <w:lang w:val="en-US"/>
        </w:rPr>
        <w:t xml:space="preserve">complexity </w:t>
      </w:r>
      <w:r w:rsidRPr="00D53709">
        <w:rPr>
          <w:color w:val="000000"/>
          <w:szCs w:val="24"/>
          <w:lang w:val="en-US"/>
        </w:rPr>
        <w:t xml:space="preserve">× </w:t>
      </w:r>
      <w:r w:rsidRPr="00D53709">
        <w:rPr>
          <w:smallCaps/>
          <w:color w:val="000000"/>
          <w:szCs w:val="24"/>
          <w:lang w:val="en-US"/>
        </w:rPr>
        <w:t xml:space="preserve">production method </w:t>
      </w:r>
      <w:r w:rsidRPr="00D53709">
        <w:rPr>
          <w:color w:val="000000"/>
          <w:szCs w:val="24"/>
          <w:lang w:val="en-US"/>
        </w:rPr>
        <w:t xml:space="preserve">× </w:t>
      </w:r>
      <w:r w:rsidRPr="00D53709">
        <w:rPr>
          <w:smallCaps/>
          <w:color w:val="000000"/>
          <w:szCs w:val="24"/>
          <w:lang w:val="en-US"/>
        </w:rPr>
        <w:t xml:space="preserve">laterality </w:t>
      </w:r>
      <w:r w:rsidRPr="00D53709">
        <w:rPr>
          <w:color w:val="000000"/>
          <w:szCs w:val="24"/>
          <w:lang w:val="en-US"/>
        </w:rPr>
        <w:t xml:space="preserve">× </w:t>
      </w:r>
      <w:r w:rsidRPr="00D53709">
        <w:rPr>
          <w:smallCaps/>
          <w:color w:val="000000"/>
          <w:szCs w:val="24"/>
          <w:lang w:val="en-US"/>
        </w:rPr>
        <w:t xml:space="preserve">region: </w:t>
      </w:r>
      <w:r w:rsidRPr="00D53709">
        <w:rPr>
          <w:i/>
          <w:color w:val="000000"/>
          <w:szCs w:val="24"/>
          <w:lang w:val="en-US"/>
        </w:rPr>
        <w:t>F</w:t>
      </w:r>
      <w:r w:rsidRPr="00D53709">
        <w:rPr>
          <w:color w:val="000000"/>
          <w:szCs w:val="24"/>
          <w:lang w:val="en-US"/>
        </w:rPr>
        <w:t xml:space="preserve">(4, 108) = 5.00, </w:t>
      </w:r>
      <w:r w:rsidRPr="00D53709">
        <w:rPr>
          <w:i/>
          <w:color w:val="000000"/>
          <w:szCs w:val="24"/>
          <w:lang w:val="en-US"/>
        </w:rPr>
        <w:t>p</w:t>
      </w:r>
      <w:r w:rsidRPr="00D53709">
        <w:rPr>
          <w:color w:val="000000"/>
          <w:szCs w:val="24"/>
          <w:lang w:val="en-US"/>
        </w:rPr>
        <w:t xml:space="preserve"> = .004,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 xml:space="preserve">² = .156; see tab. 1 and fig. 2). The complexity of computer-generated stimuli did not affect suppression at electrode C4. </w:t>
      </w:r>
    </w:p>
    <w:p w:rsidR="00E45F88" w:rsidRPr="00D53709" w:rsidRDefault="00E45F88" w:rsidP="00E45F88">
      <w:pPr>
        <w:spacing w:line="480" w:lineRule="auto"/>
        <w:ind w:firstLine="708"/>
        <w:contextualSpacing/>
        <w:rPr>
          <w:color w:val="000000"/>
          <w:szCs w:val="24"/>
          <w:lang w:val="en-US"/>
        </w:rPr>
      </w:pPr>
      <w:r w:rsidRPr="00D53709">
        <w:rPr>
          <w:color w:val="000000"/>
          <w:szCs w:val="24"/>
          <w:lang w:val="en-US"/>
        </w:rPr>
        <w:t xml:space="preserve">In contrast, at occipital electrode sites high complex stimuli yielded more suppression than low complex stimuli, regardless of the production method (high complex handmade stimuli yielded more suppression than low and medium complex handmade stimuli: both </w:t>
      </w:r>
      <w:proofErr w:type="spellStart"/>
      <w:r w:rsidRPr="00D53709">
        <w:rPr>
          <w:i/>
          <w:color w:val="000000"/>
          <w:szCs w:val="24"/>
          <w:lang w:val="en-US"/>
        </w:rPr>
        <w:t>t</w:t>
      </w:r>
      <w:r w:rsidRPr="00D53709">
        <w:rPr>
          <w:color w:val="000000"/>
          <w:szCs w:val="24"/>
          <w:lang w:val="en-US"/>
        </w:rPr>
        <w:t>s</w:t>
      </w:r>
      <w:proofErr w:type="spellEnd"/>
      <w:r w:rsidRPr="00D53709">
        <w:rPr>
          <w:color w:val="000000"/>
          <w:szCs w:val="24"/>
          <w:lang w:val="en-US"/>
        </w:rPr>
        <w:t xml:space="preserve">(27) &gt; 5.80, </w:t>
      </w:r>
      <w:r w:rsidRPr="00D53709">
        <w:rPr>
          <w:i/>
          <w:color w:val="000000"/>
          <w:szCs w:val="24"/>
          <w:lang w:val="en-US"/>
        </w:rPr>
        <w:t>p</w:t>
      </w:r>
      <w:r w:rsidRPr="00D53709">
        <w:rPr>
          <w:color w:val="000000"/>
          <w:szCs w:val="24"/>
          <w:lang w:val="en-US"/>
        </w:rPr>
        <w:t xml:space="preserve">s &lt; .001; high complex computer-generated stimuli yielded more suppression than low complex computer-generated stimuli: </w:t>
      </w:r>
      <w:r w:rsidRPr="00D02D09">
        <w:rPr>
          <w:i/>
          <w:color w:val="000000"/>
          <w:szCs w:val="24"/>
          <w:lang w:val="en-US"/>
        </w:rPr>
        <w:t>t</w:t>
      </w:r>
      <w:r w:rsidRPr="00D53709">
        <w:rPr>
          <w:color w:val="000000"/>
          <w:szCs w:val="24"/>
          <w:lang w:val="en-US"/>
        </w:rPr>
        <w:t xml:space="preserve">(27) = 3.55, </w:t>
      </w:r>
      <w:r w:rsidRPr="00D02D09">
        <w:rPr>
          <w:i/>
          <w:color w:val="000000"/>
          <w:szCs w:val="24"/>
          <w:lang w:val="en-US"/>
        </w:rPr>
        <w:t>p</w:t>
      </w:r>
      <w:r w:rsidRPr="00D53709">
        <w:rPr>
          <w:color w:val="000000"/>
          <w:szCs w:val="24"/>
          <w:lang w:val="en-US"/>
        </w:rPr>
        <w:t xml:space="preserve"> = .001).</w:t>
      </w:r>
    </w:p>
    <w:p w:rsidR="00E45F88" w:rsidRPr="00D53709" w:rsidRDefault="00E45F88" w:rsidP="00E45F88">
      <w:pPr>
        <w:spacing w:line="480" w:lineRule="auto"/>
        <w:ind w:firstLine="708"/>
        <w:contextualSpacing/>
        <w:rPr>
          <w:color w:val="000000"/>
          <w:szCs w:val="24"/>
          <w:lang w:val="en-US"/>
        </w:rPr>
      </w:pPr>
      <w:r w:rsidRPr="00D53709">
        <w:rPr>
          <w:color w:val="000000"/>
          <w:szCs w:val="24"/>
          <w:lang w:val="en-US"/>
        </w:rPr>
        <w:t xml:space="preserve">Second, the effects of complexity of the stimuli and the production method differed between </w:t>
      </w:r>
      <w:r>
        <w:rPr>
          <w:color w:val="000000"/>
          <w:szCs w:val="24"/>
          <w:lang w:val="en-US"/>
        </w:rPr>
        <w:t>hemispheres (</w:t>
      </w:r>
      <w:r w:rsidRPr="00D53709">
        <w:rPr>
          <w:smallCaps/>
          <w:color w:val="000000"/>
          <w:szCs w:val="24"/>
          <w:lang w:val="en-US"/>
        </w:rPr>
        <w:t xml:space="preserve">complexity × Laterality: </w:t>
      </w:r>
      <w:proofErr w:type="gramStart"/>
      <w:r w:rsidRPr="00D53709">
        <w:rPr>
          <w:i/>
          <w:color w:val="000000"/>
          <w:szCs w:val="24"/>
          <w:lang w:val="en-US"/>
        </w:rPr>
        <w:t>F</w:t>
      </w:r>
      <w:r w:rsidRPr="00D53709">
        <w:rPr>
          <w:color w:val="000000"/>
          <w:szCs w:val="24"/>
          <w:lang w:val="en-US"/>
        </w:rPr>
        <w:t>(</w:t>
      </w:r>
      <w:proofErr w:type="gramEnd"/>
      <w:r w:rsidRPr="00D53709">
        <w:rPr>
          <w:color w:val="000000"/>
          <w:szCs w:val="24"/>
          <w:lang w:val="en-US"/>
        </w:rPr>
        <w:t xml:space="preserve">4, 108) = 3.32, </w:t>
      </w:r>
      <w:r w:rsidRPr="00D53709">
        <w:rPr>
          <w:i/>
          <w:color w:val="000000"/>
          <w:szCs w:val="24"/>
          <w:lang w:val="en-US"/>
        </w:rPr>
        <w:t>p</w:t>
      </w:r>
      <w:r w:rsidRPr="00D53709">
        <w:rPr>
          <w:color w:val="000000"/>
          <w:szCs w:val="24"/>
          <w:lang w:val="en-US"/>
        </w:rPr>
        <w:t xml:space="preserve"> = .013,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 xml:space="preserve">² = .109; </w:t>
      </w:r>
      <w:r w:rsidRPr="00D53709">
        <w:rPr>
          <w:smallCaps/>
          <w:color w:val="000000"/>
          <w:szCs w:val="24"/>
          <w:lang w:val="en-US"/>
        </w:rPr>
        <w:t>complexity</w:t>
      </w:r>
      <w:r w:rsidRPr="00D53709">
        <w:rPr>
          <w:color w:val="000000"/>
          <w:szCs w:val="24"/>
          <w:lang w:val="en-US"/>
        </w:rPr>
        <w:t xml:space="preserve"> × </w:t>
      </w:r>
      <w:r w:rsidRPr="00D53709">
        <w:rPr>
          <w:smallCaps/>
          <w:color w:val="000000"/>
          <w:szCs w:val="24"/>
          <w:lang w:val="en-US"/>
        </w:rPr>
        <w:t xml:space="preserve">laterality </w:t>
      </w:r>
      <w:r w:rsidRPr="00D53709">
        <w:rPr>
          <w:color w:val="000000"/>
          <w:szCs w:val="24"/>
          <w:lang w:val="en-US"/>
        </w:rPr>
        <w:t xml:space="preserve">× </w:t>
      </w:r>
      <w:r w:rsidRPr="00D53709">
        <w:rPr>
          <w:smallCaps/>
          <w:color w:val="000000"/>
          <w:szCs w:val="24"/>
          <w:lang w:val="en-US"/>
        </w:rPr>
        <w:t>production method:</w:t>
      </w:r>
      <w:r w:rsidRPr="00D53709">
        <w:rPr>
          <w:i/>
          <w:color w:val="000000"/>
          <w:szCs w:val="24"/>
          <w:lang w:val="en-US"/>
        </w:rPr>
        <w:t xml:space="preserve"> F</w:t>
      </w:r>
      <w:r w:rsidRPr="00D53709">
        <w:rPr>
          <w:color w:val="000000"/>
          <w:szCs w:val="24"/>
          <w:lang w:val="en-US"/>
        </w:rPr>
        <w:t xml:space="preserve">(4, 108) = 2.52, </w:t>
      </w:r>
      <w:r w:rsidRPr="00D53709">
        <w:rPr>
          <w:i/>
          <w:color w:val="000000"/>
          <w:szCs w:val="24"/>
          <w:lang w:val="en-US"/>
        </w:rPr>
        <w:t>p</w:t>
      </w:r>
      <w:r w:rsidRPr="00D53709">
        <w:rPr>
          <w:color w:val="000000"/>
          <w:szCs w:val="24"/>
          <w:lang w:val="en-US"/>
        </w:rPr>
        <w:t xml:space="preserve"> = .045,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.085; see tab. 1).</w:t>
      </w:r>
      <w:r>
        <w:rPr>
          <w:color w:val="000000"/>
          <w:szCs w:val="24"/>
          <w:lang w:val="en-US"/>
        </w:rPr>
        <w:t xml:space="preserve"> </w:t>
      </w:r>
      <w:r w:rsidRPr="00D53709">
        <w:rPr>
          <w:color w:val="000000"/>
          <w:szCs w:val="24"/>
          <w:lang w:val="en-US"/>
        </w:rPr>
        <w:t xml:space="preserve">Whereas high and medium complex handmade stimuli yielded more suppression than low complex stimuli, independent of laterality (all </w:t>
      </w:r>
      <w:proofErr w:type="spellStart"/>
      <w:r w:rsidRPr="00D53709">
        <w:rPr>
          <w:i/>
          <w:color w:val="000000"/>
          <w:szCs w:val="24"/>
          <w:lang w:val="en-US"/>
        </w:rPr>
        <w:t>t</w:t>
      </w:r>
      <w:r w:rsidRPr="00D53709">
        <w:rPr>
          <w:color w:val="000000"/>
          <w:szCs w:val="24"/>
          <w:lang w:val="en-US"/>
        </w:rPr>
        <w:t>s</w:t>
      </w:r>
      <w:proofErr w:type="spellEnd"/>
      <w:r w:rsidRPr="00D53709">
        <w:rPr>
          <w:color w:val="000000"/>
          <w:szCs w:val="24"/>
          <w:lang w:val="en-US"/>
        </w:rPr>
        <w:t xml:space="preserve">(27) &gt; 4.30, all </w:t>
      </w:r>
      <w:r w:rsidRPr="00D53709">
        <w:rPr>
          <w:i/>
          <w:color w:val="000000"/>
          <w:szCs w:val="24"/>
          <w:lang w:val="en-US"/>
        </w:rPr>
        <w:t>p</w:t>
      </w:r>
      <w:r w:rsidRPr="00D53709">
        <w:rPr>
          <w:color w:val="000000"/>
          <w:szCs w:val="24"/>
          <w:lang w:val="en-US"/>
        </w:rPr>
        <w:t xml:space="preserve">s &lt; .001), medium and high complex computer-generated stimuli yielded more suppression than low complex stimuli at left electrode sites only (both </w:t>
      </w:r>
      <w:proofErr w:type="spellStart"/>
      <w:r w:rsidRPr="00D53709">
        <w:rPr>
          <w:i/>
          <w:color w:val="000000"/>
          <w:szCs w:val="24"/>
          <w:lang w:val="en-US"/>
        </w:rPr>
        <w:t>t</w:t>
      </w:r>
      <w:r w:rsidRPr="00D53709">
        <w:rPr>
          <w:color w:val="000000"/>
          <w:szCs w:val="24"/>
          <w:lang w:val="en-US"/>
        </w:rPr>
        <w:t>s</w:t>
      </w:r>
      <w:proofErr w:type="spellEnd"/>
      <w:r w:rsidRPr="00D53709">
        <w:rPr>
          <w:color w:val="000000"/>
          <w:szCs w:val="24"/>
          <w:lang w:val="en-US"/>
        </w:rPr>
        <w:t xml:space="preserve">(27) &gt; 2.69, </w:t>
      </w:r>
      <w:r w:rsidRPr="00D02D09">
        <w:rPr>
          <w:i/>
          <w:color w:val="000000"/>
          <w:szCs w:val="24"/>
          <w:lang w:val="en-US"/>
        </w:rPr>
        <w:t>p</w:t>
      </w:r>
      <w:r w:rsidRPr="00D53709">
        <w:rPr>
          <w:color w:val="000000"/>
          <w:szCs w:val="24"/>
          <w:lang w:val="en-US"/>
        </w:rPr>
        <w:t>s &lt; .037).</w:t>
      </w:r>
    </w:p>
    <w:p w:rsidR="00E45F88" w:rsidRPr="00D53709" w:rsidRDefault="00E45F88" w:rsidP="00E45F88">
      <w:pPr>
        <w:spacing w:line="480" w:lineRule="auto"/>
        <w:contextualSpacing/>
        <w:rPr>
          <w:b/>
          <w:color w:val="000000"/>
          <w:szCs w:val="24"/>
          <w:lang w:val="en-US"/>
        </w:rPr>
      </w:pPr>
      <w:r>
        <w:rPr>
          <w:b/>
          <w:color w:val="000000"/>
          <w:szCs w:val="24"/>
          <w:lang w:val="en-US"/>
        </w:rPr>
        <w:t xml:space="preserve">3.2 </w:t>
      </w:r>
      <w:r w:rsidRPr="00D53709">
        <w:rPr>
          <w:b/>
          <w:color w:val="000000"/>
          <w:szCs w:val="24"/>
          <w:lang w:val="en-US"/>
        </w:rPr>
        <w:t>Correlation</w:t>
      </w:r>
      <w:r>
        <w:rPr>
          <w:b/>
          <w:color w:val="000000"/>
          <w:szCs w:val="24"/>
          <w:lang w:val="en-US"/>
        </w:rPr>
        <w:t xml:space="preserve"> of 8-13 Hz suppression</w:t>
      </w:r>
      <w:r w:rsidRPr="00D53709">
        <w:rPr>
          <w:b/>
          <w:color w:val="000000"/>
          <w:szCs w:val="24"/>
          <w:lang w:val="en-US"/>
        </w:rPr>
        <w:t xml:space="preserve"> with expertise and empathic abilities</w:t>
      </w:r>
    </w:p>
    <w:p w:rsidR="00E45F88" w:rsidRDefault="00E45F88" w:rsidP="00E45F88">
      <w:pPr>
        <w:spacing w:line="480" w:lineRule="auto"/>
        <w:contextualSpacing/>
        <w:rPr>
          <w:color w:val="000000"/>
          <w:szCs w:val="24"/>
          <w:lang w:val="en-US"/>
        </w:rPr>
      </w:pPr>
      <w:r w:rsidRPr="00D53709">
        <w:rPr>
          <w:b/>
          <w:color w:val="000000"/>
          <w:szCs w:val="24"/>
          <w:lang w:val="en-US"/>
        </w:rPr>
        <w:tab/>
      </w:r>
      <w:r w:rsidRPr="00D53709">
        <w:rPr>
          <w:color w:val="000000"/>
          <w:szCs w:val="24"/>
          <w:lang w:val="en-US"/>
        </w:rPr>
        <w:t>The higher participants scored on the empathic concern scale of the SPQ, the stronger was the suppression in the 8-13 Hz band induced by the observation of handmade stimuli compared to computer-generated stimuli at all central electrodes (correlations between the empathic concern scale and suppression difference scores [handmade minus computer-generated</w:t>
      </w:r>
      <w:r>
        <w:rPr>
          <w:color w:val="000000"/>
          <w:szCs w:val="24"/>
          <w:lang w:val="en-US"/>
        </w:rPr>
        <w:t>; negative difference scores indicate stronger suppression for handmade as co</w:t>
      </w:r>
      <w:r>
        <w:rPr>
          <w:color w:val="000000"/>
          <w:szCs w:val="24"/>
          <w:lang w:val="en-US"/>
        </w:rPr>
        <w:t>m</w:t>
      </w:r>
      <w:r>
        <w:rPr>
          <w:color w:val="000000"/>
          <w:szCs w:val="24"/>
          <w:lang w:val="en-US"/>
        </w:rPr>
        <w:t>pared to computer-generated stimuli</w:t>
      </w:r>
      <w:r w:rsidRPr="00D53709">
        <w:rPr>
          <w:color w:val="000000"/>
          <w:szCs w:val="24"/>
          <w:lang w:val="en-US"/>
        </w:rPr>
        <w:t xml:space="preserve">]: all </w:t>
      </w:r>
      <w:proofErr w:type="spellStart"/>
      <w:r w:rsidRPr="00D53709">
        <w:rPr>
          <w:i/>
          <w:color w:val="000000"/>
          <w:szCs w:val="24"/>
          <w:lang w:val="en-US"/>
        </w:rPr>
        <w:t>r</w:t>
      </w:r>
      <w:r w:rsidRPr="00D53709">
        <w:rPr>
          <w:color w:val="000000"/>
          <w:szCs w:val="24"/>
          <w:lang w:val="en-US"/>
        </w:rPr>
        <w:t>s</w:t>
      </w:r>
      <w:proofErr w:type="spellEnd"/>
      <w:r w:rsidRPr="00D53709">
        <w:rPr>
          <w:color w:val="000000"/>
          <w:szCs w:val="24"/>
          <w:lang w:val="en-US"/>
        </w:rPr>
        <w:t xml:space="preserve"> &lt; -.564, all </w:t>
      </w:r>
      <w:r w:rsidRPr="00D53709">
        <w:rPr>
          <w:i/>
          <w:color w:val="000000"/>
          <w:szCs w:val="24"/>
          <w:lang w:val="en-US"/>
        </w:rPr>
        <w:t>p</w:t>
      </w:r>
      <w:r w:rsidRPr="00D53709">
        <w:rPr>
          <w:color w:val="000000"/>
          <w:szCs w:val="24"/>
          <w:lang w:val="en-US"/>
        </w:rPr>
        <w:t>s &lt; .00</w:t>
      </w:r>
      <w:r>
        <w:rPr>
          <w:color w:val="000000"/>
          <w:szCs w:val="24"/>
          <w:lang w:val="en-US"/>
        </w:rPr>
        <w:t>7</w:t>
      </w:r>
      <w:r w:rsidRPr="00D53709">
        <w:rPr>
          <w:color w:val="000000"/>
          <w:szCs w:val="24"/>
          <w:lang w:val="en-US"/>
        </w:rPr>
        <w:t>; see fig. 3) but not at occip</w:t>
      </w:r>
      <w:r w:rsidRPr="00D53709">
        <w:rPr>
          <w:color w:val="000000"/>
          <w:szCs w:val="24"/>
          <w:lang w:val="en-US"/>
        </w:rPr>
        <w:t>i</w:t>
      </w:r>
      <w:r w:rsidRPr="00D53709">
        <w:rPr>
          <w:color w:val="000000"/>
          <w:szCs w:val="24"/>
          <w:lang w:val="en-US"/>
        </w:rPr>
        <w:t>tal electrodes</w:t>
      </w:r>
      <w:r>
        <w:rPr>
          <w:color w:val="000000"/>
          <w:szCs w:val="24"/>
          <w:lang w:val="en-US"/>
        </w:rPr>
        <w:t xml:space="preserve"> (all </w:t>
      </w:r>
      <w:proofErr w:type="spellStart"/>
      <w:r w:rsidRPr="00122EDE">
        <w:rPr>
          <w:i/>
          <w:color w:val="000000"/>
          <w:szCs w:val="24"/>
          <w:lang w:val="en-US"/>
        </w:rPr>
        <w:t>r</w:t>
      </w:r>
      <w:r>
        <w:rPr>
          <w:color w:val="000000"/>
          <w:szCs w:val="24"/>
          <w:lang w:val="en-US"/>
        </w:rPr>
        <w:t>s</w:t>
      </w:r>
      <w:proofErr w:type="spellEnd"/>
      <w:r>
        <w:rPr>
          <w:color w:val="000000"/>
          <w:szCs w:val="24"/>
          <w:lang w:val="en-US"/>
        </w:rPr>
        <w:t xml:space="preserve"> &gt; -.409, </w:t>
      </w:r>
      <w:r w:rsidRPr="003D5ED2">
        <w:rPr>
          <w:i/>
          <w:color w:val="000000"/>
          <w:szCs w:val="24"/>
          <w:lang w:val="en-US"/>
        </w:rPr>
        <w:t>p</w:t>
      </w:r>
      <w:r>
        <w:rPr>
          <w:color w:val="000000"/>
          <w:szCs w:val="24"/>
          <w:lang w:val="en-US"/>
        </w:rPr>
        <w:t>s &gt; .124)</w:t>
      </w:r>
      <w:r w:rsidRPr="00D53709">
        <w:rPr>
          <w:color w:val="000000"/>
          <w:szCs w:val="24"/>
          <w:lang w:val="en-US"/>
        </w:rPr>
        <w:t xml:space="preserve">. </w:t>
      </w:r>
      <w:r>
        <w:rPr>
          <w:color w:val="000000"/>
          <w:szCs w:val="24"/>
          <w:lang w:val="en-US"/>
        </w:rPr>
        <w:t>Furthermore, t</w:t>
      </w:r>
      <w:r w:rsidRPr="00D53709">
        <w:rPr>
          <w:color w:val="000000"/>
          <w:szCs w:val="24"/>
          <w:lang w:val="en-US"/>
        </w:rPr>
        <w:t xml:space="preserve">he correlation is </w:t>
      </w:r>
      <w:r>
        <w:rPr>
          <w:color w:val="000000"/>
          <w:szCs w:val="24"/>
          <w:lang w:val="en-US"/>
        </w:rPr>
        <w:t xml:space="preserve">significantly </w:t>
      </w:r>
      <w:r w:rsidRPr="00D53709">
        <w:rPr>
          <w:color w:val="000000"/>
          <w:szCs w:val="24"/>
          <w:lang w:val="en-US"/>
        </w:rPr>
        <w:t>larger at central electrode sites (</w:t>
      </w:r>
      <w:r w:rsidRPr="00D53709">
        <w:rPr>
          <w:i/>
          <w:color w:val="000000"/>
          <w:szCs w:val="24"/>
          <w:lang w:val="en-US"/>
        </w:rPr>
        <w:t>r</w:t>
      </w:r>
      <w:r w:rsidRPr="00D53709">
        <w:rPr>
          <w:color w:val="000000"/>
          <w:szCs w:val="24"/>
          <w:lang w:val="en-US"/>
        </w:rPr>
        <w:t xml:space="preserve"> = -.661) than at occipital electrode sites (</w:t>
      </w:r>
      <w:r w:rsidRPr="00D53709">
        <w:rPr>
          <w:i/>
          <w:color w:val="000000"/>
          <w:szCs w:val="24"/>
          <w:lang w:val="en-US"/>
        </w:rPr>
        <w:t>r</w:t>
      </w:r>
      <w:r w:rsidRPr="00D53709">
        <w:rPr>
          <w:color w:val="000000"/>
          <w:szCs w:val="24"/>
          <w:lang w:val="en-US"/>
        </w:rPr>
        <w:t xml:space="preserve"> = -.389; </w:t>
      </w:r>
      <w:r w:rsidRPr="00D53709">
        <w:rPr>
          <w:i/>
          <w:color w:val="000000"/>
          <w:szCs w:val="24"/>
          <w:lang w:val="en-US"/>
        </w:rPr>
        <w:t>z</w:t>
      </w:r>
      <w:r w:rsidRPr="00D53709">
        <w:rPr>
          <w:color w:val="000000"/>
          <w:szCs w:val="24"/>
          <w:lang w:val="en-US"/>
        </w:rPr>
        <w:t xml:space="preserve"> = -1.70, </w:t>
      </w:r>
      <w:r w:rsidRPr="00D53709">
        <w:rPr>
          <w:i/>
          <w:color w:val="000000"/>
          <w:szCs w:val="24"/>
          <w:lang w:val="en-US"/>
        </w:rPr>
        <w:t>p</w:t>
      </w:r>
      <w:r w:rsidRPr="00D53709">
        <w:rPr>
          <w:color w:val="000000"/>
          <w:szCs w:val="24"/>
          <w:lang w:val="en-US"/>
        </w:rPr>
        <w:t xml:space="preserve"> </w:t>
      </w:r>
      <w:r>
        <w:rPr>
          <w:color w:val="000000"/>
          <w:szCs w:val="24"/>
          <w:lang w:val="en-US"/>
        </w:rPr>
        <w:t>=</w:t>
      </w:r>
      <w:r w:rsidRPr="00D53709">
        <w:rPr>
          <w:color w:val="000000"/>
          <w:szCs w:val="24"/>
          <w:lang w:val="en-US"/>
        </w:rPr>
        <w:t xml:space="preserve"> </w:t>
      </w:r>
      <w:r w:rsidRPr="00D53709">
        <w:rPr>
          <w:color w:val="000000"/>
          <w:szCs w:val="24"/>
          <w:lang w:val="en-US"/>
        </w:rPr>
        <w:lastRenderedPageBreak/>
        <w:t>.0</w:t>
      </w:r>
      <w:r>
        <w:rPr>
          <w:color w:val="000000"/>
          <w:szCs w:val="24"/>
          <w:lang w:val="en-US"/>
        </w:rPr>
        <w:t xml:space="preserve">45; </w:t>
      </w:r>
      <w:proofErr w:type="spellStart"/>
      <w:r>
        <w:rPr>
          <w:color w:val="000000"/>
          <w:szCs w:val="24"/>
          <w:lang w:val="en-US"/>
        </w:rPr>
        <w:t>Olkin</w:t>
      </w:r>
      <w:proofErr w:type="spellEnd"/>
      <w:r>
        <w:rPr>
          <w:color w:val="000000"/>
          <w:szCs w:val="24"/>
          <w:lang w:val="en-US"/>
        </w:rPr>
        <w:t>, 1967</w:t>
      </w:r>
      <w:r w:rsidRPr="00D53709">
        <w:rPr>
          <w:color w:val="000000"/>
          <w:szCs w:val="24"/>
          <w:lang w:val="en-US"/>
        </w:rPr>
        <w:t>). Neither expertise in manual drawing of graphics nor expertise with co</w:t>
      </w:r>
      <w:r w:rsidRPr="00D53709">
        <w:rPr>
          <w:color w:val="000000"/>
          <w:szCs w:val="24"/>
          <w:lang w:val="en-US"/>
        </w:rPr>
        <w:t>m</w:t>
      </w:r>
      <w:r w:rsidRPr="00D53709">
        <w:rPr>
          <w:color w:val="000000"/>
          <w:szCs w:val="24"/>
          <w:lang w:val="en-US"/>
        </w:rPr>
        <w:t xml:space="preserve">puter-generated graphics had an effect on the 8-13 Hz band. </w:t>
      </w:r>
    </w:p>
    <w:p w:rsidR="00E45F88" w:rsidRPr="00D53709" w:rsidRDefault="00E45F88" w:rsidP="00E45F88">
      <w:pPr>
        <w:spacing w:line="480" w:lineRule="auto"/>
        <w:contextualSpacing/>
        <w:rPr>
          <w:color w:val="000000"/>
          <w:szCs w:val="24"/>
          <w:lang w:val="en-US"/>
        </w:rPr>
      </w:pPr>
    </w:p>
    <w:p w:rsidR="00E45F88" w:rsidRPr="00D53709" w:rsidRDefault="00E45F88" w:rsidP="00E45F88">
      <w:pPr>
        <w:spacing w:line="480" w:lineRule="auto"/>
        <w:contextualSpacing/>
        <w:jc w:val="center"/>
        <w:rPr>
          <w:b/>
          <w:color w:val="000000"/>
          <w:szCs w:val="24"/>
          <w:lang w:val="en-US"/>
        </w:rPr>
      </w:pPr>
      <w:r>
        <w:rPr>
          <w:b/>
          <w:color w:val="000000"/>
          <w:szCs w:val="24"/>
          <w:lang w:val="en-US"/>
        </w:rPr>
        <w:t xml:space="preserve">4 </w:t>
      </w:r>
      <w:proofErr w:type="gramStart"/>
      <w:r w:rsidRPr="00D53709">
        <w:rPr>
          <w:b/>
          <w:color w:val="000000"/>
          <w:szCs w:val="24"/>
          <w:lang w:val="en-US"/>
        </w:rPr>
        <w:t>Discussion</w:t>
      </w:r>
      <w:proofErr w:type="gramEnd"/>
    </w:p>
    <w:p w:rsidR="00E45F88" w:rsidRPr="00D53709" w:rsidRDefault="00E45F88" w:rsidP="00E45F88">
      <w:pPr>
        <w:spacing w:line="480" w:lineRule="auto"/>
        <w:ind w:firstLine="720"/>
        <w:contextualSpacing/>
        <w:rPr>
          <w:color w:val="000000"/>
          <w:szCs w:val="24"/>
          <w:lang w:val="en-US"/>
        </w:rPr>
      </w:pPr>
      <w:r w:rsidRPr="00D53709">
        <w:rPr>
          <w:color w:val="000000"/>
          <w:szCs w:val="24"/>
          <w:lang w:val="en-US"/>
        </w:rPr>
        <w:t>The current study shows that suppression in the 8-13 Hz band is stronger suppressed in response to objects containing traces of actions as compared to artificial objects. Moreover</w:t>
      </w:r>
      <w:r>
        <w:rPr>
          <w:color w:val="000000"/>
          <w:szCs w:val="24"/>
          <w:lang w:val="en-US"/>
        </w:rPr>
        <w:t>,</w:t>
      </w:r>
      <w:r w:rsidRPr="00D53709">
        <w:rPr>
          <w:color w:val="000000"/>
          <w:szCs w:val="24"/>
          <w:lang w:val="en-US"/>
        </w:rPr>
        <w:t xml:space="preserve"> the results indicate that mu-activity </w:t>
      </w:r>
      <w:r>
        <w:rPr>
          <w:color w:val="000000"/>
          <w:szCs w:val="24"/>
          <w:lang w:val="en-US"/>
        </w:rPr>
        <w:t xml:space="preserve">is </w:t>
      </w:r>
      <w:r w:rsidRPr="00D53709">
        <w:rPr>
          <w:color w:val="000000"/>
          <w:szCs w:val="24"/>
          <w:lang w:val="en-US"/>
        </w:rPr>
        <w:t xml:space="preserve">modulated </w:t>
      </w:r>
      <w:r>
        <w:rPr>
          <w:color w:val="000000"/>
          <w:szCs w:val="24"/>
          <w:lang w:val="en-US"/>
        </w:rPr>
        <w:t xml:space="preserve">by </w:t>
      </w:r>
      <w:r w:rsidRPr="00D53709">
        <w:rPr>
          <w:color w:val="000000"/>
          <w:szCs w:val="24"/>
          <w:lang w:val="en-US"/>
        </w:rPr>
        <w:t>the complexity of action traces at central electrodes (especially electrode C4). In contrast, alpha-suppression at occipital electrodes is modulated by the complexity of the objects, regardless whether they contain traces of actions or not.</w:t>
      </w:r>
    </w:p>
    <w:p w:rsidR="00E45F88" w:rsidRPr="00D53709" w:rsidRDefault="00E45F88" w:rsidP="00E45F88">
      <w:pPr>
        <w:spacing w:line="480" w:lineRule="auto"/>
        <w:ind w:firstLine="720"/>
        <w:contextualSpacing/>
        <w:rPr>
          <w:color w:val="000000"/>
          <w:szCs w:val="24"/>
          <w:lang w:val="en-US"/>
        </w:rPr>
      </w:pPr>
      <w:r w:rsidRPr="00D53709">
        <w:rPr>
          <w:color w:val="000000"/>
          <w:szCs w:val="24"/>
          <w:lang w:val="en-US"/>
        </w:rPr>
        <w:t xml:space="preserve">This finding supports theories claiming activation of the mirror neuron system by </w:t>
      </w:r>
      <w:r>
        <w:rPr>
          <w:color w:val="000000"/>
          <w:szCs w:val="24"/>
          <w:lang w:val="en-US"/>
        </w:rPr>
        <w:t xml:space="preserve">the perception of action </w:t>
      </w:r>
      <w:r w:rsidRPr="00D53709">
        <w:rPr>
          <w:color w:val="000000"/>
          <w:szCs w:val="24"/>
          <w:lang w:val="en-US"/>
        </w:rPr>
        <w:t xml:space="preserve">traces. </w:t>
      </w:r>
      <w:proofErr w:type="spellStart"/>
      <w:r w:rsidRPr="00D53709">
        <w:rPr>
          <w:color w:val="000000"/>
          <w:szCs w:val="24"/>
          <w:lang w:val="en-US"/>
        </w:rPr>
        <w:t>Umiltà</w:t>
      </w:r>
      <w:proofErr w:type="spellEnd"/>
      <w:r w:rsidRPr="00D53709">
        <w:rPr>
          <w:color w:val="000000"/>
          <w:szCs w:val="24"/>
          <w:lang w:val="en-US"/>
        </w:rPr>
        <w:t xml:space="preserve"> et al. (2012) and </w:t>
      </w:r>
      <w:proofErr w:type="spellStart"/>
      <w:r w:rsidRPr="00D53709">
        <w:rPr>
          <w:color w:val="000000"/>
          <w:szCs w:val="24"/>
          <w:lang w:val="en-US"/>
        </w:rPr>
        <w:t>Sbriscia-Fioretti</w:t>
      </w:r>
      <w:proofErr w:type="spellEnd"/>
      <w:r w:rsidRPr="00D53709">
        <w:rPr>
          <w:color w:val="000000"/>
          <w:szCs w:val="24"/>
          <w:lang w:val="en-US"/>
        </w:rPr>
        <w:t xml:space="preserve"> et al. (2013) showed that activity related to the mirror neuron system is stronger, when original </w:t>
      </w:r>
      <w:r>
        <w:rPr>
          <w:color w:val="000000"/>
          <w:szCs w:val="24"/>
          <w:lang w:val="en-US"/>
        </w:rPr>
        <w:t xml:space="preserve">abstract </w:t>
      </w:r>
      <w:r w:rsidRPr="00D53709">
        <w:rPr>
          <w:color w:val="000000"/>
          <w:szCs w:val="24"/>
          <w:lang w:val="en-US"/>
        </w:rPr>
        <w:t>art is observed relative to computer-generated counterparts. However, the design of these studies cannot di</w:t>
      </w:r>
      <w:r w:rsidRPr="00D53709">
        <w:rPr>
          <w:color w:val="000000"/>
          <w:szCs w:val="24"/>
          <w:lang w:val="en-US"/>
        </w:rPr>
        <w:t>f</w:t>
      </w:r>
      <w:r w:rsidRPr="00D53709">
        <w:rPr>
          <w:color w:val="000000"/>
          <w:szCs w:val="24"/>
          <w:lang w:val="en-US"/>
        </w:rPr>
        <w:t>ferentiate</w:t>
      </w:r>
      <w:r>
        <w:rPr>
          <w:color w:val="000000"/>
          <w:szCs w:val="24"/>
          <w:lang w:val="en-US"/>
        </w:rPr>
        <w:t xml:space="preserve"> between the effect induced by the perception of action traces or by differences in stimulus complexity.</w:t>
      </w:r>
      <w:r w:rsidRPr="00D53709">
        <w:rPr>
          <w:color w:val="000000"/>
          <w:szCs w:val="24"/>
          <w:lang w:val="en-US"/>
        </w:rPr>
        <w:t xml:space="preserve"> The current study shows a clear dissociation between visual processes reflected by occipital alpha-activity (Gale et al., 1971), and processes involving the mirror neuron system, reflected by mu-activity (</w:t>
      </w:r>
      <w:proofErr w:type="spellStart"/>
      <w:r w:rsidRPr="00D53709">
        <w:rPr>
          <w:color w:val="000000"/>
          <w:szCs w:val="24"/>
          <w:lang w:val="en-US"/>
        </w:rPr>
        <w:t>Arnstein</w:t>
      </w:r>
      <w:proofErr w:type="spellEnd"/>
      <w:r w:rsidRPr="00D53709">
        <w:rPr>
          <w:color w:val="000000"/>
          <w:szCs w:val="24"/>
          <w:lang w:val="en-US"/>
        </w:rPr>
        <w:t xml:space="preserve"> et al., 2011). While the visual system is sensitive to the complexity of the stimuli regardless of the presence </w:t>
      </w:r>
      <w:r>
        <w:rPr>
          <w:color w:val="000000"/>
          <w:szCs w:val="24"/>
          <w:lang w:val="en-US"/>
        </w:rPr>
        <w:t xml:space="preserve">of </w:t>
      </w:r>
      <w:r w:rsidRPr="00D53709">
        <w:rPr>
          <w:color w:val="000000"/>
          <w:szCs w:val="24"/>
          <w:lang w:val="en-US"/>
        </w:rPr>
        <w:t xml:space="preserve">traces of action, the mirror neuron system is only sensitive to the complexity of stimuli containing traces of action. This conclusion is also supported by the finding, that significant mu-suppression at C3 and C4 is restricted to the observation of handmade graphics, resembling the results of </w:t>
      </w:r>
      <w:proofErr w:type="spellStart"/>
      <w:r w:rsidRPr="00D53709">
        <w:rPr>
          <w:color w:val="000000"/>
          <w:szCs w:val="24"/>
          <w:lang w:val="en-US"/>
        </w:rPr>
        <w:t>Umiltà</w:t>
      </w:r>
      <w:proofErr w:type="spellEnd"/>
      <w:r w:rsidRPr="00D53709">
        <w:rPr>
          <w:color w:val="000000"/>
          <w:szCs w:val="24"/>
          <w:lang w:val="en-US"/>
        </w:rPr>
        <w:t xml:space="preserve"> et al. (2012).</w:t>
      </w:r>
    </w:p>
    <w:p w:rsidR="00E45F88" w:rsidRPr="00D53709" w:rsidRDefault="00E45F88" w:rsidP="00E45F88">
      <w:pPr>
        <w:spacing w:line="480" w:lineRule="auto"/>
        <w:ind w:firstLine="720"/>
        <w:contextualSpacing/>
        <w:rPr>
          <w:color w:val="000000"/>
          <w:szCs w:val="24"/>
          <w:lang w:val="en-US"/>
        </w:rPr>
      </w:pPr>
      <w:r w:rsidRPr="00D53709">
        <w:rPr>
          <w:color w:val="000000"/>
          <w:szCs w:val="24"/>
          <w:lang w:val="en-US"/>
        </w:rPr>
        <w:t>Especially</w:t>
      </w:r>
      <w:r>
        <w:rPr>
          <w:color w:val="000000"/>
          <w:szCs w:val="24"/>
          <w:lang w:val="en-US"/>
        </w:rPr>
        <w:t>,</w:t>
      </w:r>
      <w:r w:rsidRPr="00D53709">
        <w:rPr>
          <w:color w:val="000000"/>
          <w:szCs w:val="24"/>
          <w:lang w:val="en-US"/>
        </w:rPr>
        <w:t xml:space="preserve"> mu-suppression at electrode C4 is affected by the complexity of graphics containing traces of actions. This is in line with </w:t>
      </w:r>
      <w:proofErr w:type="spellStart"/>
      <w:r w:rsidRPr="00D53709">
        <w:rPr>
          <w:color w:val="000000"/>
          <w:szCs w:val="24"/>
          <w:lang w:val="en-US"/>
        </w:rPr>
        <w:t>Sbriscia-Fioretti</w:t>
      </w:r>
      <w:proofErr w:type="spellEnd"/>
      <w:r w:rsidRPr="00D53709">
        <w:rPr>
          <w:color w:val="000000"/>
          <w:szCs w:val="24"/>
          <w:lang w:val="en-US"/>
        </w:rPr>
        <w:t xml:space="preserve"> et al. (2013), who showed </w:t>
      </w:r>
      <w:r w:rsidRPr="00D53709">
        <w:rPr>
          <w:color w:val="000000"/>
          <w:szCs w:val="24"/>
          <w:lang w:val="en-US"/>
        </w:rPr>
        <w:lastRenderedPageBreak/>
        <w:t xml:space="preserve">stronger event-related potentials in response to original abstract art, relative to computer-generated counterparts, originating from the right </w:t>
      </w:r>
      <w:proofErr w:type="spellStart"/>
      <w:r w:rsidRPr="00D53709">
        <w:rPr>
          <w:color w:val="000000"/>
          <w:szCs w:val="24"/>
          <w:lang w:val="en-US"/>
        </w:rPr>
        <w:t>motorcortex</w:t>
      </w:r>
      <w:proofErr w:type="spellEnd"/>
      <w:r w:rsidRPr="00D53709">
        <w:rPr>
          <w:color w:val="000000"/>
          <w:szCs w:val="24"/>
          <w:lang w:val="en-US"/>
        </w:rPr>
        <w:t xml:space="preserve"> (BA 40, BA4). </w:t>
      </w:r>
    </w:p>
    <w:p w:rsidR="00E45F88" w:rsidRPr="00D53709" w:rsidRDefault="00E45F88" w:rsidP="00E45F88">
      <w:pPr>
        <w:spacing w:line="480" w:lineRule="auto"/>
        <w:ind w:firstLine="708"/>
        <w:contextualSpacing/>
        <w:rPr>
          <w:color w:val="000000"/>
          <w:szCs w:val="24"/>
          <w:lang w:val="en-US"/>
        </w:rPr>
      </w:pPr>
      <w:r w:rsidRPr="00D53709">
        <w:rPr>
          <w:color w:val="000000"/>
          <w:szCs w:val="24"/>
          <w:lang w:val="en-US"/>
        </w:rPr>
        <w:t>The conclusion that mu-suppression reflects activity of the mirror neuron system is supported by the strong negative correlation between empathic concern and the mu-suppression elicited by handmade relative to computer-generated graphics. The higher ind</w:t>
      </w:r>
      <w:r w:rsidRPr="00D53709">
        <w:rPr>
          <w:color w:val="000000"/>
          <w:szCs w:val="24"/>
          <w:lang w:val="en-US"/>
        </w:rPr>
        <w:t>i</w:t>
      </w:r>
      <w:r w:rsidRPr="00D53709">
        <w:rPr>
          <w:color w:val="000000"/>
          <w:szCs w:val="24"/>
          <w:lang w:val="en-US"/>
        </w:rPr>
        <w:t>viduals score on the empathic concern scale, the stronger is mu activity suppressed in r</w:t>
      </w:r>
      <w:r w:rsidRPr="00D53709">
        <w:rPr>
          <w:color w:val="000000"/>
          <w:szCs w:val="24"/>
          <w:lang w:val="en-US"/>
        </w:rPr>
        <w:t>e</w:t>
      </w:r>
      <w:r w:rsidRPr="00D53709">
        <w:rPr>
          <w:color w:val="000000"/>
          <w:szCs w:val="24"/>
          <w:lang w:val="en-US"/>
        </w:rPr>
        <w:t>sponse to handmade relative to computer-generated graphics. Empathic concern is a marker for emotional empathy, which is interlinked with the mirror neuron system (</w:t>
      </w:r>
      <w:proofErr w:type="spellStart"/>
      <w:r w:rsidRPr="00D53709">
        <w:rPr>
          <w:color w:val="000000"/>
          <w:szCs w:val="24"/>
          <w:lang w:val="en-US"/>
        </w:rPr>
        <w:t>Shamay-Tsoory</w:t>
      </w:r>
      <w:proofErr w:type="spellEnd"/>
      <w:r w:rsidRPr="00D53709">
        <w:rPr>
          <w:color w:val="000000"/>
          <w:szCs w:val="24"/>
          <w:lang w:val="en-US"/>
        </w:rPr>
        <w:t xml:space="preserve">, </w:t>
      </w:r>
      <w:proofErr w:type="spellStart"/>
      <w:r w:rsidRPr="00D53709">
        <w:rPr>
          <w:color w:val="000000"/>
          <w:szCs w:val="24"/>
          <w:lang w:val="en-US"/>
        </w:rPr>
        <w:t>Aharon-Peretz</w:t>
      </w:r>
      <w:proofErr w:type="spellEnd"/>
      <w:r w:rsidRPr="00D53709">
        <w:rPr>
          <w:color w:val="000000"/>
          <w:szCs w:val="24"/>
          <w:lang w:val="en-US"/>
        </w:rPr>
        <w:t>, &amp; Perry, 2009). Therefore, the correlation strengthens evidence that individ</w:t>
      </w:r>
      <w:r w:rsidRPr="00D53709">
        <w:rPr>
          <w:color w:val="000000"/>
          <w:szCs w:val="24"/>
          <w:lang w:val="en-US"/>
        </w:rPr>
        <w:t>u</w:t>
      </w:r>
      <w:r w:rsidRPr="00D53709">
        <w:rPr>
          <w:color w:val="000000"/>
          <w:szCs w:val="24"/>
          <w:lang w:val="en-US"/>
        </w:rPr>
        <w:t xml:space="preserve">als with high emotional empathy show a more sensitive mirror neuron system. This findings link empathy back to the original concept of </w:t>
      </w:r>
      <w:proofErr w:type="spellStart"/>
      <w:r w:rsidRPr="00D53709">
        <w:rPr>
          <w:color w:val="000000"/>
          <w:szCs w:val="24"/>
          <w:lang w:val="en-US"/>
        </w:rPr>
        <w:t>Einfühlung</w:t>
      </w:r>
      <w:proofErr w:type="spellEnd"/>
      <w:r w:rsidRPr="00D53709">
        <w:rPr>
          <w:color w:val="000000"/>
          <w:szCs w:val="24"/>
          <w:lang w:val="en-US"/>
        </w:rPr>
        <w:t xml:space="preserve"> (Titchener, 1909, p. 21; </w:t>
      </w:r>
      <w:proofErr w:type="spellStart"/>
      <w:r w:rsidRPr="00D53709">
        <w:rPr>
          <w:color w:val="000000"/>
          <w:szCs w:val="24"/>
          <w:lang w:val="en-US"/>
        </w:rPr>
        <w:t>Lipps</w:t>
      </w:r>
      <w:proofErr w:type="spellEnd"/>
      <w:r w:rsidRPr="00D53709">
        <w:rPr>
          <w:color w:val="000000"/>
          <w:szCs w:val="24"/>
          <w:lang w:val="en-US"/>
        </w:rPr>
        <w:t>, 1906) as a concept of aesthetics and art perception.</w:t>
      </w:r>
    </w:p>
    <w:p w:rsidR="00E45F88" w:rsidRPr="00D53709" w:rsidRDefault="00E45F88" w:rsidP="00E45F88">
      <w:pPr>
        <w:spacing w:line="480" w:lineRule="auto"/>
        <w:ind w:firstLine="720"/>
        <w:contextualSpacing/>
        <w:rPr>
          <w:color w:val="000000"/>
          <w:szCs w:val="24"/>
          <w:lang w:val="en-US"/>
        </w:rPr>
      </w:pPr>
      <w:r w:rsidRPr="00D53709">
        <w:rPr>
          <w:color w:val="000000"/>
          <w:szCs w:val="24"/>
          <w:lang w:val="en-US"/>
        </w:rPr>
        <w:t xml:space="preserve"> In contrast to </w:t>
      </w:r>
      <w:proofErr w:type="spellStart"/>
      <w:r w:rsidRPr="00D53709">
        <w:rPr>
          <w:color w:val="000000"/>
          <w:szCs w:val="24"/>
          <w:lang w:val="en-US"/>
        </w:rPr>
        <w:t>Umiltà</w:t>
      </w:r>
      <w:proofErr w:type="spellEnd"/>
      <w:r w:rsidRPr="00D53709">
        <w:rPr>
          <w:color w:val="000000"/>
          <w:szCs w:val="24"/>
          <w:lang w:val="en-US"/>
        </w:rPr>
        <w:t xml:space="preserve"> et al. (2012) the current study shows not only modulation of mu-activity, but also modulation of alpha-activity. However, this finding was not unexpected, since occipital alpha-activity is known to be sensitive for visual stimuli and the complexity of those stimuli. </w:t>
      </w:r>
    </w:p>
    <w:p w:rsidR="00E45F88" w:rsidRPr="00D53709" w:rsidRDefault="00E45F88" w:rsidP="00E45F88">
      <w:pPr>
        <w:spacing w:line="480" w:lineRule="auto"/>
        <w:contextualSpacing/>
        <w:rPr>
          <w:b/>
          <w:color w:val="000000"/>
          <w:szCs w:val="24"/>
          <w:lang w:val="en-US"/>
        </w:rPr>
      </w:pPr>
      <w:r>
        <w:rPr>
          <w:b/>
          <w:color w:val="000000"/>
          <w:szCs w:val="24"/>
          <w:lang w:val="en-US"/>
        </w:rPr>
        <w:t xml:space="preserve">4.1 </w:t>
      </w:r>
      <w:r w:rsidRPr="00D53709">
        <w:rPr>
          <w:b/>
          <w:color w:val="000000"/>
          <w:szCs w:val="24"/>
          <w:lang w:val="en-US"/>
        </w:rPr>
        <w:t>Conclusion</w:t>
      </w:r>
    </w:p>
    <w:p w:rsidR="00E45F88" w:rsidRDefault="00E45F88" w:rsidP="00E45F88">
      <w:pPr>
        <w:spacing w:line="480" w:lineRule="auto"/>
        <w:contextualSpacing/>
        <w:rPr>
          <w:color w:val="000000"/>
          <w:szCs w:val="24"/>
          <w:lang w:val="en-US"/>
        </w:rPr>
      </w:pPr>
      <w:r w:rsidRPr="00D53709">
        <w:rPr>
          <w:color w:val="000000"/>
          <w:szCs w:val="24"/>
          <w:lang w:val="en-US"/>
        </w:rPr>
        <w:tab/>
        <w:t>Action traces in graphics and the complexity of graphics affect suppression within the 8-13 Hz band. This is the first study that dissociates activity of the mirror neuron system from activity of the visual systems, since mu-activity is sensitive to the complexity of graphics co</w:t>
      </w:r>
      <w:r w:rsidRPr="00D53709">
        <w:rPr>
          <w:color w:val="000000"/>
          <w:szCs w:val="24"/>
          <w:lang w:val="en-US"/>
        </w:rPr>
        <w:t>n</w:t>
      </w:r>
      <w:r w:rsidRPr="00D53709">
        <w:rPr>
          <w:color w:val="000000"/>
          <w:szCs w:val="24"/>
          <w:lang w:val="en-US"/>
        </w:rPr>
        <w:t>taining natural action traces, but not to the complexity of artificial graphics. Furthermore, e</w:t>
      </w:r>
      <w:r w:rsidRPr="00D53709">
        <w:rPr>
          <w:color w:val="000000"/>
          <w:szCs w:val="24"/>
          <w:lang w:val="en-US"/>
        </w:rPr>
        <w:t>m</w:t>
      </w:r>
      <w:r w:rsidRPr="00D53709">
        <w:rPr>
          <w:color w:val="000000"/>
          <w:szCs w:val="24"/>
          <w:lang w:val="en-US"/>
        </w:rPr>
        <w:t xml:space="preserve">pathic individuals show stronger activation of the mirror neuron system in response to stimuli containing those action traces. </w:t>
      </w:r>
    </w:p>
    <w:p w:rsidR="00E45F88" w:rsidRDefault="00E45F88" w:rsidP="00E45F88">
      <w:pPr>
        <w:spacing w:line="480" w:lineRule="auto"/>
        <w:contextualSpacing/>
        <w:rPr>
          <w:color w:val="000000"/>
          <w:szCs w:val="24"/>
          <w:lang w:val="en-US"/>
        </w:rPr>
      </w:pPr>
    </w:p>
    <w:p w:rsidR="00E45F88" w:rsidRDefault="00E45F88" w:rsidP="00E45F88">
      <w:pPr>
        <w:jc w:val="center"/>
        <w:rPr>
          <w:b/>
          <w:szCs w:val="24"/>
          <w:lang w:val="en-US"/>
        </w:rPr>
      </w:pPr>
      <w:r>
        <w:rPr>
          <w:b/>
          <w:szCs w:val="24"/>
          <w:lang w:val="en-US"/>
        </w:rPr>
        <w:t>Acknowledgements</w:t>
      </w:r>
    </w:p>
    <w:p w:rsidR="00E45F88" w:rsidRPr="00B37991" w:rsidRDefault="00E45F88" w:rsidP="00E45F88">
      <w:pPr>
        <w:spacing w:line="480" w:lineRule="auto"/>
        <w:contextualSpacing/>
        <w:rPr>
          <w:b/>
          <w:color w:val="000000"/>
          <w:szCs w:val="24"/>
          <w:lang w:val="en-US"/>
        </w:rPr>
      </w:pPr>
      <w:r w:rsidRPr="009D65E2">
        <w:rPr>
          <w:szCs w:val="24"/>
          <w:lang w:val="en-US"/>
        </w:rPr>
        <w:lastRenderedPageBreak/>
        <w:t xml:space="preserve">The authors would like to thank </w:t>
      </w:r>
      <w:r>
        <w:rPr>
          <w:szCs w:val="24"/>
          <w:lang w:val="en-US"/>
        </w:rPr>
        <w:t xml:space="preserve">Annika </w:t>
      </w:r>
      <w:proofErr w:type="spellStart"/>
      <w:r>
        <w:rPr>
          <w:szCs w:val="24"/>
          <w:lang w:val="en-US"/>
        </w:rPr>
        <w:t>Bartel</w:t>
      </w:r>
      <w:proofErr w:type="spellEnd"/>
      <w:r>
        <w:rPr>
          <w:szCs w:val="24"/>
          <w:lang w:val="en-US"/>
        </w:rPr>
        <w:t xml:space="preserve">, Tabea Thalheim, and Patrick Kreidler </w:t>
      </w:r>
      <w:r w:rsidRPr="009D65E2">
        <w:rPr>
          <w:szCs w:val="24"/>
          <w:lang w:val="en-US"/>
        </w:rPr>
        <w:t xml:space="preserve">for </w:t>
      </w:r>
      <w:r>
        <w:rPr>
          <w:szCs w:val="24"/>
          <w:lang w:val="en-US"/>
        </w:rPr>
        <w:t>their valuable assistance during data collection.</w:t>
      </w:r>
    </w:p>
    <w:p w:rsidR="00E45F88" w:rsidRPr="00D53709" w:rsidRDefault="00E45F88" w:rsidP="00E45F88">
      <w:pPr>
        <w:spacing w:line="480" w:lineRule="auto"/>
        <w:rPr>
          <w:b/>
          <w:color w:val="000000"/>
          <w:szCs w:val="24"/>
          <w:lang w:val="en-US"/>
        </w:rPr>
      </w:pPr>
    </w:p>
    <w:p w:rsidR="00E45F88" w:rsidRPr="00D53709" w:rsidRDefault="00E45F88" w:rsidP="00E45F88">
      <w:pPr>
        <w:spacing w:line="480" w:lineRule="auto"/>
        <w:jc w:val="center"/>
        <w:rPr>
          <w:b/>
          <w:color w:val="000000"/>
          <w:szCs w:val="24"/>
          <w:lang w:val="en-US"/>
        </w:rPr>
      </w:pPr>
      <w:r>
        <w:rPr>
          <w:b/>
          <w:color w:val="000000"/>
          <w:szCs w:val="24"/>
          <w:lang w:val="en-US"/>
        </w:rPr>
        <w:br w:type="page"/>
      </w:r>
      <w:r w:rsidRPr="00D53709">
        <w:rPr>
          <w:b/>
          <w:color w:val="000000"/>
          <w:szCs w:val="24"/>
          <w:lang w:val="en-US"/>
        </w:rPr>
        <w:lastRenderedPageBreak/>
        <w:t>References</w:t>
      </w:r>
    </w:p>
    <w:p w:rsidR="00E45F88" w:rsidRPr="00D53709" w:rsidRDefault="00E45F88" w:rsidP="00E45F88">
      <w:pPr>
        <w:spacing w:after="60" w:line="480" w:lineRule="auto"/>
        <w:ind w:left="283" w:hanging="283"/>
        <w:rPr>
          <w:color w:val="000000"/>
          <w:szCs w:val="24"/>
          <w:lang w:val="en-US"/>
        </w:rPr>
      </w:pPr>
      <w:proofErr w:type="gramStart"/>
      <w:r w:rsidRPr="00D53709">
        <w:rPr>
          <w:color w:val="000000"/>
          <w:szCs w:val="24"/>
          <w:lang w:val="en-US"/>
        </w:rPr>
        <w:t>Annett, M. (1967).</w:t>
      </w:r>
      <w:proofErr w:type="gramEnd"/>
      <w:r w:rsidRPr="00D53709">
        <w:rPr>
          <w:color w:val="000000"/>
          <w:szCs w:val="24"/>
          <w:lang w:val="en-US"/>
        </w:rPr>
        <w:t xml:space="preserve"> The binomial distribution of </w:t>
      </w:r>
      <w:proofErr w:type="gramStart"/>
      <w:r w:rsidRPr="00D53709">
        <w:rPr>
          <w:color w:val="000000"/>
          <w:szCs w:val="24"/>
          <w:lang w:val="en-US"/>
        </w:rPr>
        <w:t>right,</w:t>
      </w:r>
      <w:proofErr w:type="gramEnd"/>
      <w:r w:rsidRPr="00D53709">
        <w:rPr>
          <w:color w:val="000000"/>
          <w:szCs w:val="24"/>
          <w:lang w:val="en-US"/>
        </w:rPr>
        <w:t xml:space="preserve"> mixed and left handedness. </w:t>
      </w:r>
      <w:r w:rsidRPr="00D53709">
        <w:rPr>
          <w:i/>
          <w:color w:val="000000"/>
          <w:szCs w:val="24"/>
          <w:lang w:val="en-US"/>
        </w:rPr>
        <w:t>Quarterly Journal of Experimental Psychology</w:t>
      </w:r>
      <w:r w:rsidRPr="00D53709">
        <w:rPr>
          <w:color w:val="000000"/>
          <w:szCs w:val="24"/>
          <w:lang w:val="en-US"/>
        </w:rPr>
        <w:t xml:space="preserve">, </w:t>
      </w:r>
      <w:r w:rsidRPr="00D53709">
        <w:rPr>
          <w:i/>
          <w:color w:val="000000"/>
          <w:szCs w:val="24"/>
          <w:lang w:val="en-US"/>
        </w:rPr>
        <w:t>19</w:t>
      </w:r>
      <w:r w:rsidRPr="00D53709">
        <w:rPr>
          <w:color w:val="000000"/>
          <w:szCs w:val="24"/>
          <w:lang w:val="en-US"/>
        </w:rPr>
        <w:t xml:space="preserve">(4), 327–333. </w:t>
      </w:r>
      <w:proofErr w:type="gramStart"/>
      <w:r w:rsidRPr="00D53709">
        <w:rPr>
          <w:color w:val="000000"/>
          <w:szCs w:val="24"/>
          <w:lang w:val="en-US"/>
        </w:rPr>
        <w:t>doi:</w:t>
      </w:r>
      <w:proofErr w:type="gramEnd"/>
      <w:r w:rsidRPr="00D53709">
        <w:rPr>
          <w:color w:val="000000"/>
          <w:szCs w:val="24"/>
          <w:lang w:val="en-US"/>
        </w:rPr>
        <w:t xml:space="preserve">10.1080/14640746708400109 </w:t>
      </w:r>
    </w:p>
    <w:p w:rsidR="00E45F88" w:rsidRPr="00D53709" w:rsidRDefault="00E45F88" w:rsidP="00E45F88">
      <w:pPr>
        <w:spacing w:after="60" w:line="480" w:lineRule="auto"/>
        <w:ind w:left="283" w:hanging="283"/>
        <w:rPr>
          <w:color w:val="000000"/>
          <w:szCs w:val="24"/>
          <w:lang w:val="en-US"/>
        </w:rPr>
      </w:pPr>
      <w:proofErr w:type="spellStart"/>
      <w:proofErr w:type="gramStart"/>
      <w:r w:rsidRPr="00D53709">
        <w:rPr>
          <w:color w:val="000000"/>
          <w:szCs w:val="24"/>
          <w:lang w:val="en-US"/>
        </w:rPr>
        <w:t>Arnstein</w:t>
      </w:r>
      <w:proofErr w:type="spellEnd"/>
      <w:r w:rsidRPr="00D53709">
        <w:rPr>
          <w:color w:val="000000"/>
          <w:szCs w:val="24"/>
          <w:lang w:val="en-US"/>
        </w:rPr>
        <w:t xml:space="preserve">, D., Cui, F., </w:t>
      </w:r>
      <w:proofErr w:type="spellStart"/>
      <w:r w:rsidRPr="00D53709">
        <w:rPr>
          <w:color w:val="000000"/>
          <w:szCs w:val="24"/>
          <w:lang w:val="en-US"/>
        </w:rPr>
        <w:t>Keysers</w:t>
      </w:r>
      <w:proofErr w:type="spellEnd"/>
      <w:r w:rsidRPr="00D53709">
        <w:rPr>
          <w:color w:val="000000"/>
          <w:szCs w:val="24"/>
          <w:lang w:val="en-US"/>
        </w:rPr>
        <w:t xml:space="preserve">, C., </w:t>
      </w:r>
      <w:proofErr w:type="spellStart"/>
      <w:r w:rsidRPr="00D53709">
        <w:rPr>
          <w:color w:val="000000"/>
          <w:szCs w:val="24"/>
          <w:lang w:val="en-US"/>
        </w:rPr>
        <w:t>Maurits</w:t>
      </w:r>
      <w:proofErr w:type="spellEnd"/>
      <w:r w:rsidRPr="00D53709">
        <w:rPr>
          <w:color w:val="000000"/>
          <w:szCs w:val="24"/>
          <w:lang w:val="en-US"/>
        </w:rPr>
        <w:t xml:space="preserve">, N. M., &amp; </w:t>
      </w:r>
      <w:proofErr w:type="spellStart"/>
      <w:r w:rsidRPr="00D53709">
        <w:rPr>
          <w:color w:val="000000"/>
          <w:szCs w:val="24"/>
          <w:lang w:val="en-US"/>
        </w:rPr>
        <w:t>Gazzola</w:t>
      </w:r>
      <w:proofErr w:type="spellEnd"/>
      <w:r w:rsidRPr="00D53709">
        <w:rPr>
          <w:color w:val="000000"/>
          <w:szCs w:val="24"/>
          <w:lang w:val="en-US"/>
        </w:rPr>
        <w:t>, V. (2011).</w:t>
      </w:r>
      <w:proofErr w:type="gramEnd"/>
      <w:r w:rsidRPr="00D53709">
        <w:rPr>
          <w:color w:val="000000"/>
          <w:szCs w:val="24"/>
          <w:lang w:val="en-US"/>
        </w:rPr>
        <w:t xml:space="preserve"> µ-Suppression du</w:t>
      </w:r>
      <w:r w:rsidRPr="00D53709">
        <w:rPr>
          <w:color w:val="000000"/>
          <w:szCs w:val="24"/>
          <w:lang w:val="en-US"/>
        </w:rPr>
        <w:t>r</w:t>
      </w:r>
      <w:r w:rsidRPr="00D53709">
        <w:rPr>
          <w:color w:val="000000"/>
          <w:szCs w:val="24"/>
          <w:lang w:val="en-US"/>
        </w:rPr>
        <w:t>ing action observation and execution correlates with BOLD in dorsal premotor, inferior p</w:t>
      </w:r>
      <w:r w:rsidRPr="00D53709">
        <w:rPr>
          <w:color w:val="000000"/>
          <w:szCs w:val="24"/>
          <w:lang w:val="en-US"/>
        </w:rPr>
        <w:t>a</w:t>
      </w:r>
      <w:r w:rsidRPr="00D53709">
        <w:rPr>
          <w:color w:val="000000"/>
          <w:szCs w:val="24"/>
          <w:lang w:val="en-US"/>
        </w:rPr>
        <w:t xml:space="preserve">rietal, and SI cortices. </w:t>
      </w:r>
      <w:r w:rsidRPr="00D53709">
        <w:rPr>
          <w:i/>
          <w:color w:val="000000"/>
          <w:szCs w:val="24"/>
          <w:lang w:val="en-US"/>
        </w:rPr>
        <w:t>Journal of Neuroscience</w:t>
      </w:r>
      <w:r w:rsidRPr="00D53709">
        <w:rPr>
          <w:color w:val="000000"/>
          <w:szCs w:val="24"/>
          <w:lang w:val="en-US"/>
        </w:rPr>
        <w:t xml:space="preserve">, </w:t>
      </w:r>
      <w:r w:rsidRPr="00D53709">
        <w:rPr>
          <w:i/>
          <w:color w:val="000000"/>
          <w:szCs w:val="24"/>
          <w:lang w:val="en-US"/>
        </w:rPr>
        <w:t>31</w:t>
      </w:r>
      <w:r w:rsidRPr="00D53709">
        <w:rPr>
          <w:color w:val="000000"/>
          <w:szCs w:val="24"/>
          <w:lang w:val="en-US"/>
        </w:rPr>
        <w:t xml:space="preserve">(40), 14243–14249. doi:10.1523/JNEUROSCI.0963–11.2011 </w:t>
      </w:r>
    </w:p>
    <w:p w:rsidR="00E45F88" w:rsidRPr="00D53709" w:rsidRDefault="00E45F88" w:rsidP="00E45F88">
      <w:pPr>
        <w:spacing w:after="60" w:line="480" w:lineRule="auto"/>
        <w:ind w:left="283" w:hanging="283"/>
        <w:rPr>
          <w:color w:val="000000"/>
          <w:szCs w:val="24"/>
        </w:rPr>
      </w:pPr>
      <w:proofErr w:type="gramStart"/>
      <w:r w:rsidRPr="00D53709">
        <w:rPr>
          <w:color w:val="000000"/>
          <w:szCs w:val="24"/>
          <w:lang w:val="en-US"/>
        </w:rPr>
        <w:t xml:space="preserve">Babiloni, C., Babiloni, F., Carducci, F., </w:t>
      </w:r>
      <w:proofErr w:type="spellStart"/>
      <w:r w:rsidRPr="00D53709">
        <w:rPr>
          <w:color w:val="000000"/>
          <w:szCs w:val="24"/>
          <w:lang w:val="en-US"/>
        </w:rPr>
        <w:t>Cincotti</w:t>
      </w:r>
      <w:proofErr w:type="spellEnd"/>
      <w:r w:rsidRPr="00D53709">
        <w:rPr>
          <w:color w:val="000000"/>
          <w:szCs w:val="24"/>
          <w:lang w:val="en-US"/>
        </w:rPr>
        <w:t xml:space="preserve">, F., </w:t>
      </w:r>
      <w:proofErr w:type="spellStart"/>
      <w:r w:rsidRPr="00D53709">
        <w:rPr>
          <w:color w:val="000000"/>
          <w:szCs w:val="24"/>
          <w:lang w:val="en-US"/>
        </w:rPr>
        <w:t>Cocozza</w:t>
      </w:r>
      <w:proofErr w:type="spellEnd"/>
      <w:r w:rsidRPr="00D53709">
        <w:rPr>
          <w:color w:val="000000"/>
          <w:szCs w:val="24"/>
          <w:lang w:val="en-US"/>
        </w:rPr>
        <w:t xml:space="preserve">, G., Del </w:t>
      </w:r>
      <w:proofErr w:type="spellStart"/>
      <w:r w:rsidRPr="00D53709">
        <w:rPr>
          <w:color w:val="000000"/>
          <w:szCs w:val="24"/>
          <w:lang w:val="en-US"/>
        </w:rPr>
        <w:t>Percio</w:t>
      </w:r>
      <w:proofErr w:type="spellEnd"/>
      <w:r w:rsidRPr="00D53709">
        <w:rPr>
          <w:color w:val="000000"/>
          <w:szCs w:val="24"/>
          <w:lang w:val="en-US"/>
        </w:rPr>
        <w:t>, C., 2002).</w:t>
      </w:r>
      <w:proofErr w:type="gramEnd"/>
      <w:r w:rsidRPr="00D53709">
        <w:rPr>
          <w:color w:val="000000"/>
          <w:szCs w:val="24"/>
          <w:lang w:val="en-US"/>
        </w:rPr>
        <w:t xml:space="preserve"> H</w:t>
      </w:r>
      <w:r w:rsidRPr="00D53709">
        <w:rPr>
          <w:color w:val="000000"/>
          <w:szCs w:val="24"/>
          <w:lang w:val="en-US"/>
        </w:rPr>
        <w:t>u</w:t>
      </w:r>
      <w:r w:rsidRPr="00D53709">
        <w:rPr>
          <w:color w:val="000000"/>
          <w:szCs w:val="24"/>
          <w:lang w:val="en-US"/>
        </w:rPr>
        <w:t>man cortical electroencephalography (EEG) rhythms during the observation of simple ai</w:t>
      </w:r>
      <w:r w:rsidRPr="00D53709">
        <w:rPr>
          <w:color w:val="000000"/>
          <w:szCs w:val="24"/>
          <w:lang w:val="en-US"/>
        </w:rPr>
        <w:t>m</w:t>
      </w:r>
      <w:r w:rsidRPr="00D53709">
        <w:rPr>
          <w:color w:val="000000"/>
          <w:szCs w:val="24"/>
          <w:lang w:val="en-US"/>
        </w:rPr>
        <w:t xml:space="preserve">less movements: A high-resolution EEG study. </w:t>
      </w:r>
      <w:proofErr w:type="spellStart"/>
      <w:r w:rsidRPr="00D53709">
        <w:rPr>
          <w:i/>
          <w:color w:val="000000"/>
          <w:szCs w:val="24"/>
        </w:rPr>
        <w:t>NeuroImage</w:t>
      </w:r>
      <w:proofErr w:type="spellEnd"/>
      <w:r w:rsidRPr="00D53709">
        <w:rPr>
          <w:color w:val="000000"/>
          <w:szCs w:val="24"/>
        </w:rPr>
        <w:t xml:space="preserve">, </w:t>
      </w:r>
      <w:r w:rsidRPr="00D53709">
        <w:rPr>
          <w:i/>
          <w:color w:val="000000"/>
          <w:szCs w:val="24"/>
        </w:rPr>
        <w:t>17</w:t>
      </w:r>
      <w:r w:rsidRPr="00D53709">
        <w:rPr>
          <w:color w:val="000000"/>
          <w:szCs w:val="24"/>
        </w:rPr>
        <w:t xml:space="preserve">(2), 559–572. doi:10.1006/nimg.2002.1192 </w:t>
      </w:r>
    </w:p>
    <w:p w:rsidR="00E45F88" w:rsidRPr="00D53709" w:rsidRDefault="00E45F88" w:rsidP="00E45F88">
      <w:pPr>
        <w:spacing w:after="60" w:line="480" w:lineRule="auto"/>
        <w:ind w:left="283" w:hanging="283"/>
        <w:rPr>
          <w:color w:val="000000"/>
          <w:szCs w:val="24"/>
          <w:lang w:val="en-US"/>
        </w:rPr>
      </w:pPr>
      <w:proofErr w:type="spellStart"/>
      <w:r w:rsidRPr="00D53709">
        <w:rPr>
          <w:color w:val="000000"/>
          <w:szCs w:val="24"/>
        </w:rPr>
        <w:t>D'Ausilio</w:t>
      </w:r>
      <w:proofErr w:type="spellEnd"/>
      <w:r w:rsidRPr="00D53709">
        <w:rPr>
          <w:color w:val="000000"/>
          <w:szCs w:val="24"/>
        </w:rPr>
        <w:t xml:space="preserve">, A., Pulvermüller, F., Salmas, P., </w:t>
      </w:r>
      <w:proofErr w:type="spellStart"/>
      <w:r w:rsidRPr="00D53709">
        <w:rPr>
          <w:color w:val="000000"/>
          <w:szCs w:val="24"/>
        </w:rPr>
        <w:t>Bufalari</w:t>
      </w:r>
      <w:proofErr w:type="spellEnd"/>
      <w:r w:rsidRPr="00D53709">
        <w:rPr>
          <w:color w:val="000000"/>
          <w:szCs w:val="24"/>
        </w:rPr>
        <w:t xml:space="preserve">, I., </w:t>
      </w:r>
      <w:proofErr w:type="spellStart"/>
      <w:r w:rsidRPr="00D53709">
        <w:rPr>
          <w:color w:val="000000"/>
          <w:szCs w:val="24"/>
        </w:rPr>
        <w:t>Begliomini</w:t>
      </w:r>
      <w:proofErr w:type="spellEnd"/>
      <w:r w:rsidRPr="00D53709">
        <w:rPr>
          <w:color w:val="000000"/>
          <w:szCs w:val="24"/>
        </w:rPr>
        <w:t xml:space="preserve">, C., &amp; </w:t>
      </w:r>
      <w:proofErr w:type="spellStart"/>
      <w:r w:rsidRPr="00D53709">
        <w:rPr>
          <w:color w:val="000000"/>
          <w:szCs w:val="24"/>
        </w:rPr>
        <w:t>Fadiga</w:t>
      </w:r>
      <w:proofErr w:type="spellEnd"/>
      <w:r w:rsidRPr="00D53709">
        <w:rPr>
          <w:color w:val="000000"/>
          <w:szCs w:val="24"/>
        </w:rPr>
        <w:t xml:space="preserve">, L. (2009). </w:t>
      </w:r>
      <w:proofErr w:type="gramStart"/>
      <w:r w:rsidRPr="00D53709">
        <w:rPr>
          <w:color w:val="000000"/>
          <w:szCs w:val="24"/>
          <w:lang w:val="en-US"/>
        </w:rPr>
        <w:t xml:space="preserve">The motor </w:t>
      </w:r>
      <w:proofErr w:type="spellStart"/>
      <w:r w:rsidRPr="00D53709">
        <w:rPr>
          <w:color w:val="000000"/>
          <w:szCs w:val="24"/>
          <w:lang w:val="en-US"/>
        </w:rPr>
        <w:t>somatotopy</w:t>
      </w:r>
      <w:proofErr w:type="spellEnd"/>
      <w:r w:rsidRPr="00D53709">
        <w:rPr>
          <w:color w:val="000000"/>
          <w:szCs w:val="24"/>
          <w:lang w:val="en-US"/>
        </w:rPr>
        <w:t xml:space="preserve"> of speech perception.</w:t>
      </w:r>
      <w:proofErr w:type="gramEnd"/>
      <w:r w:rsidRPr="00D53709">
        <w:rPr>
          <w:color w:val="000000"/>
          <w:szCs w:val="24"/>
          <w:lang w:val="en-US"/>
        </w:rPr>
        <w:t xml:space="preserve"> </w:t>
      </w:r>
      <w:r w:rsidRPr="00D53709">
        <w:rPr>
          <w:i/>
          <w:color w:val="000000"/>
          <w:szCs w:val="24"/>
          <w:lang w:val="en-US"/>
        </w:rPr>
        <w:t>Current Biology</w:t>
      </w:r>
      <w:r w:rsidRPr="00D53709">
        <w:rPr>
          <w:color w:val="000000"/>
          <w:szCs w:val="24"/>
          <w:lang w:val="en-US"/>
        </w:rPr>
        <w:t xml:space="preserve">, </w:t>
      </w:r>
      <w:r w:rsidRPr="00D53709">
        <w:rPr>
          <w:i/>
          <w:color w:val="000000"/>
          <w:szCs w:val="24"/>
          <w:lang w:val="en-US"/>
        </w:rPr>
        <w:t>19</w:t>
      </w:r>
      <w:r w:rsidRPr="00D53709">
        <w:rPr>
          <w:color w:val="000000"/>
          <w:szCs w:val="24"/>
          <w:lang w:val="en-US"/>
        </w:rPr>
        <w:t xml:space="preserve">(5), 381–385. doi:10.1016/j.cub.2009.01.017 </w:t>
      </w:r>
    </w:p>
    <w:p w:rsidR="00E45F88" w:rsidRDefault="00E45F88" w:rsidP="00E45F88">
      <w:pPr>
        <w:spacing w:after="60" w:line="480" w:lineRule="auto"/>
        <w:ind w:left="283" w:hanging="283"/>
        <w:rPr>
          <w:color w:val="000000"/>
          <w:szCs w:val="24"/>
          <w:lang w:val="en-US"/>
        </w:rPr>
      </w:pPr>
      <w:r w:rsidRPr="00D53709">
        <w:rPr>
          <w:color w:val="000000"/>
          <w:szCs w:val="24"/>
          <w:lang w:val="en-US"/>
        </w:rPr>
        <w:t xml:space="preserve">Davis, M. H. (1983). </w:t>
      </w:r>
      <w:proofErr w:type="gramStart"/>
      <w:r w:rsidRPr="00D53709">
        <w:rPr>
          <w:color w:val="000000"/>
          <w:szCs w:val="24"/>
          <w:lang w:val="en-US"/>
        </w:rPr>
        <w:t>Measuring individual differences in empathy: Evidence for a multid</w:t>
      </w:r>
      <w:r w:rsidRPr="00D53709">
        <w:rPr>
          <w:color w:val="000000"/>
          <w:szCs w:val="24"/>
          <w:lang w:val="en-US"/>
        </w:rPr>
        <w:t>i</w:t>
      </w:r>
      <w:r w:rsidRPr="00D53709">
        <w:rPr>
          <w:color w:val="000000"/>
          <w:szCs w:val="24"/>
          <w:lang w:val="en-US"/>
        </w:rPr>
        <w:t>mensional approach.</w:t>
      </w:r>
      <w:proofErr w:type="gramEnd"/>
      <w:r w:rsidRPr="00D53709">
        <w:rPr>
          <w:color w:val="000000"/>
          <w:szCs w:val="24"/>
          <w:lang w:val="en-US"/>
        </w:rPr>
        <w:t xml:space="preserve"> </w:t>
      </w:r>
      <w:r w:rsidRPr="00D53709">
        <w:rPr>
          <w:i/>
          <w:color w:val="000000"/>
          <w:szCs w:val="24"/>
          <w:lang w:val="en-US"/>
        </w:rPr>
        <w:t>Journal of Personality and Social Psychology</w:t>
      </w:r>
      <w:r w:rsidRPr="00D53709">
        <w:rPr>
          <w:color w:val="000000"/>
          <w:szCs w:val="24"/>
          <w:lang w:val="en-US"/>
        </w:rPr>
        <w:t xml:space="preserve">, </w:t>
      </w:r>
      <w:r w:rsidRPr="00D53709">
        <w:rPr>
          <w:i/>
          <w:color w:val="000000"/>
          <w:szCs w:val="24"/>
          <w:lang w:val="en-US"/>
        </w:rPr>
        <w:t>44</w:t>
      </w:r>
      <w:r w:rsidRPr="00D53709">
        <w:rPr>
          <w:color w:val="000000"/>
          <w:szCs w:val="24"/>
          <w:lang w:val="en-US"/>
        </w:rPr>
        <w:t xml:space="preserve">(1), 113–126. doi:10.1037//0022-3514.44.1.113 </w:t>
      </w:r>
    </w:p>
    <w:p w:rsidR="00E45F88" w:rsidRPr="00D53709" w:rsidRDefault="00E45F88" w:rsidP="00E45F88">
      <w:pPr>
        <w:spacing w:after="60" w:line="480" w:lineRule="auto"/>
        <w:ind w:left="283" w:hanging="283"/>
        <w:rPr>
          <w:color w:val="000000"/>
          <w:szCs w:val="24"/>
          <w:lang w:val="en-US"/>
        </w:rPr>
      </w:pPr>
      <w:r w:rsidRPr="001245BD">
        <w:rPr>
          <w:color w:val="000000"/>
          <w:szCs w:val="24"/>
        </w:rPr>
        <w:t xml:space="preserve">Faul, F., Erdfelder, E., Lang, A.-G., &amp; Buchner, A. (2007). </w:t>
      </w:r>
      <w:r w:rsidRPr="00627F70">
        <w:rPr>
          <w:color w:val="000000"/>
          <w:szCs w:val="24"/>
          <w:lang w:val="en-US"/>
        </w:rPr>
        <w:t xml:space="preserve">G*Power 3: A flexible statistical power analysis program for the social, behavioral, and biomedical sciences. </w:t>
      </w:r>
      <w:r w:rsidRPr="00627F70">
        <w:rPr>
          <w:i/>
          <w:color w:val="000000"/>
          <w:szCs w:val="24"/>
          <w:lang w:val="en-US"/>
        </w:rPr>
        <w:t>Behavior R</w:t>
      </w:r>
      <w:r w:rsidRPr="00627F70">
        <w:rPr>
          <w:i/>
          <w:color w:val="000000"/>
          <w:szCs w:val="24"/>
          <w:lang w:val="en-US"/>
        </w:rPr>
        <w:t>e</w:t>
      </w:r>
      <w:r w:rsidRPr="00627F70">
        <w:rPr>
          <w:i/>
          <w:color w:val="000000"/>
          <w:szCs w:val="24"/>
          <w:lang w:val="en-US"/>
        </w:rPr>
        <w:t>search Methods</w:t>
      </w:r>
      <w:r w:rsidRPr="00627F70">
        <w:rPr>
          <w:color w:val="000000"/>
          <w:szCs w:val="24"/>
          <w:lang w:val="en-US"/>
        </w:rPr>
        <w:t>, 39, 175-191.</w:t>
      </w:r>
    </w:p>
    <w:p w:rsidR="00E45F88" w:rsidRPr="00D53709" w:rsidRDefault="00E45F88" w:rsidP="00E45F88">
      <w:pPr>
        <w:spacing w:after="60" w:line="480" w:lineRule="auto"/>
        <w:ind w:left="283" w:hanging="283"/>
        <w:rPr>
          <w:color w:val="000000"/>
          <w:szCs w:val="24"/>
          <w:lang w:val="en-US"/>
        </w:rPr>
      </w:pPr>
      <w:proofErr w:type="spellStart"/>
      <w:proofErr w:type="gramStart"/>
      <w:r w:rsidRPr="00D53709">
        <w:rPr>
          <w:color w:val="000000"/>
          <w:szCs w:val="24"/>
          <w:lang w:val="en-US"/>
        </w:rPr>
        <w:t>Freedberg</w:t>
      </w:r>
      <w:proofErr w:type="spellEnd"/>
      <w:r w:rsidRPr="00D53709">
        <w:rPr>
          <w:color w:val="000000"/>
          <w:szCs w:val="24"/>
          <w:lang w:val="en-US"/>
        </w:rPr>
        <w:t xml:space="preserve">, D., &amp; </w:t>
      </w:r>
      <w:proofErr w:type="spellStart"/>
      <w:r w:rsidRPr="00D53709">
        <w:rPr>
          <w:color w:val="000000"/>
          <w:szCs w:val="24"/>
          <w:lang w:val="en-US"/>
        </w:rPr>
        <w:t>Gallese</w:t>
      </w:r>
      <w:proofErr w:type="spellEnd"/>
      <w:r w:rsidRPr="00D53709">
        <w:rPr>
          <w:color w:val="000000"/>
          <w:szCs w:val="24"/>
          <w:lang w:val="en-US"/>
        </w:rPr>
        <w:t>, V. (2007).</w:t>
      </w:r>
      <w:proofErr w:type="gramEnd"/>
      <w:r w:rsidRPr="00D53709">
        <w:rPr>
          <w:color w:val="000000"/>
          <w:szCs w:val="24"/>
          <w:lang w:val="en-US"/>
        </w:rPr>
        <w:t xml:space="preserve"> </w:t>
      </w:r>
      <w:proofErr w:type="gramStart"/>
      <w:r w:rsidRPr="00D53709">
        <w:rPr>
          <w:color w:val="000000"/>
          <w:szCs w:val="24"/>
          <w:lang w:val="en-US"/>
        </w:rPr>
        <w:t>Motion, emotion and empathy in esthetic experience.</w:t>
      </w:r>
      <w:proofErr w:type="gramEnd"/>
      <w:r w:rsidRPr="00D53709">
        <w:rPr>
          <w:color w:val="000000"/>
          <w:szCs w:val="24"/>
          <w:lang w:val="en-US"/>
        </w:rPr>
        <w:t xml:space="preserve"> </w:t>
      </w:r>
      <w:proofErr w:type="gramStart"/>
      <w:r w:rsidRPr="00D53709">
        <w:rPr>
          <w:i/>
          <w:color w:val="000000"/>
          <w:szCs w:val="24"/>
          <w:lang w:val="en-US"/>
        </w:rPr>
        <w:t>Trends in cognitive sciences</w:t>
      </w:r>
      <w:r w:rsidRPr="00D53709">
        <w:rPr>
          <w:color w:val="000000"/>
          <w:szCs w:val="24"/>
          <w:lang w:val="en-US"/>
        </w:rPr>
        <w:t xml:space="preserve">, </w:t>
      </w:r>
      <w:r w:rsidRPr="00D53709">
        <w:rPr>
          <w:i/>
          <w:color w:val="000000"/>
          <w:szCs w:val="24"/>
          <w:lang w:val="en-US"/>
        </w:rPr>
        <w:t>11</w:t>
      </w:r>
      <w:r w:rsidRPr="00D53709">
        <w:rPr>
          <w:color w:val="000000"/>
          <w:szCs w:val="24"/>
          <w:lang w:val="en-US"/>
        </w:rPr>
        <w:t>(5), 197–203.</w:t>
      </w:r>
      <w:proofErr w:type="gramEnd"/>
      <w:r w:rsidRPr="00D53709">
        <w:rPr>
          <w:color w:val="000000"/>
          <w:szCs w:val="24"/>
          <w:lang w:val="en-US"/>
        </w:rPr>
        <w:t xml:space="preserve"> doi:10.1016/j.tics.2007.02.003 </w:t>
      </w:r>
    </w:p>
    <w:p w:rsidR="00E45F88" w:rsidRPr="00D53709" w:rsidRDefault="00E45F88" w:rsidP="00E45F88">
      <w:pPr>
        <w:spacing w:after="60" w:line="480" w:lineRule="auto"/>
        <w:ind w:left="283" w:hanging="283"/>
        <w:rPr>
          <w:color w:val="000000"/>
          <w:szCs w:val="24"/>
          <w:lang w:val="en-US"/>
        </w:rPr>
      </w:pPr>
      <w:proofErr w:type="gramStart"/>
      <w:r w:rsidRPr="00D53709">
        <w:rPr>
          <w:color w:val="000000"/>
          <w:szCs w:val="24"/>
          <w:lang w:val="en-US"/>
        </w:rPr>
        <w:t xml:space="preserve">Gale, A., Christie, B., &amp; </w:t>
      </w:r>
      <w:proofErr w:type="spellStart"/>
      <w:r w:rsidRPr="00D53709">
        <w:rPr>
          <w:color w:val="000000"/>
          <w:szCs w:val="24"/>
          <w:lang w:val="en-US"/>
        </w:rPr>
        <w:t>Penfold</w:t>
      </w:r>
      <w:proofErr w:type="spellEnd"/>
      <w:r w:rsidRPr="00D53709">
        <w:rPr>
          <w:color w:val="000000"/>
          <w:szCs w:val="24"/>
          <w:lang w:val="en-US"/>
        </w:rPr>
        <w:t>, V. (1971).</w:t>
      </w:r>
      <w:proofErr w:type="gramEnd"/>
      <w:r w:rsidRPr="00D53709">
        <w:rPr>
          <w:color w:val="000000"/>
          <w:szCs w:val="24"/>
          <w:lang w:val="en-US"/>
        </w:rPr>
        <w:t xml:space="preserve"> </w:t>
      </w:r>
      <w:proofErr w:type="gramStart"/>
      <w:r w:rsidRPr="00D53709">
        <w:rPr>
          <w:color w:val="000000"/>
          <w:szCs w:val="24"/>
          <w:lang w:val="en-US"/>
        </w:rPr>
        <w:t>Stimulus complexity and the occipital EEG.</w:t>
      </w:r>
      <w:proofErr w:type="gramEnd"/>
      <w:r w:rsidRPr="00D53709">
        <w:rPr>
          <w:color w:val="000000"/>
          <w:szCs w:val="24"/>
          <w:lang w:val="en-US"/>
        </w:rPr>
        <w:t xml:space="preserve"> </w:t>
      </w:r>
      <w:r w:rsidRPr="00D53709">
        <w:rPr>
          <w:i/>
          <w:color w:val="000000"/>
          <w:szCs w:val="24"/>
          <w:lang w:val="en-US"/>
        </w:rPr>
        <w:t>Bri</w:t>
      </w:r>
      <w:r w:rsidRPr="00D53709">
        <w:rPr>
          <w:i/>
          <w:color w:val="000000"/>
          <w:szCs w:val="24"/>
          <w:lang w:val="en-US"/>
        </w:rPr>
        <w:t>t</w:t>
      </w:r>
      <w:r w:rsidRPr="00D53709">
        <w:rPr>
          <w:i/>
          <w:color w:val="000000"/>
          <w:szCs w:val="24"/>
          <w:lang w:val="en-US"/>
        </w:rPr>
        <w:t>ish Journal of Psychology</w:t>
      </w:r>
      <w:r w:rsidRPr="00D53709">
        <w:rPr>
          <w:color w:val="000000"/>
          <w:szCs w:val="24"/>
          <w:lang w:val="en-US"/>
        </w:rPr>
        <w:t xml:space="preserve">, </w:t>
      </w:r>
      <w:r w:rsidRPr="00D53709">
        <w:rPr>
          <w:i/>
          <w:color w:val="000000"/>
          <w:szCs w:val="24"/>
          <w:lang w:val="en-US"/>
        </w:rPr>
        <w:t>62</w:t>
      </w:r>
      <w:r w:rsidRPr="00D53709">
        <w:rPr>
          <w:color w:val="000000"/>
          <w:szCs w:val="24"/>
          <w:lang w:val="en-US"/>
        </w:rPr>
        <w:t xml:space="preserve">(4), 527–531. doi:10.1111/j.2044-8295.1971.tb02068.x </w:t>
      </w:r>
    </w:p>
    <w:p w:rsidR="00E45F88" w:rsidRPr="00D53709" w:rsidRDefault="00E45F88" w:rsidP="00E45F88">
      <w:pPr>
        <w:spacing w:after="60" w:line="480" w:lineRule="auto"/>
        <w:ind w:left="283" w:hanging="283"/>
        <w:rPr>
          <w:color w:val="000000"/>
          <w:szCs w:val="24"/>
          <w:lang w:val="en-US"/>
        </w:rPr>
      </w:pPr>
      <w:proofErr w:type="spellStart"/>
      <w:proofErr w:type="gramStart"/>
      <w:r w:rsidRPr="00D53709">
        <w:rPr>
          <w:color w:val="000000"/>
          <w:szCs w:val="24"/>
          <w:lang w:val="en-US"/>
        </w:rPr>
        <w:lastRenderedPageBreak/>
        <w:t>Gallese</w:t>
      </w:r>
      <w:proofErr w:type="spellEnd"/>
      <w:r w:rsidRPr="00D53709">
        <w:rPr>
          <w:color w:val="000000"/>
          <w:szCs w:val="24"/>
          <w:lang w:val="en-US"/>
        </w:rPr>
        <w:t>, V. (2007).</w:t>
      </w:r>
      <w:proofErr w:type="gramEnd"/>
      <w:r w:rsidRPr="00D53709">
        <w:rPr>
          <w:color w:val="000000"/>
          <w:szCs w:val="24"/>
          <w:lang w:val="en-US"/>
        </w:rPr>
        <w:t xml:space="preserve"> Before and below 'theory of mind': embodied simulation and the neural correlates of social cognition. </w:t>
      </w:r>
      <w:r w:rsidRPr="00D53709">
        <w:rPr>
          <w:i/>
          <w:color w:val="000000"/>
          <w:szCs w:val="24"/>
          <w:lang w:val="en-US"/>
        </w:rPr>
        <w:t>Philosophical Transactions of the Royal Society B: Biolog</w:t>
      </w:r>
      <w:r w:rsidRPr="00D53709">
        <w:rPr>
          <w:i/>
          <w:color w:val="000000"/>
          <w:szCs w:val="24"/>
          <w:lang w:val="en-US"/>
        </w:rPr>
        <w:t>i</w:t>
      </w:r>
      <w:r w:rsidRPr="00D53709">
        <w:rPr>
          <w:i/>
          <w:color w:val="000000"/>
          <w:szCs w:val="24"/>
          <w:lang w:val="en-US"/>
        </w:rPr>
        <w:t>cal Sciences</w:t>
      </w:r>
      <w:r w:rsidRPr="00D53709">
        <w:rPr>
          <w:color w:val="000000"/>
          <w:szCs w:val="24"/>
          <w:lang w:val="en-US"/>
        </w:rPr>
        <w:t xml:space="preserve">, </w:t>
      </w:r>
      <w:r w:rsidRPr="00D53709">
        <w:rPr>
          <w:i/>
          <w:color w:val="000000"/>
          <w:szCs w:val="24"/>
          <w:lang w:val="en-US"/>
        </w:rPr>
        <w:t>362</w:t>
      </w:r>
      <w:r w:rsidRPr="00D53709">
        <w:rPr>
          <w:color w:val="000000"/>
          <w:szCs w:val="24"/>
          <w:lang w:val="en-US"/>
        </w:rPr>
        <w:t xml:space="preserve">(1480), 659–669. doi:10.1098/rstb.2006.2002 </w:t>
      </w:r>
    </w:p>
    <w:p w:rsidR="00E45F88" w:rsidRPr="00D53709" w:rsidRDefault="00E45F88" w:rsidP="00E45F88">
      <w:pPr>
        <w:spacing w:after="60" w:line="480" w:lineRule="auto"/>
        <w:ind w:left="283" w:hanging="283"/>
        <w:rPr>
          <w:color w:val="000000"/>
          <w:szCs w:val="24"/>
          <w:lang w:val="en-US"/>
        </w:rPr>
      </w:pPr>
      <w:proofErr w:type="spellStart"/>
      <w:proofErr w:type="gramStart"/>
      <w:r w:rsidRPr="00D53709">
        <w:rPr>
          <w:color w:val="000000"/>
          <w:szCs w:val="24"/>
          <w:lang w:val="en-US"/>
        </w:rPr>
        <w:t>Gallese</w:t>
      </w:r>
      <w:proofErr w:type="spellEnd"/>
      <w:r w:rsidRPr="00D53709">
        <w:rPr>
          <w:color w:val="000000"/>
          <w:szCs w:val="24"/>
          <w:lang w:val="en-US"/>
        </w:rPr>
        <w:t xml:space="preserve">, V., </w:t>
      </w:r>
      <w:proofErr w:type="spellStart"/>
      <w:r w:rsidRPr="00D53709">
        <w:rPr>
          <w:color w:val="000000"/>
          <w:szCs w:val="24"/>
          <w:lang w:val="en-US"/>
        </w:rPr>
        <w:t>Keysers</w:t>
      </w:r>
      <w:proofErr w:type="spellEnd"/>
      <w:r w:rsidRPr="00D53709">
        <w:rPr>
          <w:color w:val="000000"/>
          <w:szCs w:val="24"/>
          <w:lang w:val="en-US"/>
        </w:rPr>
        <w:t xml:space="preserve">, C., &amp; </w:t>
      </w:r>
      <w:proofErr w:type="spellStart"/>
      <w:r w:rsidRPr="00D53709">
        <w:rPr>
          <w:color w:val="000000"/>
          <w:szCs w:val="24"/>
          <w:lang w:val="en-US"/>
        </w:rPr>
        <w:t>Rizzolati</w:t>
      </w:r>
      <w:proofErr w:type="spellEnd"/>
      <w:r w:rsidRPr="00D53709">
        <w:rPr>
          <w:color w:val="000000"/>
          <w:szCs w:val="24"/>
          <w:lang w:val="en-US"/>
        </w:rPr>
        <w:t>, G. (2004).</w:t>
      </w:r>
      <w:proofErr w:type="gramEnd"/>
      <w:r w:rsidRPr="00D53709">
        <w:rPr>
          <w:color w:val="000000"/>
          <w:szCs w:val="24"/>
          <w:lang w:val="en-US"/>
        </w:rPr>
        <w:t xml:space="preserve"> </w:t>
      </w:r>
      <w:proofErr w:type="gramStart"/>
      <w:r w:rsidRPr="00D53709">
        <w:rPr>
          <w:color w:val="000000"/>
          <w:szCs w:val="24"/>
          <w:lang w:val="en-US"/>
        </w:rPr>
        <w:t>A unifying view of the basis of social cogn</w:t>
      </w:r>
      <w:r w:rsidRPr="00D53709">
        <w:rPr>
          <w:color w:val="000000"/>
          <w:szCs w:val="24"/>
          <w:lang w:val="en-US"/>
        </w:rPr>
        <w:t>i</w:t>
      </w:r>
      <w:r w:rsidRPr="00D53709">
        <w:rPr>
          <w:color w:val="000000"/>
          <w:szCs w:val="24"/>
          <w:lang w:val="en-US"/>
        </w:rPr>
        <w:t>tion.</w:t>
      </w:r>
      <w:proofErr w:type="gramEnd"/>
      <w:r w:rsidRPr="00D53709">
        <w:rPr>
          <w:color w:val="000000"/>
          <w:szCs w:val="24"/>
          <w:lang w:val="en-US"/>
        </w:rPr>
        <w:t xml:space="preserve"> </w:t>
      </w:r>
      <w:r w:rsidRPr="00D53709">
        <w:rPr>
          <w:i/>
          <w:color w:val="000000"/>
          <w:szCs w:val="24"/>
          <w:lang w:val="en-US"/>
        </w:rPr>
        <w:t>Trends in Cognitive Sciences</w:t>
      </w:r>
      <w:r w:rsidRPr="00D53709">
        <w:rPr>
          <w:color w:val="000000"/>
          <w:szCs w:val="24"/>
          <w:lang w:val="en-US"/>
        </w:rPr>
        <w:t xml:space="preserve">, </w:t>
      </w:r>
      <w:r w:rsidRPr="00D53709">
        <w:rPr>
          <w:i/>
          <w:color w:val="000000"/>
          <w:szCs w:val="24"/>
          <w:lang w:val="en-US"/>
        </w:rPr>
        <w:t>8</w:t>
      </w:r>
      <w:r w:rsidRPr="00D53709">
        <w:rPr>
          <w:color w:val="000000"/>
          <w:szCs w:val="24"/>
          <w:lang w:val="en-US"/>
        </w:rPr>
        <w:t xml:space="preserve">(9), 396–403. doi:10.1016/j.tics.2004.07.002 </w:t>
      </w:r>
    </w:p>
    <w:p w:rsidR="00E45F88" w:rsidRPr="00D53709" w:rsidRDefault="00E45F88" w:rsidP="00E45F88">
      <w:pPr>
        <w:spacing w:after="60" w:line="480" w:lineRule="auto"/>
        <w:ind w:left="283" w:hanging="283"/>
        <w:rPr>
          <w:color w:val="000000"/>
          <w:szCs w:val="24"/>
          <w:lang w:val="en-US"/>
        </w:rPr>
      </w:pPr>
      <w:proofErr w:type="spellStart"/>
      <w:proofErr w:type="gramStart"/>
      <w:r w:rsidRPr="00D53709">
        <w:rPr>
          <w:color w:val="000000"/>
          <w:szCs w:val="24"/>
          <w:lang w:val="en-US"/>
        </w:rPr>
        <w:t>Gazzola</w:t>
      </w:r>
      <w:proofErr w:type="spellEnd"/>
      <w:r w:rsidRPr="00D53709">
        <w:rPr>
          <w:color w:val="000000"/>
          <w:szCs w:val="24"/>
          <w:lang w:val="en-US"/>
        </w:rPr>
        <w:t>, V., Aziz-</w:t>
      </w:r>
      <w:proofErr w:type="spellStart"/>
      <w:r w:rsidRPr="00D53709">
        <w:rPr>
          <w:color w:val="000000"/>
          <w:szCs w:val="24"/>
          <w:lang w:val="en-US"/>
        </w:rPr>
        <w:t>Zadeh</w:t>
      </w:r>
      <w:proofErr w:type="spellEnd"/>
      <w:r w:rsidRPr="00D53709">
        <w:rPr>
          <w:color w:val="000000"/>
          <w:szCs w:val="24"/>
          <w:lang w:val="en-US"/>
        </w:rPr>
        <w:t xml:space="preserve">, L., &amp; </w:t>
      </w:r>
      <w:proofErr w:type="spellStart"/>
      <w:r w:rsidRPr="00D53709">
        <w:rPr>
          <w:color w:val="000000"/>
          <w:szCs w:val="24"/>
          <w:lang w:val="en-US"/>
        </w:rPr>
        <w:t>Keysers</w:t>
      </w:r>
      <w:proofErr w:type="spellEnd"/>
      <w:r w:rsidRPr="00D53709">
        <w:rPr>
          <w:color w:val="000000"/>
          <w:szCs w:val="24"/>
          <w:lang w:val="en-US"/>
        </w:rPr>
        <w:t>, C. (2006).</w:t>
      </w:r>
      <w:proofErr w:type="gramEnd"/>
      <w:r w:rsidRPr="00D53709">
        <w:rPr>
          <w:color w:val="000000"/>
          <w:szCs w:val="24"/>
          <w:lang w:val="en-US"/>
        </w:rPr>
        <w:t xml:space="preserve"> Empathy and the somatotopic auditory mirror system in humans. </w:t>
      </w:r>
      <w:r w:rsidRPr="00D53709">
        <w:rPr>
          <w:i/>
          <w:color w:val="000000"/>
          <w:szCs w:val="24"/>
          <w:lang w:val="en-US"/>
        </w:rPr>
        <w:t xml:space="preserve">Current </w:t>
      </w:r>
      <w:proofErr w:type="gramStart"/>
      <w:r w:rsidRPr="00D53709">
        <w:rPr>
          <w:i/>
          <w:color w:val="000000"/>
          <w:szCs w:val="24"/>
          <w:lang w:val="en-US"/>
        </w:rPr>
        <w:t>Biology :</w:t>
      </w:r>
      <w:proofErr w:type="gramEnd"/>
      <w:r w:rsidRPr="00D53709">
        <w:rPr>
          <w:i/>
          <w:color w:val="000000"/>
          <w:szCs w:val="24"/>
          <w:lang w:val="en-US"/>
        </w:rPr>
        <w:t xml:space="preserve"> CB</w:t>
      </w:r>
      <w:r w:rsidRPr="00D53709">
        <w:rPr>
          <w:color w:val="000000"/>
          <w:szCs w:val="24"/>
          <w:lang w:val="en-US"/>
        </w:rPr>
        <w:t xml:space="preserve">, </w:t>
      </w:r>
      <w:r w:rsidRPr="00D53709">
        <w:rPr>
          <w:i/>
          <w:color w:val="000000"/>
          <w:szCs w:val="24"/>
          <w:lang w:val="en-US"/>
        </w:rPr>
        <w:t>16</w:t>
      </w:r>
      <w:r w:rsidRPr="00D53709">
        <w:rPr>
          <w:color w:val="000000"/>
          <w:szCs w:val="24"/>
          <w:lang w:val="en-US"/>
        </w:rPr>
        <w:t xml:space="preserve">(18), 1824–1829. doi:10.1016/j.cub.2006.07.072 </w:t>
      </w:r>
    </w:p>
    <w:p w:rsidR="00E45F88" w:rsidRPr="00E45F88" w:rsidRDefault="00E45F88" w:rsidP="00E45F88">
      <w:pPr>
        <w:spacing w:after="60" w:line="480" w:lineRule="auto"/>
        <w:ind w:left="283" w:hanging="283"/>
        <w:rPr>
          <w:color w:val="000000"/>
          <w:szCs w:val="24"/>
          <w:lang w:val="en-US"/>
        </w:rPr>
      </w:pPr>
      <w:proofErr w:type="spellStart"/>
      <w:proofErr w:type="gramStart"/>
      <w:r w:rsidRPr="00D53709">
        <w:rPr>
          <w:color w:val="000000"/>
          <w:szCs w:val="24"/>
          <w:lang w:val="en-US"/>
        </w:rPr>
        <w:t>Heimann</w:t>
      </w:r>
      <w:proofErr w:type="spellEnd"/>
      <w:r w:rsidRPr="00D53709">
        <w:rPr>
          <w:color w:val="000000"/>
          <w:szCs w:val="24"/>
          <w:lang w:val="en-US"/>
        </w:rPr>
        <w:t xml:space="preserve">, K., </w:t>
      </w:r>
      <w:proofErr w:type="spellStart"/>
      <w:r w:rsidRPr="00D53709">
        <w:rPr>
          <w:color w:val="000000"/>
          <w:szCs w:val="24"/>
          <w:lang w:val="en-US"/>
        </w:rPr>
        <w:t>Umiltà</w:t>
      </w:r>
      <w:proofErr w:type="spellEnd"/>
      <w:r w:rsidRPr="00D53709">
        <w:rPr>
          <w:color w:val="000000"/>
          <w:szCs w:val="24"/>
          <w:lang w:val="en-US"/>
        </w:rPr>
        <w:t xml:space="preserve">, M. A., &amp; </w:t>
      </w:r>
      <w:proofErr w:type="spellStart"/>
      <w:r w:rsidRPr="00D53709">
        <w:rPr>
          <w:color w:val="000000"/>
          <w:szCs w:val="24"/>
          <w:lang w:val="en-US"/>
        </w:rPr>
        <w:t>Gallese</w:t>
      </w:r>
      <w:proofErr w:type="spellEnd"/>
      <w:r w:rsidRPr="00D53709">
        <w:rPr>
          <w:color w:val="000000"/>
          <w:szCs w:val="24"/>
          <w:lang w:val="en-US"/>
        </w:rPr>
        <w:t>, V. (2013).</w:t>
      </w:r>
      <w:proofErr w:type="gramEnd"/>
      <w:r w:rsidRPr="00D53709">
        <w:rPr>
          <w:color w:val="000000"/>
          <w:szCs w:val="24"/>
          <w:lang w:val="en-US"/>
        </w:rPr>
        <w:t xml:space="preserve"> How the motor-cortex distinguishes among letters, unknown symbols and scribbles. </w:t>
      </w:r>
      <w:proofErr w:type="gramStart"/>
      <w:r w:rsidRPr="00E45F88">
        <w:rPr>
          <w:color w:val="000000"/>
          <w:szCs w:val="24"/>
          <w:lang w:val="en-US"/>
        </w:rPr>
        <w:t>A high density EEG study.</w:t>
      </w:r>
      <w:proofErr w:type="gramEnd"/>
      <w:r w:rsidRPr="00E45F88">
        <w:rPr>
          <w:color w:val="000000"/>
          <w:szCs w:val="24"/>
          <w:lang w:val="en-US"/>
        </w:rPr>
        <w:t xml:space="preserve"> </w:t>
      </w:r>
      <w:proofErr w:type="spellStart"/>
      <w:r w:rsidRPr="00E45F88">
        <w:rPr>
          <w:i/>
          <w:color w:val="000000"/>
          <w:szCs w:val="24"/>
          <w:lang w:val="en-US"/>
        </w:rPr>
        <w:t>Neuropsych</w:t>
      </w:r>
      <w:r w:rsidRPr="00E45F88">
        <w:rPr>
          <w:i/>
          <w:color w:val="000000"/>
          <w:szCs w:val="24"/>
          <w:lang w:val="en-US"/>
        </w:rPr>
        <w:t>o</w:t>
      </w:r>
      <w:r w:rsidRPr="00E45F88">
        <w:rPr>
          <w:i/>
          <w:color w:val="000000"/>
          <w:szCs w:val="24"/>
          <w:lang w:val="en-US"/>
        </w:rPr>
        <w:t>logia</w:t>
      </w:r>
      <w:proofErr w:type="spellEnd"/>
      <w:r w:rsidRPr="00E45F88">
        <w:rPr>
          <w:color w:val="000000"/>
          <w:szCs w:val="24"/>
          <w:lang w:val="en-US"/>
        </w:rPr>
        <w:t xml:space="preserve">, </w:t>
      </w:r>
      <w:r w:rsidRPr="00E45F88">
        <w:rPr>
          <w:i/>
          <w:color w:val="000000"/>
          <w:szCs w:val="24"/>
          <w:lang w:val="en-US"/>
        </w:rPr>
        <w:t>51</w:t>
      </w:r>
      <w:r w:rsidRPr="00E45F88">
        <w:rPr>
          <w:color w:val="000000"/>
          <w:szCs w:val="24"/>
          <w:lang w:val="en-US"/>
        </w:rPr>
        <w:t xml:space="preserve">(13), 2833–2840. doi:10.1016/j.neuropsychologia.2013.07.014 </w:t>
      </w:r>
    </w:p>
    <w:p w:rsidR="00E45F88" w:rsidRPr="008832B1" w:rsidRDefault="00E45F88" w:rsidP="00E45F88">
      <w:pPr>
        <w:spacing w:after="60" w:line="480" w:lineRule="auto"/>
        <w:ind w:left="283" w:hanging="283"/>
        <w:rPr>
          <w:szCs w:val="24"/>
        </w:rPr>
      </w:pPr>
      <w:r w:rsidRPr="001245BD">
        <w:rPr>
          <w:szCs w:val="24"/>
        </w:rPr>
        <w:t xml:space="preserve">Hoenen, M., Schain, C., &amp; Pause B. M. (2013). </w:t>
      </w:r>
      <w:proofErr w:type="gramStart"/>
      <w:r w:rsidRPr="00D5052D">
        <w:rPr>
          <w:szCs w:val="24"/>
          <w:lang w:val="en-US"/>
        </w:rPr>
        <w:t>Down-modulation of mu-activity through empathic top-down processes.</w:t>
      </w:r>
      <w:proofErr w:type="gramEnd"/>
      <w:r w:rsidRPr="00D5052D">
        <w:rPr>
          <w:szCs w:val="24"/>
          <w:lang w:val="en-US"/>
        </w:rPr>
        <w:t xml:space="preserve"> </w:t>
      </w:r>
      <w:proofErr w:type="spellStart"/>
      <w:r w:rsidRPr="00D5052D">
        <w:rPr>
          <w:i/>
          <w:szCs w:val="24"/>
        </w:rPr>
        <w:t>Social</w:t>
      </w:r>
      <w:proofErr w:type="spellEnd"/>
      <w:r w:rsidRPr="00D5052D">
        <w:rPr>
          <w:i/>
          <w:szCs w:val="24"/>
        </w:rPr>
        <w:t xml:space="preserve"> </w:t>
      </w:r>
      <w:proofErr w:type="spellStart"/>
      <w:r w:rsidRPr="00D5052D">
        <w:rPr>
          <w:i/>
          <w:szCs w:val="24"/>
        </w:rPr>
        <w:t>Neuroscience</w:t>
      </w:r>
      <w:proofErr w:type="spellEnd"/>
      <w:r>
        <w:rPr>
          <w:szCs w:val="24"/>
        </w:rPr>
        <w:t>, 8(</w:t>
      </w:r>
      <w:r w:rsidRPr="00D5052D">
        <w:rPr>
          <w:szCs w:val="24"/>
        </w:rPr>
        <w:t>5</w:t>
      </w:r>
      <w:r>
        <w:rPr>
          <w:szCs w:val="24"/>
        </w:rPr>
        <w:t>)</w:t>
      </w:r>
      <w:r w:rsidRPr="00D5052D">
        <w:rPr>
          <w:szCs w:val="24"/>
        </w:rPr>
        <w:t xml:space="preserve">, 515-524. </w:t>
      </w:r>
      <w:proofErr w:type="spellStart"/>
      <w:r>
        <w:rPr>
          <w:szCs w:val="24"/>
        </w:rPr>
        <w:t>doi</w:t>
      </w:r>
      <w:proofErr w:type="spellEnd"/>
      <w:r w:rsidRPr="00D5052D">
        <w:rPr>
          <w:szCs w:val="24"/>
        </w:rPr>
        <w:t>: 10.1080/17470919.2013.833550</w:t>
      </w:r>
    </w:p>
    <w:p w:rsidR="00E45F88" w:rsidRDefault="00E45F88" w:rsidP="00E45F88">
      <w:pPr>
        <w:spacing w:after="60" w:line="480" w:lineRule="auto"/>
        <w:ind w:left="283" w:hanging="283"/>
        <w:rPr>
          <w:color w:val="000000"/>
          <w:szCs w:val="24"/>
          <w:lang w:val="en-US"/>
        </w:rPr>
      </w:pPr>
      <w:r w:rsidRPr="00D53709">
        <w:rPr>
          <w:color w:val="000000"/>
          <w:szCs w:val="24"/>
        </w:rPr>
        <w:t xml:space="preserve">Lipps, T. (1906). </w:t>
      </w:r>
      <w:r w:rsidRPr="00D53709">
        <w:rPr>
          <w:i/>
          <w:color w:val="000000"/>
          <w:szCs w:val="24"/>
        </w:rPr>
        <w:t>Ästhetik: Die ästhetische Betrachtung und die bildende Kunst</w:t>
      </w:r>
      <w:r w:rsidRPr="00D53709">
        <w:rPr>
          <w:color w:val="000000"/>
          <w:szCs w:val="24"/>
        </w:rPr>
        <w:t xml:space="preserve">. </w:t>
      </w:r>
      <w:proofErr w:type="gramStart"/>
      <w:r w:rsidRPr="00D53709">
        <w:rPr>
          <w:color w:val="000000"/>
          <w:szCs w:val="24"/>
          <w:lang w:val="en-US"/>
        </w:rPr>
        <w:t>Voss.</w:t>
      </w:r>
      <w:proofErr w:type="gramEnd"/>
      <w:r w:rsidRPr="00D53709">
        <w:rPr>
          <w:color w:val="000000"/>
          <w:szCs w:val="24"/>
          <w:lang w:val="en-US"/>
        </w:rPr>
        <w:t xml:space="preserve"> R</w:t>
      </w:r>
      <w:r w:rsidRPr="00D53709">
        <w:rPr>
          <w:color w:val="000000"/>
          <w:szCs w:val="24"/>
          <w:lang w:val="en-US"/>
        </w:rPr>
        <w:t>e</w:t>
      </w:r>
      <w:r w:rsidRPr="00D53709">
        <w:rPr>
          <w:color w:val="000000"/>
          <w:szCs w:val="24"/>
          <w:lang w:val="en-US"/>
        </w:rPr>
        <w:t xml:space="preserve">trieved from </w:t>
      </w:r>
      <w:hyperlink r:id="rId18" w:history="1">
        <w:r w:rsidRPr="00AE609A">
          <w:rPr>
            <w:rStyle w:val="Hyperlink"/>
            <w:szCs w:val="24"/>
            <w:lang w:val="en-US"/>
          </w:rPr>
          <w:t>http://books.google.de/books?id=Rxk2AAAAMAAJ</w:t>
        </w:r>
      </w:hyperlink>
    </w:p>
    <w:p w:rsidR="00E45F88" w:rsidRPr="00864307" w:rsidRDefault="00E45F88" w:rsidP="00E45F88">
      <w:pPr>
        <w:spacing w:after="60" w:line="480" w:lineRule="auto"/>
        <w:ind w:left="283" w:hanging="283"/>
        <w:rPr>
          <w:szCs w:val="24"/>
          <w:lang w:val="en-US"/>
        </w:rPr>
      </w:pPr>
      <w:r w:rsidRPr="001245BD">
        <w:rPr>
          <w:szCs w:val="24"/>
        </w:rPr>
        <w:t xml:space="preserve">Oberman, L. M., Hubbard, E. M., </w:t>
      </w:r>
      <w:proofErr w:type="spellStart"/>
      <w:r w:rsidRPr="001245BD">
        <w:rPr>
          <w:szCs w:val="24"/>
        </w:rPr>
        <w:t>McCleery</w:t>
      </w:r>
      <w:proofErr w:type="spellEnd"/>
      <w:r w:rsidRPr="001245BD">
        <w:rPr>
          <w:szCs w:val="24"/>
        </w:rPr>
        <w:t xml:space="preserve">, J. P., </w:t>
      </w:r>
      <w:proofErr w:type="spellStart"/>
      <w:r w:rsidRPr="001245BD">
        <w:rPr>
          <w:szCs w:val="24"/>
        </w:rPr>
        <w:t>Altschuler</w:t>
      </w:r>
      <w:proofErr w:type="spellEnd"/>
      <w:r w:rsidRPr="001245BD">
        <w:rPr>
          <w:szCs w:val="24"/>
        </w:rPr>
        <w:t xml:space="preserve">, E. L., </w:t>
      </w:r>
      <w:proofErr w:type="spellStart"/>
      <w:r w:rsidRPr="001245BD">
        <w:rPr>
          <w:szCs w:val="24"/>
        </w:rPr>
        <w:t>Ramachandran</w:t>
      </w:r>
      <w:proofErr w:type="spellEnd"/>
      <w:r w:rsidRPr="001245BD">
        <w:rPr>
          <w:szCs w:val="24"/>
        </w:rPr>
        <w:t xml:space="preserve">, V. S., &amp; </w:t>
      </w:r>
      <w:proofErr w:type="spellStart"/>
      <w:r w:rsidRPr="001245BD">
        <w:rPr>
          <w:szCs w:val="24"/>
        </w:rPr>
        <w:t>Pineda</w:t>
      </w:r>
      <w:proofErr w:type="spellEnd"/>
      <w:r w:rsidRPr="001245BD">
        <w:rPr>
          <w:szCs w:val="24"/>
        </w:rPr>
        <w:t xml:space="preserve">, J. A. (2005). </w:t>
      </w:r>
      <w:proofErr w:type="gramStart"/>
      <w:r w:rsidRPr="00864307">
        <w:rPr>
          <w:szCs w:val="24"/>
          <w:lang w:val="en-US"/>
        </w:rPr>
        <w:t>EEG evidence for mirror neuron dysfunction in autism spectrum di</w:t>
      </w:r>
      <w:r w:rsidRPr="00864307">
        <w:rPr>
          <w:szCs w:val="24"/>
          <w:lang w:val="en-US"/>
        </w:rPr>
        <w:t>s</w:t>
      </w:r>
      <w:r w:rsidRPr="00864307">
        <w:rPr>
          <w:szCs w:val="24"/>
          <w:lang w:val="en-US"/>
        </w:rPr>
        <w:t>orders.</w:t>
      </w:r>
      <w:proofErr w:type="gramEnd"/>
      <w:r w:rsidRPr="00864307">
        <w:rPr>
          <w:szCs w:val="24"/>
          <w:lang w:val="en-US"/>
        </w:rPr>
        <w:t xml:space="preserve"> </w:t>
      </w:r>
      <w:r w:rsidRPr="00864307">
        <w:rPr>
          <w:i/>
          <w:szCs w:val="24"/>
          <w:lang w:val="en-US"/>
        </w:rPr>
        <w:t>Cognitive Brain Research</w:t>
      </w:r>
      <w:r w:rsidRPr="00864307">
        <w:rPr>
          <w:szCs w:val="24"/>
          <w:lang w:val="en-US"/>
        </w:rPr>
        <w:t xml:space="preserve">, </w:t>
      </w:r>
      <w:r w:rsidRPr="00864307">
        <w:rPr>
          <w:i/>
          <w:szCs w:val="24"/>
          <w:lang w:val="en-US"/>
        </w:rPr>
        <w:t>24</w:t>
      </w:r>
      <w:r>
        <w:rPr>
          <w:szCs w:val="24"/>
          <w:lang w:val="en-US"/>
        </w:rPr>
        <w:t>(2), 190–198. d</w:t>
      </w:r>
      <w:r w:rsidRPr="00864307">
        <w:rPr>
          <w:szCs w:val="24"/>
          <w:lang w:val="en-US"/>
        </w:rPr>
        <w:t xml:space="preserve">oi:10.1016/j.cogbrainres.2005.01.014  </w:t>
      </w:r>
    </w:p>
    <w:p w:rsidR="00E45F88" w:rsidRPr="00D53709" w:rsidRDefault="00E45F88" w:rsidP="00E45F88">
      <w:pPr>
        <w:spacing w:after="60" w:line="480" w:lineRule="auto"/>
        <w:ind w:left="283" w:hanging="283"/>
        <w:rPr>
          <w:color w:val="000000"/>
          <w:szCs w:val="24"/>
          <w:lang w:val="en-US"/>
        </w:rPr>
      </w:pPr>
      <w:proofErr w:type="spellStart"/>
      <w:r w:rsidRPr="00D53709">
        <w:rPr>
          <w:color w:val="000000"/>
          <w:szCs w:val="24"/>
          <w:lang w:val="en-US"/>
        </w:rPr>
        <w:t>Olkin</w:t>
      </w:r>
      <w:proofErr w:type="spellEnd"/>
      <w:r w:rsidRPr="00D53709">
        <w:rPr>
          <w:color w:val="000000"/>
          <w:szCs w:val="24"/>
          <w:lang w:val="en-US"/>
        </w:rPr>
        <w:t xml:space="preserve">, J. (1967). Correlations revisited. </w:t>
      </w:r>
      <w:proofErr w:type="gramStart"/>
      <w:r w:rsidRPr="00D53709">
        <w:rPr>
          <w:color w:val="000000"/>
          <w:szCs w:val="24"/>
          <w:lang w:val="en-US"/>
        </w:rPr>
        <w:t xml:space="preserve">In J. C. Stanley (Ed.), </w:t>
      </w:r>
      <w:r w:rsidRPr="00D53709">
        <w:rPr>
          <w:i/>
          <w:color w:val="000000"/>
          <w:szCs w:val="24"/>
          <w:lang w:val="en-US"/>
        </w:rPr>
        <w:t>Improving experimental design and statistical analysis.</w:t>
      </w:r>
      <w:proofErr w:type="gramEnd"/>
      <w:r w:rsidRPr="00D53709">
        <w:rPr>
          <w:i/>
          <w:color w:val="000000"/>
          <w:szCs w:val="24"/>
          <w:lang w:val="en-US"/>
        </w:rPr>
        <w:t xml:space="preserve"> </w:t>
      </w:r>
      <w:r w:rsidRPr="00D53709">
        <w:rPr>
          <w:color w:val="000000"/>
          <w:szCs w:val="24"/>
          <w:lang w:val="en-US"/>
        </w:rPr>
        <w:t xml:space="preserve">(pp. 102–128). Chicago: Rand </w:t>
      </w:r>
      <w:proofErr w:type="spellStart"/>
      <w:r w:rsidRPr="00D53709">
        <w:rPr>
          <w:color w:val="000000"/>
          <w:szCs w:val="24"/>
          <w:lang w:val="en-US"/>
        </w:rPr>
        <w:t>McNalley</w:t>
      </w:r>
      <w:proofErr w:type="spellEnd"/>
      <w:r w:rsidRPr="00D53709">
        <w:rPr>
          <w:color w:val="000000"/>
          <w:szCs w:val="24"/>
          <w:lang w:val="en-US"/>
        </w:rPr>
        <w:t>.</w:t>
      </w:r>
    </w:p>
    <w:p w:rsidR="00E45F88" w:rsidRPr="00D53709" w:rsidRDefault="00E45F88" w:rsidP="00E45F88">
      <w:pPr>
        <w:spacing w:after="60" w:line="480" w:lineRule="auto"/>
        <w:ind w:left="283" w:hanging="283"/>
        <w:rPr>
          <w:color w:val="000000"/>
          <w:szCs w:val="24"/>
          <w:lang w:val="en-US"/>
        </w:rPr>
      </w:pPr>
      <w:proofErr w:type="gramStart"/>
      <w:r w:rsidRPr="00D53709">
        <w:rPr>
          <w:color w:val="000000"/>
          <w:szCs w:val="24"/>
          <w:lang w:val="en-US"/>
        </w:rPr>
        <w:t>Page, M. C., Braver, S. S., &amp; MacKinnon, D. P. (2003).</w:t>
      </w:r>
      <w:proofErr w:type="gramEnd"/>
      <w:r w:rsidRPr="00D53709">
        <w:rPr>
          <w:color w:val="000000"/>
          <w:szCs w:val="24"/>
          <w:lang w:val="en-US"/>
        </w:rPr>
        <w:t xml:space="preserve"> </w:t>
      </w:r>
      <w:proofErr w:type="gramStart"/>
      <w:r w:rsidRPr="00D53709">
        <w:rPr>
          <w:i/>
          <w:color w:val="000000"/>
          <w:szCs w:val="24"/>
          <w:lang w:val="en-US"/>
        </w:rPr>
        <w:t>Levine's Guide to SPSS for Analysis of Variance</w:t>
      </w:r>
      <w:r w:rsidRPr="00D53709">
        <w:rPr>
          <w:color w:val="000000"/>
          <w:szCs w:val="24"/>
          <w:lang w:val="en-US"/>
        </w:rPr>
        <w:t xml:space="preserve"> (2nd Edition).</w:t>
      </w:r>
      <w:proofErr w:type="gramEnd"/>
      <w:r w:rsidRPr="00D53709">
        <w:rPr>
          <w:color w:val="000000"/>
          <w:szCs w:val="24"/>
          <w:lang w:val="en-US"/>
        </w:rPr>
        <w:t xml:space="preserve"> London: Lawrence Erlbaum Associates.</w:t>
      </w:r>
    </w:p>
    <w:p w:rsidR="00E45F88" w:rsidRPr="00D53709" w:rsidRDefault="00E45F88" w:rsidP="00E45F88">
      <w:pPr>
        <w:spacing w:after="60" w:line="480" w:lineRule="auto"/>
        <w:ind w:left="283" w:hanging="283"/>
        <w:rPr>
          <w:color w:val="000000"/>
          <w:szCs w:val="24"/>
          <w:lang w:val="en-US"/>
        </w:rPr>
      </w:pPr>
      <w:r w:rsidRPr="00D53709">
        <w:rPr>
          <w:color w:val="000000"/>
          <w:szCs w:val="24"/>
          <w:lang w:val="en-US"/>
        </w:rPr>
        <w:lastRenderedPageBreak/>
        <w:t xml:space="preserve">Paulus, C. (2009). </w:t>
      </w:r>
      <w:r w:rsidRPr="00D53709">
        <w:rPr>
          <w:i/>
          <w:color w:val="000000"/>
          <w:szCs w:val="24"/>
          <w:lang w:val="en-US"/>
        </w:rPr>
        <w:t xml:space="preserve">The </w:t>
      </w:r>
      <w:proofErr w:type="spellStart"/>
      <w:r w:rsidRPr="00D53709">
        <w:rPr>
          <w:i/>
          <w:color w:val="000000"/>
          <w:szCs w:val="24"/>
          <w:lang w:val="en-US"/>
        </w:rPr>
        <w:t>Saarbrueck</w:t>
      </w:r>
      <w:proofErr w:type="spellEnd"/>
      <w:r w:rsidRPr="00D53709">
        <w:rPr>
          <w:i/>
          <w:color w:val="000000"/>
          <w:szCs w:val="24"/>
          <w:lang w:val="en-US"/>
        </w:rPr>
        <w:t xml:space="preserve"> Personality Questionnaire on Empathy: Psychometric evaluation of the German version of the Interpersonal Reactivity Index</w:t>
      </w:r>
      <w:r w:rsidRPr="00D53709">
        <w:rPr>
          <w:color w:val="000000"/>
          <w:szCs w:val="24"/>
          <w:lang w:val="en-US"/>
        </w:rPr>
        <w:t xml:space="preserve">. Retrieved from http://www.uni-saarland.de/fak5/ezw/personal/paulus/empathy/SPF_Artikel.pdf </w:t>
      </w:r>
    </w:p>
    <w:p w:rsidR="00E45F88" w:rsidRPr="00D53709" w:rsidRDefault="00E45F88" w:rsidP="00E45F88">
      <w:pPr>
        <w:spacing w:after="60" w:line="480" w:lineRule="auto"/>
        <w:ind w:left="283" w:hanging="283"/>
        <w:rPr>
          <w:color w:val="000000"/>
          <w:szCs w:val="24"/>
          <w:lang w:val="en-US"/>
        </w:rPr>
      </w:pPr>
      <w:r w:rsidRPr="00D53709">
        <w:rPr>
          <w:color w:val="000000"/>
          <w:szCs w:val="24"/>
          <w:lang w:val="en-US"/>
        </w:rPr>
        <w:t xml:space="preserve">Perry, A., </w:t>
      </w:r>
      <w:proofErr w:type="spellStart"/>
      <w:r w:rsidRPr="00D53709">
        <w:rPr>
          <w:color w:val="000000"/>
          <w:szCs w:val="24"/>
          <w:lang w:val="en-US"/>
        </w:rPr>
        <w:t>Troje</w:t>
      </w:r>
      <w:proofErr w:type="spellEnd"/>
      <w:r w:rsidRPr="00D53709">
        <w:rPr>
          <w:color w:val="000000"/>
          <w:szCs w:val="24"/>
          <w:lang w:val="en-US"/>
        </w:rPr>
        <w:t xml:space="preserve">, N. F., &amp; </w:t>
      </w:r>
      <w:proofErr w:type="spellStart"/>
      <w:r w:rsidRPr="00D53709">
        <w:rPr>
          <w:color w:val="000000"/>
          <w:szCs w:val="24"/>
          <w:lang w:val="en-US"/>
        </w:rPr>
        <w:t>Bentin</w:t>
      </w:r>
      <w:proofErr w:type="spellEnd"/>
      <w:r w:rsidRPr="00D53709">
        <w:rPr>
          <w:color w:val="000000"/>
          <w:szCs w:val="24"/>
          <w:lang w:val="en-US"/>
        </w:rPr>
        <w:t>, S. (2010). Exploring motor system contributions to the pe</w:t>
      </w:r>
      <w:r w:rsidRPr="00D53709">
        <w:rPr>
          <w:color w:val="000000"/>
          <w:szCs w:val="24"/>
          <w:lang w:val="en-US"/>
        </w:rPr>
        <w:t>r</w:t>
      </w:r>
      <w:r w:rsidRPr="00D53709">
        <w:rPr>
          <w:color w:val="000000"/>
          <w:szCs w:val="24"/>
          <w:lang w:val="en-US"/>
        </w:rPr>
        <w:t xml:space="preserve">ception of social information: Evidence from EEG activity in the mu/alpha frequency range. </w:t>
      </w:r>
      <w:r w:rsidRPr="00D53709">
        <w:rPr>
          <w:i/>
          <w:color w:val="000000"/>
          <w:szCs w:val="24"/>
          <w:lang w:val="en-US"/>
        </w:rPr>
        <w:t>Social Neuroscience</w:t>
      </w:r>
      <w:r w:rsidRPr="00D53709">
        <w:rPr>
          <w:color w:val="000000"/>
          <w:szCs w:val="24"/>
          <w:lang w:val="en-US"/>
        </w:rPr>
        <w:t xml:space="preserve">, </w:t>
      </w:r>
      <w:r w:rsidRPr="00D53709">
        <w:rPr>
          <w:i/>
          <w:color w:val="000000"/>
          <w:szCs w:val="24"/>
          <w:lang w:val="en-US"/>
        </w:rPr>
        <w:t>5</w:t>
      </w:r>
      <w:r w:rsidRPr="00D53709">
        <w:rPr>
          <w:color w:val="000000"/>
          <w:szCs w:val="24"/>
          <w:lang w:val="en-US"/>
        </w:rPr>
        <w:t xml:space="preserve">(3), 272–284. </w:t>
      </w:r>
      <w:proofErr w:type="gramStart"/>
      <w:r w:rsidRPr="00D53709">
        <w:rPr>
          <w:color w:val="000000"/>
          <w:szCs w:val="24"/>
          <w:lang w:val="en-US"/>
        </w:rPr>
        <w:t>doi:</w:t>
      </w:r>
      <w:proofErr w:type="gramEnd"/>
      <w:r w:rsidRPr="00D53709">
        <w:rPr>
          <w:color w:val="000000"/>
          <w:szCs w:val="24"/>
          <w:lang w:val="en-US"/>
        </w:rPr>
        <w:t xml:space="preserve">10.1080/17470910903395767 </w:t>
      </w:r>
    </w:p>
    <w:p w:rsidR="00E45F88" w:rsidRPr="00D53709" w:rsidRDefault="00E45F88" w:rsidP="00E45F88">
      <w:pPr>
        <w:spacing w:after="60" w:line="480" w:lineRule="auto"/>
        <w:ind w:left="283" w:hanging="283"/>
        <w:rPr>
          <w:color w:val="000000"/>
          <w:szCs w:val="24"/>
          <w:lang w:val="en-US"/>
        </w:rPr>
      </w:pPr>
      <w:r w:rsidRPr="00D53709">
        <w:rPr>
          <w:color w:val="000000"/>
          <w:szCs w:val="24"/>
          <w:lang w:val="en-US"/>
        </w:rPr>
        <w:t xml:space="preserve">Pineda, J. A. (2005). The functional significance of mu rhythms: translating "seeing" and "hearing" into "doing". </w:t>
      </w:r>
      <w:proofErr w:type="gramStart"/>
      <w:r w:rsidRPr="00D53709">
        <w:rPr>
          <w:i/>
          <w:color w:val="000000"/>
          <w:szCs w:val="24"/>
          <w:lang w:val="en-US"/>
        </w:rPr>
        <w:t>Brain research.</w:t>
      </w:r>
      <w:proofErr w:type="gramEnd"/>
      <w:r w:rsidRPr="00D53709">
        <w:rPr>
          <w:i/>
          <w:color w:val="000000"/>
          <w:szCs w:val="24"/>
          <w:lang w:val="en-US"/>
        </w:rPr>
        <w:t xml:space="preserve"> Brain research reviews</w:t>
      </w:r>
      <w:r w:rsidRPr="00D53709">
        <w:rPr>
          <w:color w:val="000000"/>
          <w:szCs w:val="24"/>
          <w:lang w:val="en-US"/>
        </w:rPr>
        <w:t xml:space="preserve">, </w:t>
      </w:r>
      <w:r w:rsidRPr="00D53709">
        <w:rPr>
          <w:i/>
          <w:color w:val="000000"/>
          <w:szCs w:val="24"/>
          <w:lang w:val="en-US"/>
        </w:rPr>
        <w:t>50</w:t>
      </w:r>
      <w:r w:rsidRPr="00D53709">
        <w:rPr>
          <w:color w:val="000000"/>
          <w:szCs w:val="24"/>
          <w:lang w:val="en-US"/>
        </w:rPr>
        <w:t xml:space="preserve">(1), 57–68. doi:10.1016/j.brainresrev.2005.04.005 </w:t>
      </w:r>
    </w:p>
    <w:p w:rsidR="00E45F88" w:rsidRPr="00D53709" w:rsidRDefault="00E45F88" w:rsidP="00E45F88">
      <w:pPr>
        <w:spacing w:after="60" w:line="480" w:lineRule="auto"/>
        <w:ind w:left="283" w:hanging="283"/>
        <w:rPr>
          <w:color w:val="000000"/>
          <w:szCs w:val="24"/>
          <w:lang w:val="en-US"/>
        </w:rPr>
      </w:pPr>
      <w:proofErr w:type="spellStart"/>
      <w:proofErr w:type="gramStart"/>
      <w:r w:rsidRPr="00D53709">
        <w:rPr>
          <w:color w:val="000000"/>
          <w:szCs w:val="24"/>
          <w:lang w:val="en-US"/>
        </w:rPr>
        <w:t>Sbriscia-Fioretti</w:t>
      </w:r>
      <w:proofErr w:type="spellEnd"/>
      <w:r w:rsidRPr="00D53709">
        <w:rPr>
          <w:color w:val="000000"/>
          <w:szCs w:val="24"/>
          <w:lang w:val="en-US"/>
        </w:rPr>
        <w:t xml:space="preserve">, B., </w:t>
      </w:r>
      <w:proofErr w:type="spellStart"/>
      <w:r w:rsidRPr="00D53709">
        <w:rPr>
          <w:color w:val="000000"/>
          <w:szCs w:val="24"/>
          <w:lang w:val="en-US"/>
        </w:rPr>
        <w:t>Berchio</w:t>
      </w:r>
      <w:proofErr w:type="spellEnd"/>
      <w:r w:rsidRPr="00D53709">
        <w:rPr>
          <w:color w:val="000000"/>
          <w:szCs w:val="24"/>
          <w:lang w:val="en-US"/>
        </w:rPr>
        <w:t xml:space="preserve">, C., </w:t>
      </w:r>
      <w:proofErr w:type="spellStart"/>
      <w:r w:rsidRPr="00D53709">
        <w:rPr>
          <w:color w:val="000000"/>
          <w:szCs w:val="24"/>
          <w:lang w:val="en-US"/>
        </w:rPr>
        <w:t>Freedberg</w:t>
      </w:r>
      <w:proofErr w:type="spellEnd"/>
      <w:r w:rsidRPr="00D53709">
        <w:rPr>
          <w:color w:val="000000"/>
          <w:szCs w:val="24"/>
          <w:lang w:val="en-US"/>
        </w:rPr>
        <w:t xml:space="preserve">, D., </w:t>
      </w:r>
      <w:proofErr w:type="spellStart"/>
      <w:r w:rsidRPr="00D53709">
        <w:rPr>
          <w:color w:val="000000"/>
          <w:szCs w:val="24"/>
          <w:lang w:val="en-US"/>
        </w:rPr>
        <w:t>Gallese</w:t>
      </w:r>
      <w:proofErr w:type="spellEnd"/>
      <w:r w:rsidRPr="00D53709">
        <w:rPr>
          <w:color w:val="000000"/>
          <w:szCs w:val="24"/>
          <w:lang w:val="en-US"/>
        </w:rPr>
        <w:t xml:space="preserve">, V., </w:t>
      </w:r>
      <w:proofErr w:type="spellStart"/>
      <w:r w:rsidRPr="00D53709">
        <w:rPr>
          <w:color w:val="000000"/>
          <w:szCs w:val="24"/>
          <w:lang w:val="en-US"/>
        </w:rPr>
        <w:t>Umiltà</w:t>
      </w:r>
      <w:proofErr w:type="spellEnd"/>
      <w:r w:rsidRPr="00D53709">
        <w:rPr>
          <w:color w:val="000000"/>
          <w:szCs w:val="24"/>
          <w:lang w:val="en-US"/>
        </w:rPr>
        <w:t>, M. A., &amp; Di Russo, F. (2013).</w:t>
      </w:r>
      <w:proofErr w:type="gramEnd"/>
      <w:r w:rsidRPr="00D53709">
        <w:rPr>
          <w:color w:val="000000"/>
          <w:szCs w:val="24"/>
          <w:lang w:val="en-US"/>
        </w:rPr>
        <w:t xml:space="preserve"> </w:t>
      </w:r>
      <w:proofErr w:type="gramStart"/>
      <w:r w:rsidRPr="00D53709">
        <w:rPr>
          <w:color w:val="000000"/>
          <w:szCs w:val="24"/>
          <w:lang w:val="en-US"/>
        </w:rPr>
        <w:t>ERP Modulation during Observation of Abstract Paintings by Franz Kline.</w:t>
      </w:r>
      <w:proofErr w:type="gramEnd"/>
      <w:r w:rsidRPr="00D53709">
        <w:rPr>
          <w:color w:val="000000"/>
          <w:szCs w:val="24"/>
          <w:lang w:val="en-US"/>
        </w:rPr>
        <w:t xml:space="preserve"> </w:t>
      </w:r>
      <w:proofErr w:type="spellStart"/>
      <w:proofErr w:type="gramStart"/>
      <w:r w:rsidRPr="00D53709">
        <w:rPr>
          <w:i/>
          <w:color w:val="000000"/>
          <w:szCs w:val="24"/>
          <w:lang w:val="en-US"/>
        </w:rPr>
        <w:t>PLoS</w:t>
      </w:r>
      <w:proofErr w:type="spellEnd"/>
      <w:r w:rsidRPr="00D53709">
        <w:rPr>
          <w:i/>
          <w:color w:val="000000"/>
          <w:szCs w:val="24"/>
          <w:lang w:val="en-US"/>
        </w:rPr>
        <w:t xml:space="preserve"> ONE</w:t>
      </w:r>
      <w:r w:rsidRPr="00D53709">
        <w:rPr>
          <w:color w:val="000000"/>
          <w:szCs w:val="24"/>
          <w:lang w:val="en-US"/>
        </w:rPr>
        <w:t xml:space="preserve">, </w:t>
      </w:r>
      <w:r w:rsidRPr="00D53709">
        <w:rPr>
          <w:i/>
          <w:color w:val="000000"/>
          <w:szCs w:val="24"/>
          <w:lang w:val="en-US"/>
        </w:rPr>
        <w:t>8</w:t>
      </w:r>
      <w:r w:rsidRPr="00D53709">
        <w:rPr>
          <w:color w:val="000000"/>
          <w:szCs w:val="24"/>
          <w:lang w:val="en-US"/>
        </w:rPr>
        <w:t>(10), e75241.</w:t>
      </w:r>
      <w:proofErr w:type="gramEnd"/>
      <w:r w:rsidRPr="00D53709">
        <w:rPr>
          <w:color w:val="000000"/>
          <w:szCs w:val="24"/>
          <w:lang w:val="en-US"/>
        </w:rPr>
        <w:t xml:space="preserve"> doi:10.1371/journal.pone.0075241 </w:t>
      </w:r>
    </w:p>
    <w:p w:rsidR="00E45F88" w:rsidRPr="00D53709" w:rsidRDefault="00E45F88" w:rsidP="00E45F88">
      <w:pPr>
        <w:spacing w:after="60" w:line="480" w:lineRule="auto"/>
        <w:ind w:left="283" w:hanging="283"/>
        <w:rPr>
          <w:color w:val="000000"/>
          <w:szCs w:val="24"/>
          <w:lang w:val="en-US"/>
        </w:rPr>
      </w:pPr>
      <w:proofErr w:type="spellStart"/>
      <w:proofErr w:type="gramStart"/>
      <w:r w:rsidRPr="00D53709">
        <w:rPr>
          <w:color w:val="000000"/>
          <w:szCs w:val="24"/>
          <w:lang w:val="en-US"/>
        </w:rPr>
        <w:t>Shamay-Tsoory</w:t>
      </w:r>
      <w:proofErr w:type="spellEnd"/>
      <w:r w:rsidRPr="00D53709">
        <w:rPr>
          <w:color w:val="000000"/>
          <w:szCs w:val="24"/>
          <w:lang w:val="en-US"/>
        </w:rPr>
        <w:t xml:space="preserve">, S. G., </w:t>
      </w:r>
      <w:proofErr w:type="spellStart"/>
      <w:r w:rsidRPr="00D53709">
        <w:rPr>
          <w:color w:val="000000"/>
          <w:szCs w:val="24"/>
          <w:lang w:val="en-US"/>
        </w:rPr>
        <w:t>Aharon-Peretz</w:t>
      </w:r>
      <w:proofErr w:type="spellEnd"/>
      <w:r w:rsidRPr="00D53709">
        <w:rPr>
          <w:color w:val="000000"/>
          <w:szCs w:val="24"/>
          <w:lang w:val="en-US"/>
        </w:rPr>
        <w:t>, J., &amp; Perry, D. (2009).</w:t>
      </w:r>
      <w:proofErr w:type="gramEnd"/>
      <w:r w:rsidRPr="00D53709">
        <w:rPr>
          <w:color w:val="000000"/>
          <w:szCs w:val="24"/>
          <w:lang w:val="en-US"/>
        </w:rPr>
        <w:t xml:space="preserve"> Two systems for empathy: a double dissociation between emotional and cognitive empathy in inferior frontal gyrus ve</w:t>
      </w:r>
      <w:r w:rsidRPr="00D53709">
        <w:rPr>
          <w:color w:val="000000"/>
          <w:szCs w:val="24"/>
          <w:lang w:val="en-US"/>
        </w:rPr>
        <w:t>r</w:t>
      </w:r>
      <w:r w:rsidRPr="00D53709">
        <w:rPr>
          <w:color w:val="000000"/>
          <w:szCs w:val="24"/>
          <w:lang w:val="en-US"/>
        </w:rPr>
        <w:t xml:space="preserve">sus ventromedial prefrontal lesions. </w:t>
      </w:r>
      <w:proofErr w:type="gramStart"/>
      <w:r w:rsidRPr="00D53709">
        <w:rPr>
          <w:i/>
          <w:color w:val="000000"/>
          <w:szCs w:val="24"/>
          <w:lang w:val="en-US"/>
        </w:rPr>
        <w:t>Brain :</w:t>
      </w:r>
      <w:proofErr w:type="gramEnd"/>
      <w:r w:rsidRPr="00D53709">
        <w:rPr>
          <w:i/>
          <w:color w:val="000000"/>
          <w:szCs w:val="24"/>
          <w:lang w:val="en-US"/>
        </w:rPr>
        <w:t xml:space="preserve"> a journal of neurology</w:t>
      </w:r>
      <w:r w:rsidRPr="00D53709">
        <w:rPr>
          <w:color w:val="000000"/>
          <w:szCs w:val="24"/>
          <w:lang w:val="en-US"/>
        </w:rPr>
        <w:t xml:space="preserve">, </w:t>
      </w:r>
      <w:r w:rsidRPr="00D53709">
        <w:rPr>
          <w:i/>
          <w:color w:val="000000"/>
          <w:szCs w:val="24"/>
          <w:lang w:val="en-US"/>
        </w:rPr>
        <w:t>132</w:t>
      </w:r>
      <w:r w:rsidRPr="00D53709">
        <w:rPr>
          <w:color w:val="000000"/>
          <w:szCs w:val="24"/>
          <w:lang w:val="en-US"/>
        </w:rPr>
        <w:t xml:space="preserve">(Pt 3), 617–627. doi:10.1093/brain/awn279 </w:t>
      </w:r>
    </w:p>
    <w:p w:rsidR="00E45F88" w:rsidRDefault="00E45F88" w:rsidP="00E45F88">
      <w:pPr>
        <w:spacing w:after="60" w:line="480" w:lineRule="auto"/>
        <w:ind w:left="283" w:hanging="283"/>
        <w:rPr>
          <w:color w:val="000000"/>
          <w:szCs w:val="24"/>
          <w:lang w:val="en-US"/>
        </w:rPr>
      </w:pPr>
      <w:proofErr w:type="spellStart"/>
      <w:r>
        <w:rPr>
          <w:color w:val="000000"/>
          <w:szCs w:val="24"/>
          <w:lang w:val="en-US"/>
        </w:rPr>
        <w:t>Ticini</w:t>
      </w:r>
      <w:proofErr w:type="spellEnd"/>
      <w:r>
        <w:rPr>
          <w:color w:val="000000"/>
          <w:szCs w:val="24"/>
          <w:lang w:val="en-US"/>
        </w:rPr>
        <w:t xml:space="preserve">, L. F. (2013). </w:t>
      </w:r>
      <w:r w:rsidRPr="00F92B0E">
        <w:rPr>
          <w:color w:val="000000"/>
          <w:szCs w:val="24"/>
          <w:lang w:val="en-US"/>
        </w:rPr>
        <w:t>Does the motor cortex differentiate between linguistic symbols and scribbles</w:t>
      </w:r>
      <w:r w:rsidRPr="00F92B0E">
        <w:rPr>
          <w:i/>
          <w:color w:val="000000"/>
          <w:szCs w:val="24"/>
          <w:lang w:val="en-US"/>
        </w:rPr>
        <w:t xml:space="preserve">? </w:t>
      </w:r>
      <w:proofErr w:type="gramStart"/>
      <w:r w:rsidRPr="00F92B0E">
        <w:rPr>
          <w:i/>
          <w:color w:val="000000"/>
          <w:szCs w:val="24"/>
          <w:lang w:val="en-US"/>
        </w:rPr>
        <w:t>Frontiers in human neuroscience</w:t>
      </w:r>
      <w:r>
        <w:rPr>
          <w:color w:val="000000"/>
          <w:szCs w:val="24"/>
          <w:lang w:val="en-US"/>
        </w:rPr>
        <w:t>, 7, 715.</w:t>
      </w:r>
      <w:proofErr w:type="gramEnd"/>
      <w:r>
        <w:rPr>
          <w:color w:val="000000"/>
          <w:szCs w:val="24"/>
          <w:lang w:val="en-US"/>
        </w:rPr>
        <w:t xml:space="preserve"> </w:t>
      </w:r>
      <w:proofErr w:type="spellStart"/>
      <w:proofErr w:type="gramStart"/>
      <w:r w:rsidRPr="00F92B0E">
        <w:rPr>
          <w:color w:val="000000"/>
          <w:szCs w:val="24"/>
          <w:lang w:val="en-US"/>
        </w:rPr>
        <w:t>doi</w:t>
      </w:r>
      <w:proofErr w:type="spellEnd"/>
      <w:proofErr w:type="gramEnd"/>
      <w:r w:rsidRPr="00F92B0E">
        <w:rPr>
          <w:color w:val="000000"/>
          <w:szCs w:val="24"/>
          <w:lang w:val="en-US"/>
        </w:rPr>
        <w:t>: 10.3389/fnhum.2013.00715</w:t>
      </w:r>
      <w:r>
        <w:rPr>
          <w:color w:val="000000"/>
          <w:szCs w:val="24"/>
          <w:lang w:val="en-US"/>
        </w:rPr>
        <w:t xml:space="preserve"> </w:t>
      </w:r>
    </w:p>
    <w:p w:rsidR="00E45F88" w:rsidRPr="00D53709" w:rsidRDefault="00E45F88" w:rsidP="00E45F88">
      <w:pPr>
        <w:spacing w:after="60" w:line="480" w:lineRule="auto"/>
        <w:ind w:left="283" w:hanging="283"/>
        <w:rPr>
          <w:color w:val="000000"/>
          <w:szCs w:val="24"/>
          <w:lang w:val="en-US"/>
        </w:rPr>
      </w:pPr>
      <w:r w:rsidRPr="00D53709">
        <w:rPr>
          <w:color w:val="000000"/>
          <w:szCs w:val="24"/>
          <w:lang w:val="en-US"/>
        </w:rPr>
        <w:t xml:space="preserve">Titchener, E. B. (1909). </w:t>
      </w:r>
      <w:proofErr w:type="gramStart"/>
      <w:r w:rsidRPr="00D53709">
        <w:rPr>
          <w:i/>
          <w:color w:val="000000"/>
          <w:szCs w:val="24"/>
          <w:lang w:val="en-US"/>
        </w:rPr>
        <w:t>Lectures on the experimental psychology of the thought-processes</w:t>
      </w:r>
      <w:r w:rsidRPr="00D53709">
        <w:rPr>
          <w:color w:val="000000"/>
          <w:szCs w:val="24"/>
          <w:lang w:val="en-US"/>
        </w:rPr>
        <w:t>.</w:t>
      </w:r>
      <w:proofErr w:type="gramEnd"/>
      <w:r w:rsidRPr="00D53709">
        <w:rPr>
          <w:color w:val="000000"/>
          <w:szCs w:val="24"/>
          <w:lang w:val="en-US"/>
        </w:rPr>
        <w:t xml:space="preserve"> New York: The Macmillan Company. Retrieved from http://www.archive.org/details/cu31924024573176 </w:t>
      </w:r>
    </w:p>
    <w:p w:rsidR="00E45F88" w:rsidRDefault="00E45F88" w:rsidP="00E45F88">
      <w:pPr>
        <w:spacing w:after="60" w:line="480" w:lineRule="auto"/>
        <w:ind w:left="283" w:hanging="283"/>
        <w:rPr>
          <w:color w:val="000000"/>
          <w:szCs w:val="24"/>
          <w:lang w:val="en-US"/>
        </w:rPr>
      </w:pPr>
      <w:proofErr w:type="spellStart"/>
      <w:proofErr w:type="gramStart"/>
      <w:r w:rsidRPr="00D53709">
        <w:rPr>
          <w:color w:val="000000"/>
          <w:szCs w:val="24"/>
          <w:lang w:val="en-US"/>
        </w:rPr>
        <w:t>Umiltà</w:t>
      </w:r>
      <w:proofErr w:type="spellEnd"/>
      <w:r w:rsidRPr="00D53709">
        <w:rPr>
          <w:color w:val="000000"/>
          <w:szCs w:val="24"/>
          <w:lang w:val="en-US"/>
        </w:rPr>
        <w:t xml:space="preserve">, M. A., </w:t>
      </w:r>
      <w:proofErr w:type="spellStart"/>
      <w:r w:rsidRPr="00D53709">
        <w:rPr>
          <w:color w:val="000000"/>
          <w:szCs w:val="24"/>
          <w:lang w:val="en-US"/>
        </w:rPr>
        <w:t>Berchio</w:t>
      </w:r>
      <w:proofErr w:type="spellEnd"/>
      <w:r w:rsidRPr="00D53709">
        <w:rPr>
          <w:color w:val="000000"/>
          <w:szCs w:val="24"/>
          <w:lang w:val="en-US"/>
        </w:rPr>
        <w:t xml:space="preserve">, C., </w:t>
      </w:r>
      <w:proofErr w:type="spellStart"/>
      <w:r w:rsidRPr="00D53709">
        <w:rPr>
          <w:color w:val="000000"/>
          <w:szCs w:val="24"/>
          <w:lang w:val="en-US"/>
        </w:rPr>
        <w:t>Sestito</w:t>
      </w:r>
      <w:proofErr w:type="spellEnd"/>
      <w:r w:rsidRPr="00D53709">
        <w:rPr>
          <w:color w:val="000000"/>
          <w:szCs w:val="24"/>
          <w:lang w:val="en-US"/>
        </w:rPr>
        <w:t xml:space="preserve">, M., </w:t>
      </w:r>
      <w:proofErr w:type="spellStart"/>
      <w:r w:rsidRPr="00D53709">
        <w:rPr>
          <w:color w:val="000000"/>
          <w:szCs w:val="24"/>
          <w:lang w:val="en-US"/>
        </w:rPr>
        <w:t>Freedberg</w:t>
      </w:r>
      <w:proofErr w:type="spellEnd"/>
      <w:r w:rsidRPr="00D53709">
        <w:rPr>
          <w:color w:val="000000"/>
          <w:szCs w:val="24"/>
          <w:lang w:val="en-US"/>
        </w:rPr>
        <w:t xml:space="preserve">, D., &amp; </w:t>
      </w:r>
      <w:proofErr w:type="spellStart"/>
      <w:r w:rsidRPr="00D53709">
        <w:rPr>
          <w:color w:val="000000"/>
          <w:szCs w:val="24"/>
          <w:lang w:val="en-US"/>
        </w:rPr>
        <w:t>Gallese</w:t>
      </w:r>
      <w:proofErr w:type="spellEnd"/>
      <w:r w:rsidRPr="00D53709">
        <w:rPr>
          <w:color w:val="000000"/>
          <w:szCs w:val="24"/>
          <w:lang w:val="en-US"/>
        </w:rPr>
        <w:t>, V. (2012).</w:t>
      </w:r>
      <w:proofErr w:type="gramEnd"/>
      <w:r w:rsidRPr="00D53709">
        <w:rPr>
          <w:color w:val="000000"/>
          <w:szCs w:val="24"/>
          <w:lang w:val="en-US"/>
        </w:rPr>
        <w:t xml:space="preserve"> Abstract art and cortical motor activation: an EEG study. </w:t>
      </w:r>
      <w:proofErr w:type="gramStart"/>
      <w:r w:rsidRPr="00D53709">
        <w:rPr>
          <w:i/>
          <w:color w:val="000000"/>
          <w:szCs w:val="24"/>
          <w:lang w:val="en-US"/>
        </w:rPr>
        <w:t>Frontiers in Human Neuroscience</w:t>
      </w:r>
      <w:r w:rsidRPr="00D53709">
        <w:rPr>
          <w:color w:val="000000"/>
          <w:szCs w:val="24"/>
          <w:lang w:val="en-US"/>
        </w:rPr>
        <w:t xml:space="preserve">, </w:t>
      </w:r>
      <w:r w:rsidRPr="00D53709">
        <w:rPr>
          <w:i/>
          <w:color w:val="000000"/>
          <w:szCs w:val="24"/>
          <w:lang w:val="en-US"/>
        </w:rPr>
        <w:t>6.</w:t>
      </w:r>
      <w:proofErr w:type="gramEnd"/>
      <w:r w:rsidRPr="00D53709">
        <w:rPr>
          <w:i/>
          <w:color w:val="000000"/>
          <w:szCs w:val="24"/>
          <w:lang w:val="en-US"/>
        </w:rPr>
        <w:t xml:space="preserve"> </w:t>
      </w:r>
      <w:r w:rsidRPr="00D53709">
        <w:rPr>
          <w:color w:val="000000"/>
          <w:szCs w:val="24"/>
          <w:lang w:val="en-US"/>
        </w:rPr>
        <w:t xml:space="preserve">doi:10.3389/fnhum.2012.00311 </w:t>
      </w:r>
    </w:p>
    <w:p w:rsidR="00E45F88" w:rsidRDefault="00E45F88" w:rsidP="00E45F88">
      <w:pPr>
        <w:spacing w:after="60" w:line="480" w:lineRule="auto"/>
        <w:ind w:left="283" w:hanging="283"/>
        <w:rPr>
          <w:color w:val="000000"/>
          <w:szCs w:val="24"/>
          <w:lang w:val="en-US"/>
        </w:rPr>
        <w:sectPr w:rsidR="00E45F88" w:rsidSect="000F7ACB">
          <w:headerReference w:type="default" r:id="rId19"/>
          <w:pgSz w:w="11906" w:h="16838" w:code="9"/>
          <w:pgMar w:top="1418" w:right="851" w:bottom="1134" w:left="851" w:header="709" w:footer="709" w:gutter="1134"/>
          <w:cols w:space="708"/>
          <w:docGrid w:linePitch="360"/>
        </w:sectPr>
      </w:pPr>
      <w:proofErr w:type="gramStart"/>
      <w:r w:rsidRPr="00015AC0">
        <w:rPr>
          <w:color w:val="000000"/>
          <w:szCs w:val="24"/>
          <w:lang w:val="en-US"/>
        </w:rPr>
        <w:lastRenderedPageBreak/>
        <w:t>Woodruff</w:t>
      </w:r>
      <w:r>
        <w:rPr>
          <w:color w:val="000000"/>
          <w:szCs w:val="24"/>
          <w:lang w:val="en-US"/>
        </w:rPr>
        <w:t>,</w:t>
      </w:r>
      <w:r w:rsidRPr="00015AC0">
        <w:rPr>
          <w:color w:val="000000"/>
          <w:szCs w:val="24"/>
          <w:lang w:val="en-US"/>
        </w:rPr>
        <w:t xml:space="preserve"> C</w:t>
      </w:r>
      <w:r>
        <w:rPr>
          <w:color w:val="000000"/>
          <w:szCs w:val="24"/>
          <w:lang w:val="en-US"/>
        </w:rPr>
        <w:t>.</w:t>
      </w:r>
      <w:r w:rsidRPr="00015AC0">
        <w:rPr>
          <w:color w:val="000000"/>
          <w:szCs w:val="24"/>
          <w:lang w:val="en-US"/>
        </w:rPr>
        <w:t>C</w:t>
      </w:r>
      <w:r>
        <w:rPr>
          <w:color w:val="000000"/>
          <w:szCs w:val="24"/>
          <w:lang w:val="en-US"/>
        </w:rPr>
        <w:t>.</w:t>
      </w:r>
      <w:r w:rsidRPr="00015AC0">
        <w:rPr>
          <w:color w:val="000000"/>
          <w:szCs w:val="24"/>
          <w:lang w:val="en-US"/>
        </w:rPr>
        <w:t xml:space="preserve">, </w:t>
      </w:r>
      <w:proofErr w:type="spellStart"/>
      <w:r w:rsidRPr="00015AC0">
        <w:rPr>
          <w:color w:val="000000"/>
          <w:szCs w:val="24"/>
          <w:lang w:val="en-US"/>
        </w:rPr>
        <w:t>Daut</w:t>
      </w:r>
      <w:proofErr w:type="spellEnd"/>
      <w:r>
        <w:rPr>
          <w:color w:val="000000"/>
          <w:szCs w:val="24"/>
          <w:lang w:val="en-US"/>
        </w:rPr>
        <w:t>,</w:t>
      </w:r>
      <w:r w:rsidRPr="00015AC0">
        <w:rPr>
          <w:color w:val="000000"/>
          <w:szCs w:val="24"/>
          <w:lang w:val="en-US"/>
        </w:rPr>
        <w:t xml:space="preserve"> R</w:t>
      </w:r>
      <w:r>
        <w:rPr>
          <w:color w:val="000000"/>
          <w:szCs w:val="24"/>
          <w:lang w:val="en-US"/>
        </w:rPr>
        <w:t>.</w:t>
      </w:r>
      <w:r w:rsidRPr="00015AC0">
        <w:rPr>
          <w:color w:val="000000"/>
          <w:szCs w:val="24"/>
          <w:lang w:val="en-US"/>
        </w:rPr>
        <w:t>, Brower</w:t>
      </w:r>
      <w:r>
        <w:rPr>
          <w:color w:val="000000"/>
          <w:szCs w:val="24"/>
          <w:lang w:val="en-US"/>
        </w:rPr>
        <w:t>,</w:t>
      </w:r>
      <w:r w:rsidRPr="00015AC0">
        <w:rPr>
          <w:color w:val="000000"/>
          <w:szCs w:val="24"/>
          <w:lang w:val="en-US"/>
        </w:rPr>
        <w:t xml:space="preserve"> M</w:t>
      </w:r>
      <w:r>
        <w:rPr>
          <w:color w:val="000000"/>
          <w:szCs w:val="24"/>
          <w:lang w:val="en-US"/>
        </w:rPr>
        <w:t>.</w:t>
      </w:r>
      <w:r w:rsidRPr="00015AC0">
        <w:rPr>
          <w:color w:val="000000"/>
          <w:szCs w:val="24"/>
          <w:lang w:val="en-US"/>
        </w:rPr>
        <w:t>,</w:t>
      </w:r>
      <w:r>
        <w:rPr>
          <w:color w:val="000000"/>
          <w:szCs w:val="24"/>
          <w:lang w:val="en-US"/>
        </w:rPr>
        <w:t xml:space="preserve"> &amp;</w:t>
      </w:r>
      <w:r w:rsidRPr="00015AC0">
        <w:rPr>
          <w:color w:val="000000"/>
          <w:szCs w:val="24"/>
          <w:lang w:val="en-US"/>
        </w:rPr>
        <w:t xml:space="preserve"> Bragg</w:t>
      </w:r>
      <w:r>
        <w:rPr>
          <w:color w:val="000000"/>
          <w:szCs w:val="24"/>
          <w:lang w:val="en-US"/>
        </w:rPr>
        <w:t>,</w:t>
      </w:r>
      <w:r w:rsidRPr="00015AC0">
        <w:rPr>
          <w:color w:val="000000"/>
          <w:szCs w:val="24"/>
          <w:lang w:val="en-US"/>
        </w:rPr>
        <w:t xml:space="preserve"> A</w:t>
      </w:r>
      <w:r>
        <w:rPr>
          <w:color w:val="000000"/>
          <w:szCs w:val="24"/>
          <w:lang w:val="en-US"/>
        </w:rPr>
        <w:t>.</w:t>
      </w:r>
      <w:r w:rsidRPr="00015AC0">
        <w:rPr>
          <w:color w:val="000000"/>
          <w:szCs w:val="24"/>
          <w:lang w:val="en-US"/>
        </w:rPr>
        <w:t xml:space="preserve"> (2011).</w:t>
      </w:r>
      <w:proofErr w:type="gramEnd"/>
      <w:r w:rsidRPr="00015AC0">
        <w:rPr>
          <w:color w:val="000000"/>
          <w:szCs w:val="24"/>
          <w:lang w:val="en-US"/>
        </w:rPr>
        <w:t xml:space="preserve"> EEG alpha- and beta-band corr</w:t>
      </w:r>
      <w:r w:rsidRPr="00015AC0">
        <w:rPr>
          <w:color w:val="000000"/>
          <w:szCs w:val="24"/>
          <w:lang w:val="en-US"/>
        </w:rPr>
        <w:t>e</w:t>
      </w:r>
      <w:r w:rsidRPr="00015AC0">
        <w:rPr>
          <w:color w:val="000000"/>
          <w:szCs w:val="24"/>
          <w:lang w:val="en-US"/>
        </w:rPr>
        <w:t xml:space="preserve">lates of perspective-taking and personal distress. </w:t>
      </w:r>
      <w:proofErr w:type="spellStart"/>
      <w:r w:rsidRPr="00015AC0">
        <w:rPr>
          <w:i/>
          <w:color w:val="000000"/>
          <w:szCs w:val="24"/>
          <w:lang w:val="en-US"/>
        </w:rPr>
        <w:t>Neuroreport</w:t>
      </w:r>
      <w:proofErr w:type="spellEnd"/>
      <w:r w:rsidRPr="00015AC0">
        <w:rPr>
          <w:color w:val="000000"/>
          <w:szCs w:val="24"/>
          <w:lang w:val="en-US"/>
        </w:rPr>
        <w:t>, 22, 744-748.</w:t>
      </w:r>
    </w:p>
    <w:p w:rsidR="00E45F88" w:rsidRPr="00D53709" w:rsidRDefault="00E45F88" w:rsidP="00E45F88">
      <w:pPr>
        <w:spacing w:line="480" w:lineRule="auto"/>
        <w:rPr>
          <w:color w:val="000000"/>
          <w:szCs w:val="24"/>
          <w:lang w:val="en-US"/>
        </w:rPr>
      </w:pPr>
      <w:r w:rsidRPr="00D53709">
        <w:rPr>
          <w:color w:val="000000"/>
          <w:szCs w:val="24"/>
          <w:lang w:val="en-US"/>
        </w:rPr>
        <w:lastRenderedPageBreak/>
        <w:t>Table 1</w:t>
      </w:r>
    </w:p>
    <w:p w:rsidR="00E45F88" w:rsidRPr="00D53709" w:rsidRDefault="00E45F88" w:rsidP="00E45F88">
      <w:pPr>
        <w:spacing w:line="480" w:lineRule="auto"/>
        <w:rPr>
          <w:i/>
          <w:color w:val="000000"/>
          <w:szCs w:val="24"/>
          <w:lang w:val="en-US"/>
        </w:rPr>
      </w:pPr>
      <w:proofErr w:type="gramStart"/>
      <w:r w:rsidRPr="00D53709">
        <w:rPr>
          <w:i/>
          <w:color w:val="000000"/>
          <w:szCs w:val="24"/>
          <w:lang w:val="en-US"/>
        </w:rPr>
        <w:t xml:space="preserve">Interactions and simple effects including the factors </w:t>
      </w:r>
      <w:r w:rsidRPr="00D53709">
        <w:rPr>
          <w:i/>
          <w:smallCaps/>
          <w:color w:val="000000"/>
          <w:szCs w:val="24"/>
          <w:lang w:val="en-US"/>
        </w:rPr>
        <w:t>production method</w:t>
      </w:r>
      <w:r w:rsidRPr="00D53709">
        <w:rPr>
          <w:i/>
          <w:color w:val="000000"/>
          <w:szCs w:val="24"/>
          <w:lang w:val="en-US"/>
        </w:rPr>
        <w:t xml:space="preserve"> or </w:t>
      </w:r>
      <w:r w:rsidRPr="00D53709">
        <w:rPr>
          <w:i/>
          <w:smallCaps/>
          <w:color w:val="000000"/>
          <w:szCs w:val="24"/>
          <w:lang w:val="en-US"/>
        </w:rPr>
        <w:t>complexity</w:t>
      </w:r>
      <w:r w:rsidRPr="00D53709">
        <w:rPr>
          <w:i/>
          <w:color w:val="000000"/>
          <w:szCs w:val="24"/>
          <w:lang w:val="en-US"/>
        </w:rPr>
        <w:t>.</w:t>
      </w:r>
      <w:proofErr w:type="gramEnd"/>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395"/>
        <w:gridCol w:w="2835"/>
        <w:gridCol w:w="992"/>
        <w:gridCol w:w="2268"/>
      </w:tblGrid>
      <w:tr w:rsidR="00E45F88" w:rsidRPr="00D53709" w:rsidTr="00265AF4">
        <w:tc>
          <w:tcPr>
            <w:tcW w:w="14567" w:type="dxa"/>
            <w:gridSpan w:val="5"/>
            <w:tcBorders>
              <w:left w:val="nil"/>
              <w:bottom w:val="single" w:sz="4" w:space="0" w:color="auto"/>
              <w:right w:val="nil"/>
            </w:tcBorders>
            <w:shd w:val="clear" w:color="auto" w:fill="auto"/>
          </w:tcPr>
          <w:p w:rsidR="00E45F88" w:rsidRPr="00D53709" w:rsidRDefault="00E45F88" w:rsidP="00265AF4">
            <w:pPr>
              <w:jc w:val="center"/>
              <w:rPr>
                <w:szCs w:val="24"/>
                <w:lang w:val="en-US"/>
              </w:rPr>
            </w:pPr>
            <w:proofErr w:type="spellStart"/>
            <w:r w:rsidRPr="00D53709">
              <w:rPr>
                <w:smallCaps/>
                <w:color w:val="000000"/>
                <w:szCs w:val="24"/>
              </w:rPr>
              <w:t>comp</w:t>
            </w:r>
            <w:proofErr w:type="spellEnd"/>
            <w:r w:rsidRPr="00D53709">
              <w:rPr>
                <w:color w:val="000000"/>
                <w:szCs w:val="24"/>
              </w:rPr>
              <w:t xml:space="preserve"> × </w:t>
            </w:r>
            <w:proofErr w:type="spellStart"/>
            <w:r w:rsidRPr="00D53709">
              <w:rPr>
                <w:smallCaps/>
                <w:color w:val="000000"/>
                <w:szCs w:val="24"/>
              </w:rPr>
              <w:t>lat</w:t>
            </w:r>
            <w:proofErr w:type="spellEnd"/>
          </w:p>
        </w:tc>
      </w:tr>
      <w:tr w:rsidR="00E45F88" w:rsidRPr="001245BD" w:rsidTr="00265AF4">
        <w:tc>
          <w:tcPr>
            <w:tcW w:w="4077" w:type="dxa"/>
            <w:tcBorders>
              <w:top w:val="single" w:sz="4" w:space="0" w:color="auto"/>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comp</w:t>
            </w:r>
            <w:r w:rsidRPr="00D53709">
              <w:rPr>
                <w:color w:val="000000"/>
                <w:szCs w:val="24"/>
                <w:lang w:val="en-US"/>
              </w:rPr>
              <w:t xml:space="preserve"> in L</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23.09, </w:t>
            </w:r>
            <w:r w:rsidRPr="00D53709">
              <w:rPr>
                <w:i/>
                <w:color w:val="000000"/>
                <w:szCs w:val="24"/>
                <w:lang w:val="en-US"/>
              </w:rPr>
              <w:t>p</w:t>
            </w:r>
            <w:r w:rsidRPr="00D53709">
              <w:rPr>
                <w:color w:val="000000"/>
                <w:szCs w:val="24"/>
                <w:lang w:val="en-US"/>
              </w:rPr>
              <w:t xml:space="preserve"> &lt;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.461</w:t>
            </w:r>
          </w:p>
        </w:tc>
        <w:tc>
          <w:tcPr>
            <w:tcW w:w="4395" w:type="dxa"/>
            <w:tcBorders>
              <w:top w:val="single" w:sz="4" w:space="0" w:color="auto"/>
              <w:left w:val="nil"/>
              <w:bottom w:val="nil"/>
              <w:right w:val="nil"/>
            </w:tcBorders>
            <w:shd w:val="clear" w:color="auto" w:fill="auto"/>
          </w:tcPr>
          <w:p w:rsidR="00E45F88" w:rsidRPr="00D53709" w:rsidRDefault="00E45F88" w:rsidP="00265AF4">
            <w:pPr>
              <w:rPr>
                <w:color w:val="000000"/>
                <w:szCs w:val="24"/>
                <w:lang w:val="en-US"/>
              </w:rPr>
            </w:pPr>
            <w:r w:rsidRPr="00D53709">
              <w:rPr>
                <w:color w:val="000000"/>
                <w:szCs w:val="24"/>
                <w:lang w:val="en-US"/>
              </w:rPr>
              <w:t xml:space="preserve">low &gt; medium *** </w:t>
            </w:r>
          </w:p>
          <w:p w:rsidR="00E45F88" w:rsidRPr="00D53709" w:rsidRDefault="00E45F88" w:rsidP="00265AF4">
            <w:pPr>
              <w:rPr>
                <w:color w:val="000000"/>
                <w:szCs w:val="24"/>
                <w:lang w:val="en-US"/>
              </w:rPr>
            </w:pPr>
            <w:r w:rsidRPr="00D53709">
              <w:rPr>
                <w:color w:val="000000"/>
                <w:szCs w:val="24"/>
                <w:lang w:val="en-US"/>
              </w:rPr>
              <w:t xml:space="preserve">low &gt; high*** </w:t>
            </w:r>
          </w:p>
          <w:p w:rsidR="00E45F88" w:rsidRPr="00D53709" w:rsidRDefault="00E45F88" w:rsidP="00265AF4">
            <w:pPr>
              <w:rPr>
                <w:szCs w:val="24"/>
                <w:lang w:val="en-US"/>
              </w:rPr>
            </w:pPr>
            <w:r w:rsidRPr="00D53709">
              <w:rPr>
                <w:color w:val="000000"/>
                <w:szCs w:val="24"/>
                <w:lang w:val="en-US"/>
              </w:rPr>
              <w:t>medium &gt; high*</w:t>
            </w:r>
          </w:p>
        </w:tc>
        <w:tc>
          <w:tcPr>
            <w:tcW w:w="2835" w:type="dxa"/>
            <w:tcBorders>
              <w:top w:val="single" w:sz="4" w:space="0" w:color="auto"/>
              <w:left w:val="nil"/>
              <w:bottom w:val="nil"/>
              <w:right w:val="nil"/>
            </w:tcBorders>
            <w:shd w:val="clear" w:color="auto" w:fill="auto"/>
          </w:tcPr>
          <w:p w:rsidR="00E45F88" w:rsidRPr="00D53709" w:rsidRDefault="00E45F88" w:rsidP="00265AF4">
            <w:pPr>
              <w:rPr>
                <w:szCs w:val="24"/>
                <w:lang w:val="en-US"/>
              </w:rPr>
            </w:pPr>
          </w:p>
        </w:tc>
        <w:tc>
          <w:tcPr>
            <w:tcW w:w="3260" w:type="dxa"/>
            <w:gridSpan w:val="2"/>
            <w:tcBorders>
              <w:top w:val="single" w:sz="4" w:space="0" w:color="auto"/>
              <w:left w:val="nil"/>
              <w:bottom w:val="nil"/>
              <w:right w:val="nil"/>
            </w:tcBorders>
            <w:shd w:val="clear" w:color="auto" w:fill="auto"/>
          </w:tcPr>
          <w:p w:rsidR="00E45F88" w:rsidRPr="00D53709" w:rsidRDefault="00E45F88" w:rsidP="00265AF4">
            <w:pPr>
              <w:rPr>
                <w:szCs w:val="24"/>
                <w:lang w:val="en-US"/>
              </w:rPr>
            </w:pPr>
          </w:p>
        </w:tc>
      </w:tr>
      <w:tr w:rsidR="00E45F88" w:rsidRPr="00D53709" w:rsidTr="00265AF4">
        <w:tc>
          <w:tcPr>
            <w:tcW w:w="4077" w:type="dxa"/>
            <w:tcBorders>
              <w:top w:val="nil"/>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comp</w:t>
            </w:r>
            <w:r w:rsidRPr="00D53709">
              <w:rPr>
                <w:color w:val="000000"/>
                <w:szCs w:val="24"/>
                <w:lang w:val="en-US"/>
              </w:rPr>
              <w:t xml:space="preserve"> in M</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16.75, </w:t>
            </w:r>
            <w:r w:rsidRPr="00D53709">
              <w:rPr>
                <w:i/>
                <w:color w:val="000000"/>
                <w:szCs w:val="24"/>
                <w:lang w:val="en-US"/>
              </w:rPr>
              <w:t>p</w:t>
            </w:r>
            <w:r w:rsidRPr="00D53709">
              <w:rPr>
                <w:color w:val="000000"/>
                <w:szCs w:val="24"/>
                <w:lang w:val="en-US"/>
              </w:rPr>
              <w:t xml:space="preserve"> &lt;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.383</w:t>
            </w:r>
          </w:p>
        </w:tc>
        <w:tc>
          <w:tcPr>
            <w:tcW w:w="4395" w:type="dxa"/>
            <w:tcBorders>
              <w:top w:val="nil"/>
              <w:left w:val="nil"/>
              <w:bottom w:val="nil"/>
              <w:right w:val="nil"/>
            </w:tcBorders>
            <w:shd w:val="clear" w:color="auto" w:fill="auto"/>
          </w:tcPr>
          <w:p w:rsidR="00E45F88" w:rsidRPr="00D53709" w:rsidRDefault="00E45F88" w:rsidP="00265AF4">
            <w:pPr>
              <w:rPr>
                <w:color w:val="000000"/>
                <w:szCs w:val="24"/>
              </w:rPr>
            </w:pPr>
            <w:proofErr w:type="spellStart"/>
            <w:r w:rsidRPr="00D53709">
              <w:rPr>
                <w:color w:val="000000"/>
                <w:szCs w:val="24"/>
              </w:rPr>
              <w:t>low</w:t>
            </w:r>
            <w:proofErr w:type="spellEnd"/>
            <w:r w:rsidRPr="00D53709">
              <w:rPr>
                <w:color w:val="000000"/>
                <w:szCs w:val="24"/>
              </w:rPr>
              <w:t xml:space="preserve"> &gt; medium ** </w:t>
            </w:r>
          </w:p>
          <w:p w:rsidR="00E45F88" w:rsidRPr="00D53709" w:rsidRDefault="00E45F88" w:rsidP="00265AF4">
            <w:pPr>
              <w:rPr>
                <w:szCs w:val="24"/>
                <w:lang w:val="en-US"/>
              </w:rPr>
            </w:pPr>
            <w:proofErr w:type="spellStart"/>
            <w:r w:rsidRPr="00D53709">
              <w:rPr>
                <w:color w:val="000000"/>
                <w:szCs w:val="24"/>
              </w:rPr>
              <w:t>low</w:t>
            </w:r>
            <w:proofErr w:type="spellEnd"/>
            <w:r w:rsidRPr="00D53709">
              <w:rPr>
                <w:color w:val="000000"/>
                <w:szCs w:val="24"/>
              </w:rPr>
              <w:t xml:space="preserve"> &gt; high***</w:t>
            </w:r>
          </w:p>
        </w:tc>
        <w:tc>
          <w:tcPr>
            <w:tcW w:w="2835" w:type="dxa"/>
            <w:tcBorders>
              <w:top w:val="nil"/>
              <w:left w:val="nil"/>
              <w:bottom w:val="nil"/>
              <w:right w:val="nil"/>
            </w:tcBorders>
            <w:shd w:val="clear" w:color="auto" w:fill="auto"/>
          </w:tcPr>
          <w:p w:rsidR="00E45F88" w:rsidRPr="00D53709" w:rsidRDefault="00E45F88" w:rsidP="00265AF4">
            <w:pPr>
              <w:rPr>
                <w:szCs w:val="24"/>
                <w:lang w:val="en-US"/>
              </w:rPr>
            </w:pPr>
          </w:p>
        </w:tc>
        <w:tc>
          <w:tcPr>
            <w:tcW w:w="3260" w:type="dxa"/>
            <w:gridSpan w:val="2"/>
            <w:tcBorders>
              <w:top w:val="nil"/>
              <w:left w:val="nil"/>
              <w:bottom w:val="nil"/>
              <w:right w:val="nil"/>
            </w:tcBorders>
            <w:shd w:val="clear" w:color="auto" w:fill="auto"/>
          </w:tcPr>
          <w:p w:rsidR="00E45F88" w:rsidRPr="00D53709" w:rsidRDefault="00E45F88" w:rsidP="00265AF4">
            <w:pPr>
              <w:rPr>
                <w:szCs w:val="24"/>
                <w:lang w:val="en-US"/>
              </w:rPr>
            </w:pPr>
          </w:p>
        </w:tc>
      </w:tr>
      <w:tr w:rsidR="00E45F88" w:rsidRPr="00D53709" w:rsidTr="00265AF4">
        <w:tc>
          <w:tcPr>
            <w:tcW w:w="4077" w:type="dxa"/>
            <w:tcBorders>
              <w:top w:val="nil"/>
              <w:left w:val="nil"/>
              <w:bottom w:val="single" w:sz="4" w:space="0" w:color="auto"/>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comp</w:t>
            </w:r>
            <w:r w:rsidRPr="00D53709">
              <w:rPr>
                <w:color w:val="000000"/>
                <w:szCs w:val="24"/>
                <w:lang w:val="en-US"/>
              </w:rPr>
              <w:t xml:space="preserve"> in R </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17.72, </w:t>
            </w:r>
            <w:r w:rsidRPr="00D53709">
              <w:rPr>
                <w:i/>
                <w:color w:val="000000"/>
                <w:szCs w:val="24"/>
                <w:lang w:val="en-US"/>
              </w:rPr>
              <w:t>p</w:t>
            </w:r>
            <w:r w:rsidRPr="00D53709">
              <w:rPr>
                <w:color w:val="000000"/>
                <w:szCs w:val="24"/>
                <w:lang w:val="en-US"/>
              </w:rPr>
              <w:t xml:space="preserve"> &lt;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.382</w:t>
            </w:r>
          </w:p>
        </w:tc>
        <w:tc>
          <w:tcPr>
            <w:tcW w:w="4395" w:type="dxa"/>
            <w:tcBorders>
              <w:top w:val="nil"/>
              <w:left w:val="nil"/>
              <w:bottom w:val="single" w:sz="4" w:space="0" w:color="auto"/>
              <w:right w:val="nil"/>
            </w:tcBorders>
            <w:shd w:val="clear" w:color="auto" w:fill="auto"/>
          </w:tcPr>
          <w:p w:rsidR="00E45F88" w:rsidRPr="00D53709" w:rsidRDefault="00E45F88" w:rsidP="00265AF4">
            <w:pPr>
              <w:rPr>
                <w:color w:val="000000"/>
                <w:szCs w:val="24"/>
              </w:rPr>
            </w:pPr>
            <w:proofErr w:type="spellStart"/>
            <w:r w:rsidRPr="00D53709">
              <w:rPr>
                <w:color w:val="000000"/>
                <w:szCs w:val="24"/>
              </w:rPr>
              <w:t>low</w:t>
            </w:r>
            <w:proofErr w:type="spellEnd"/>
            <w:r w:rsidRPr="00D53709">
              <w:rPr>
                <w:color w:val="000000"/>
                <w:szCs w:val="24"/>
              </w:rPr>
              <w:t xml:space="preserve"> &gt; medium** </w:t>
            </w:r>
          </w:p>
          <w:p w:rsidR="00E45F88" w:rsidRPr="00D53709" w:rsidRDefault="00E45F88" w:rsidP="00265AF4">
            <w:pPr>
              <w:rPr>
                <w:szCs w:val="24"/>
                <w:lang w:val="en-US"/>
              </w:rPr>
            </w:pPr>
            <w:proofErr w:type="spellStart"/>
            <w:r w:rsidRPr="00D53709">
              <w:rPr>
                <w:color w:val="000000"/>
                <w:szCs w:val="24"/>
              </w:rPr>
              <w:t>low</w:t>
            </w:r>
            <w:proofErr w:type="spellEnd"/>
            <w:r w:rsidRPr="00D53709">
              <w:rPr>
                <w:color w:val="000000"/>
                <w:szCs w:val="24"/>
              </w:rPr>
              <w:t xml:space="preserve"> &gt; high***</w:t>
            </w:r>
          </w:p>
        </w:tc>
        <w:tc>
          <w:tcPr>
            <w:tcW w:w="2835" w:type="dxa"/>
            <w:tcBorders>
              <w:top w:val="nil"/>
              <w:left w:val="nil"/>
              <w:bottom w:val="single" w:sz="4" w:space="0" w:color="auto"/>
              <w:right w:val="nil"/>
            </w:tcBorders>
            <w:shd w:val="clear" w:color="auto" w:fill="auto"/>
          </w:tcPr>
          <w:p w:rsidR="00E45F88" w:rsidRPr="00D53709" w:rsidRDefault="00E45F88" w:rsidP="00265AF4">
            <w:pPr>
              <w:rPr>
                <w:szCs w:val="24"/>
                <w:lang w:val="en-US"/>
              </w:rPr>
            </w:pPr>
          </w:p>
        </w:tc>
        <w:tc>
          <w:tcPr>
            <w:tcW w:w="3260" w:type="dxa"/>
            <w:gridSpan w:val="2"/>
            <w:tcBorders>
              <w:top w:val="nil"/>
              <w:left w:val="nil"/>
              <w:bottom w:val="single" w:sz="4" w:space="0" w:color="auto"/>
              <w:right w:val="nil"/>
            </w:tcBorders>
            <w:shd w:val="clear" w:color="auto" w:fill="auto"/>
          </w:tcPr>
          <w:p w:rsidR="00E45F88" w:rsidRPr="00D53709" w:rsidRDefault="00E45F88" w:rsidP="00265AF4">
            <w:pPr>
              <w:rPr>
                <w:szCs w:val="24"/>
                <w:lang w:val="en-US"/>
              </w:rPr>
            </w:pPr>
          </w:p>
        </w:tc>
      </w:tr>
      <w:tr w:rsidR="00E45F88" w:rsidRPr="00D53709" w:rsidTr="00265AF4">
        <w:tc>
          <w:tcPr>
            <w:tcW w:w="14567" w:type="dxa"/>
            <w:gridSpan w:val="5"/>
            <w:tcBorders>
              <w:top w:val="single" w:sz="4" w:space="0" w:color="auto"/>
              <w:left w:val="nil"/>
              <w:bottom w:val="single" w:sz="4" w:space="0" w:color="auto"/>
              <w:right w:val="nil"/>
            </w:tcBorders>
            <w:shd w:val="clear" w:color="auto" w:fill="auto"/>
          </w:tcPr>
          <w:p w:rsidR="00E45F88" w:rsidRPr="00D53709" w:rsidRDefault="00E45F88" w:rsidP="00265AF4">
            <w:pPr>
              <w:jc w:val="center"/>
              <w:rPr>
                <w:szCs w:val="24"/>
                <w:lang w:val="en-US"/>
              </w:rPr>
            </w:pPr>
            <w:proofErr w:type="spellStart"/>
            <w:r w:rsidRPr="00D53709">
              <w:rPr>
                <w:smallCaps/>
                <w:color w:val="000000"/>
                <w:szCs w:val="24"/>
              </w:rPr>
              <w:t>comp</w:t>
            </w:r>
            <w:proofErr w:type="spellEnd"/>
            <w:r w:rsidRPr="00D53709">
              <w:rPr>
                <w:color w:val="000000"/>
                <w:szCs w:val="24"/>
              </w:rPr>
              <w:t xml:space="preserve"> × </w:t>
            </w:r>
            <w:r w:rsidRPr="00D53709">
              <w:rPr>
                <w:smallCaps/>
                <w:color w:val="000000"/>
                <w:szCs w:val="24"/>
              </w:rPr>
              <w:t>reg</w:t>
            </w:r>
          </w:p>
        </w:tc>
      </w:tr>
      <w:tr w:rsidR="00E45F88" w:rsidRPr="00CA2CC1" w:rsidTr="00265AF4">
        <w:tc>
          <w:tcPr>
            <w:tcW w:w="4077" w:type="dxa"/>
            <w:tcBorders>
              <w:top w:val="single" w:sz="4" w:space="0" w:color="auto"/>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comp</w:t>
            </w:r>
            <w:r w:rsidRPr="00D53709">
              <w:rPr>
                <w:color w:val="000000"/>
                <w:szCs w:val="24"/>
                <w:lang w:val="en-US"/>
              </w:rPr>
              <w:t xml:space="preserve"> in C</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w:t>
            </w:r>
            <w:r>
              <w:rPr>
                <w:color w:val="000000"/>
                <w:szCs w:val="24"/>
                <w:lang w:val="en-US"/>
              </w:rPr>
              <w:t>6.13</w:t>
            </w:r>
            <w:r w:rsidRPr="00D53709">
              <w:rPr>
                <w:color w:val="000000"/>
                <w:szCs w:val="24"/>
                <w:lang w:val="en-US"/>
              </w:rPr>
              <w:t xml:space="preserve">, </w:t>
            </w:r>
            <w:r w:rsidRPr="00D53709">
              <w:rPr>
                <w:i/>
                <w:color w:val="000000"/>
                <w:szCs w:val="24"/>
                <w:lang w:val="en-US"/>
              </w:rPr>
              <w:t>p</w:t>
            </w:r>
            <w:r w:rsidRPr="00D53709">
              <w:rPr>
                <w:color w:val="000000"/>
                <w:szCs w:val="24"/>
                <w:lang w:val="en-US"/>
              </w:rPr>
              <w:t xml:space="preserve"> </w:t>
            </w:r>
            <w:r>
              <w:rPr>
                <w:color w:val="000000"/>
                <w:szCs w:val="24"/>
                <w:lang w:val="en-US"/>
              </w:rPr>
              <w:t>=</w:t>
            </w:r>
            <w:r w:rsidRPr="00D53709">
              <w:rPr>
                <w:color w:val="000000"/>
                <w:szCs w:val="24"/>
                <w:lang w:val="en-US"/>
              </w:rPr>
              <w:t xml:space="preserve"> .00</w:t>
            </w:r>
            <w:r>
              <w:rPr>
                <w:color w:val="000000"/>
                <w:szCs w:val="24"/>
                <w:lang w:val="en-US"/>
              </w:rPr>
              <w:t>4</w:t>
            </w:r>
            <w:r w:rsidRPr="00D53709">
              <w:rPr>
                <w:color w:val="000000"/>
                <w:szCs w:val="24"/>
                <w:lang w:val="en-US"/>
              </w:rPr>
              <w:t xml:space="preserve">,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w:t>
            </w:r>
            <w:r>
              <w:rPr>
                <w:color w:val="000000"/>
                <w:szCs w:val="24"/>
                <w:lang w:val="en-US"/>
              </w:rPr>
              <w:t>185</w:t>
            </w:r>
          </w:p>
        </w:tc>
        <w:tc>
          <w:tcPr>
            <w:tcW w:w="4395" w:type="dxa"/>
            <w:tcBorders>
              <w:top w:val="single" w:sz="4" w:space="0" w:color="auto"/>
              <w:left w:val="nil"/>
              <w:bottom w:val="nil"/>
              <w:right w:val="nil"/>
            </w:tcBorders>
            <w:shd w:val="clear" w:color="auto" w:fill="auto"/>
          </w:tcPr>
          <w:p w:rsidR="00E45F88" w:rsidRDefault="00E45F88" w:rsidP="00265AF4">
            <w:pPr>
              <w:rPr>
                <w:color w:val="000000"/>
                <w:szCs w:val="24"/>
                <w:lang w:val="en-US"/>
              </w:rPr>
            </w:pPr>
            <w:r w:rsidRPr="00A165E9">
              <w:rPr>
                <w:color w:val="000000"/>
                <w:szCs w:val="24"/>
                <w:lang w:val="en-US"/>
              </w:rPr>
              <w:t xml:space="preserve">low &gt; </w:t>
            </w:r>
            <w:r>
              <w:rPr>
                <w:color w:val="000000"/>
                <w:szCs w:val="24"/>
                <w:lang w:val="en-US"/>
              </w:rPr>
              <w:t>medium</w:t>
            </w:r>
            <w:r w:rsidRPr="00A165E9">
              <w:rPr>
                <w:color w:val="000000"/>
                <w:szCs w:val="24"/>
                <w:lang w:val="en-US"/>
              </w:rPr>
              <w:t>*</w:t>
            </w:r>
          </w:p>
          <w:p w:rsidR="00E45F88" w:rsidRPr="00D53709" w:rsidRDefault="00E45F88" w:rsidP="00265AF4">
            <w:pPr>
              <w:rPr>
                <w:szCs w:val="24"/>
                <w:lang w:val="en-US"/>
              </w:rPr>
            </w:pPr>
            <w:r w:rsidRPr="00A165E9">
              <w:rPr>
                <w:color w:val="000000"/>
                <w:szCs w:val="24"/>
                <w:lang w:val="en-US"/>
              </w:rPr>
              <w:t>low &gt; high*</w:t>
            </w:r>
          </w:p>
        </w:tc>
        <w:tc>
          <w:tcPr>
            <w:tcW w:w="2835" w:type="dxa"/>
            <w:tcBorders>
              <w:top w:val="single" w:sz="4" w:space="0" w:color="auto"/>
              <w:left w:val="nil"/>
              <w:bottom w:val="nil"/>
              <w:right w:val="nil"/>
            </w:tcBorders>
            <w:shd w:val="clear" w:color="auto" w:fill="auto"/>
          </w:tcPr>
          <w:p w:rsidR="00E45F88" w:rsidRPr="00D53709" w:rsidRDefault="00E45F88" w:rsidP="00265AF4">
            <w:pPr>
              <w:rPr>
                <w:szCs w:val="24"/>
                <w:lang w:val="en-US"/>
              </w:rPr>
            </w:pPr>
          </w:p>
        </w:tc>
        <w:tc>
          <w:tcPr>
            <w:tcW w:w="3260" w:type="dxa"/>
            <w:gridSpan w:val="2"/>
            <w:tcBorders>
              <w:top w:val="single" w:sz="4" w:space="0" w:color="auto"/>
              <w:left w:val="nil"/>
              <w:bottom w:val="nil"/>
              <w:right w:val="nil"/>
            </w:tcBorders>
            <w:shd w:val="clear" w:color="auto" w:fill="auto"/>
          </w:tcPr>
          <w:p w:rsidR="00E45F88" w:rsidRPr="00D53709" w:rsidRDefault="00E45F88" w:rsidP="00265AF4">
            <w:pPr>
              <w:rPr>
                <w:szCs w:val="24"/>
                <w:lang w:val="en-US"/>
              </w:rPr>
            </w:pPr>
          </w:p>
        </w:tc>
      </w:tr>
      <w:tr w:rsidR="00E45F88" w:rsidRPr="001245BD" w:rsidTr="00265AF4">
        <w:tc>
          <w:tcPr>
            <w:tcW w:w="4077" w:type="dxa"/>
            <w:tcBorders>
              <w:top w:val="nil"/>
              <w:left w:val="nil"/>
              <w:bottom w:val="single" w:sz="4" w:space="0" w:color="auto"/>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comp</w:t>
            </w:r>
            <w:r w:rsidRPr="00D53709">
              <w:rPr>
                <w:color w:val="000000"/>
                <w:szCs w:val="24"/>
                <w:lang w:val="en-US"/>
              </w:rPr>
              <w:t xml:space="preserve"> in O </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25.59, </w:t>
            </w:r>
            <w:r w:rsidRPr="00D53709">
              <w:rPr>
                <w:i/>
                <w:color w:val="000000"/>
                <w:szCs w:val="24"/>
                <w:lang w:val="en-US"/>
              </w:rPr>
              <w:t>p</w:t>
            </w:r>
            <w:r w:rsidRPr="00D53709">
              <w:rPr>
                <w:color w:val="000000"/>
                <w:szCs w:val="24"/>
                <w:lang w:val="en-US"/>
              </w:rPr>
              <w:t xml:space="preserve"> &lt;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.487</w:t>
            </w:r>
          </w:p>
        </w:tc>
        <w:tc>
          <w:tcPr>
            <w:tcW w:w="4395" w:type="dxa"/>
            <w:tcBorders>
              <w:top w:val="nil"/>
              <w:left w:val="nil"/>
              <w:bottom w:val="single" w:sz="4" w:space="0" w:color="auto"/>
              <w:right w:val="nil"/>
            </w:tcBorders>
            <w:shd w:val="clear" w:color="auto" w:fill="auto"/>
          </w:tcPr>
          <w:p w:rsidR="00E45F88" w:rsidRPr="00D53709" w:rsidRDefault="00E45F88" w:rsidP="00265AF4">
            <w:pPr>
              <w:rPr>
                <w:color w:val="000000"/>
                <w:szCs w:val="24"/>
                <w:lang w:val="en-US"/>
              </w:rPr>
            </w:pPr>
            <w:r w:rsidRPr="00D53709">
              <w:rPr>
                <w:color w:val="000000"/>
                <w:szCs w:val="24"/>
                <w:lang w:val="en-US"/>
              </w:rPr>
              <w:t xml:space="preserve">low &gt; medium*** </w:t>
            </w:r>
          </w:p>
          <w:p w:rsidR="00E45F88" w:rsidRPr="00D53709" w:rsidRDefault="00E45F88" w:rsidP="00265AF4">
            <w:pPr>
              <w:rPr>
                <w:color w:val="000000"/>
                <w:szCs w:val="24"/>
                <w:lang w:val="en-US"/>
              </w:rPr>
            </w:pPr>
            <w:r w:rsidRPr="00D53709">
              <w:rPr>
                <w:color w:val="000000"/>
                <w:szCs w:val="24"/>
                <w:lang w:val="en-US"/>
              </w:rPr>
              <w:t xml:space="preserve">low &gt; high*** </w:t>
            </w:r>
          </w:p>
          <w:p w:rsidR="00E45F88" w:rsidRPr="00D53709" w:rsidRDefault="00E45F88" w:rsidP="00265AF4">
            <w:pPr>
              <w:rPr>
                <w:szCs w:val="24"/>
                <w:lang w:val="en-US"/>
              </w:rPr>
            </w:pPr>
            <w:r w:rsidRPr="00D53709">
              <w:rPr>
                <w:color w:val="000000"/>
                <w:szCs w:val="24"/>
                <w:lang w:val="en-US"/>
              </w:rPr>
              <w:t>medium &gt; high*</w:t>
            </w:r>
          </w:p>
        </w:tc>
        <w:tc>
          <w:tcPr>
            <w:tcW w:w="2835" w:type="dxa"/>
            <w:tcBorders>
              <w:top w:val="nil"/>
              <w:left w:val="nil"/>
              <w:bottom w:val="single" w:sz="4" w:space="0" w:color="auto"/>
              <w:right w:val="nil"/>
            </w:tcBorders>
            <w:shd w:val="clear" w:color="auto" w:fill="auto"/>
          </w:tcPr>
          <w:p w:rsidR="00E45F88" w:rsidRPr="00D53709" w:rsidRDefault="00E45F88" w:rsidP="00265AF4">
            <w:pPr>
              <w:rPr>
                <w:szCs w:val="24"/>
                <w:lang w:val="en-US"/>
              </w:rPr>
            </w:pPr>
          </w:p>
        </w:tc>
        <w:tc>
          <w:tcPr>
            <w:tcW w:w="3260" w:type="dxa"/>
            <w:gridSpan w:val="2"/>
            <w:tcBorders>
              <w:top w:val="nil"/>
              <w:left w:val="nil"/>
              <w:bottom w:val="single" w:sz="4" w:space="0" w:color="auto"/>
              <w:right w:val="nil"/>
            </w:tcBorders>
            <w:shd w:val="clear" w:color="auto" w:fill="auto"/>
          </w:tcPr>
          <w:p w:rsidR="00E45F88" w:rsidRPr="00D53709" w:rsidRDefault="00E45F88" w:rsidP="00265AF4">
            <w:pPr>
              <w:rPr>
                <w:szCs w:val="24"/>
                <w:lang w:val="en-US"/>
              </w:rPr>
            </w:pPr>
          </w:p>
        </w:tc>
      </w:tr>
      <w:tr w:rsidR="00E45F88" w:rsidRPr="00D53709" w:rsidTr="00265AF4">
        <w:tc>
          <w:tcPr>
            <w:tcW w:w="14567" w:type="dxa"/>
            <w:gridSpan w:val="5"/>
            <w:tcBorders>
              <w:top w:val="single" w:sz="4" w:space="0" w:color="auto"/>
              <w:left w:val="nil"/>
              <w:bottom w:val="single" w:sz="4" w:space="0" w:color="auto"/>
              <w:right w:val="nil"/>
            </w:tcBorders>
            <w:shd w:val="clear" w:color="auto" w:fill="auto"/>
          </w:tcPr>
          <w:p w:rsidR="00E45F88" w:rsidRPr="00D53709" w:rsidRDefault="00E45F88" w:rsidP="00265AF4">
            <w:pPr>
              <w:jc w:val="center"/>
              <w:rPr>
                <w:szCs w:val="24"/>
                <w:lang w:val="en-US"/>
              </w:rPr>
            </w:pPr>
            <w:r w:rsidRPr="00D53709">
              <w:rPr>
                <w:smallCaps/>
                <w:color w:val="000000"/>
                <w:szCs w:val="24"/>
                <w:lang w:val="en-US"/>
              </w:rPr>
              <w:t>comp</w:t>
            </w:r>
            <w:r w:rsidRPr="00D53709">
              <w:rPr>
                <w:color w:val="000000"/>
                <w:szCs w:val="24"/>
                <w:lang w:val="en-US"/>
              </w:rPr>
              <w:t xml:space="preserve"> × </w:t>
            </w:r>
            <w:proofErr w:type="spellStart"/>
            <w:r w:rsidRPr="00D53709">
              <w:rPr>
                <w:smallCaps/>
                <w:color w:val="000000"/>
                <w:szCs w:val="24"/>
                <w:lang w:val="en-US"/>
              </w:rPr>
              <w:t>reg</w:t>
            </w:r>
            <w:proofErr w:type="spellEnd"/>
            <w:r w:rsidRPr="00D53709">
              <w:rPr>
                <w:smallCaps/>
                <w:color w:val="000000"/>
                <w:szCs w:val="24"/>
                <w:lang w:val="en-US"/>
              </w:rPr>
              <w:t xml:space="preserve"> </w:t>
            </w:r>
            <w:r w:rsidRPr="00D53709">
              <w:rPr>
                <w:color w:val="000000"/>
                <w:szCs w:val="24"/>
                <w:lang w:val="en-US"/>
              </w:rPr>
              <w:t xml:space="preserve">× </w:t>
            </w:r>
            <w:r w:rsidRPr="00D53709">
              <w:rPr>
                <w:smallCaps/>
                <w:color w:val="000000"/>
                <w:szCs w:val="24"/>
                <w:lang w:val="en-US"/>
              </w:rPr>
              <w:t>prod</w:t>
            </w:r>
          </w:p>
        </w:tc>
      </w:tr>
      <w:tr w:rsidR="00E45F88" w:rsidRPr="00D53709" w:rsidTr="00265AF4">
        <w:trPr>
          <w:trHeight w:val="432"/>
        </w:trPr>
        <w:tc>
          <w:tcPr>
            <w:tcW w:w="4077" w:type="dxa"/>
            <w:vMerge w:val="restart"/>
            <w:tcBorders>
              <w:top w:val="single" w:sz="4" w:space="0" w:color="auto"/>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comp</w:t>
            </w:r>
            <w:r w:rsidRPr="00D53709">
              <w:rPr>
                <w:color w:val="000000"/>
                <w:szCs w:val="24"/>
                <w:lang w:val="en-US"/>
              </w:rPr>
              <w:t xml:space="preserve"> × </w:t>
            </w:r>
            <w:proofErr w:type="spellStart"/>
            <w:r w:rsidRPr="00D53709">
              <w:rPr>
                <w:smallCaps/>
                <w:color w:val="000000"/>
                <w:szCs w:val="24"/>
                <w:lang w:val="en-US"/>
              </w:rPr>
              <w:t>reg</w:t>
            </w:r>
            <w:proofErr w:type="spellEnd"/>
            <w:r w:rsidRPr="00D53709">
              <w:rPr>
                <w:smallCaps/>
                <w:color w:val="000000"/>
                <w:szCs w:val="24"/>
                <w:lang w:val="en-US"/>
              </w:rPr>
              <w:t xml:space="preserve"> </w:t>
            </w:r>
            <w:r w:rsidRPr="00D53709">
              <w:rPr>
                <w:color w:val="000000"/>
                <w:szCs w:val="24"/>
                <w:lang w:val="en-US"/>
              </w:rPr>
              <w:t>in HM</w:t>
            </w:r>
          </w:p>
          <w:p w:rsidR="00E45F88" w:rsidRPr="00D53709" w:rsidRDefault="00E45F88" w:rsidP="00265AF4">
            <w:pPr>
              <w:rPr>
                <w:smallCaps/>
                <w:color w:val="000000"/>
                <w:szCs w:val="24"/>
                <w:lang w:val="en-US"/>
              </w:rPr>
            </w:pPr>
            <w:r w:rsidRPr="00D53709">
              <w:rPr>
                <w:i/>
                <w:color w:val="000000"/>
                <w:szCs w:val="24"/>
                <w:lang w:val="en-US"/>
              </w:rPr>
              <w:t>F</w:t>
            </w:r>
            <w:r w:rsidRPr="00D53709">
              <w:rPr>
                <w:color w:val="000000"/>
                <w:szCs w:val="24"/>
                <w:lang w:val="en-US"/>
              </w:rPr>
              <w:t xml:space="preserve">(2, 54) = 11.72, </w:t>
            </w:r>
            <w:r w:rsidRPr="00D53709">
              <w:rPr>
                <w:i/>
                <w:color w:val="000000"/>
                <w:szCs w:val="24"/>
                <w:lang w:val="en-US"/>
              </w:rPr>
              <w:t>p</w:t>
            </w:r>
            <w:r w:rsidRPr="00D53709">
              <w:rPr>
                <w:color w:val="000000"/>
                <w:szCs w:val="24"/>
                <w:lang w:val="en-US"/>
              </w:rPr>
              <w:t xml:space="preserve"> &lt;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.303</w:t>
            </w:r>
          </w:p>
        </w:tc>
        <w:tc>
          <w:tcPr>
            <w:tcW w:w="4395" w:type="dxa"/>
            <w:tcBorders>
              <w:top w:val="single" w:sz="4" w:space="0" w:color="auto"/>
              <w:left w:val="nil"/>
              <w:bottom w:val="nil"/>
              <w:right w:val="nil"/>
            </w:tcBorders>
            <w:shd w:val="clear" w:color="auto" w:fill="auto"/>
          </w:tcPr>
          <w:p w:rsidR="00E45F88" w:rsidRPr="00D53709" w:rsidRDefault="00E45F88" w:rsidP="00265AF4">
            <w:pPr>
              <w:rPr>
                <w:i/>
                <w:color w:val="000000"/>
                <w:szCs w:val="24"/>
                <w:lang w:val="en-US"/>
              </w:rPr>
            </w:pPr>
            <w:r w:rsidRPr="00D53709">
              <w:rPr>
                <w:smallCaps/>
                <w:color w:val="000000"/>
                <w:szCs w:val="24"/>
                <w:lang w:val="en-US"/>
              </w:rPr>
              <w:t>comp</w:t>
            </w:r>
            <w:r w:rsidRPr="00D53709">
              <w:rPr>
                <w:color w:val="000000"/>
                <w:szCs w:val="24"/>
                <w:lang w:val="en-US"/>
              </w:rPr>
              <w:t xml:space="preserve"> in C in HM</w:t>
            </w:r>
            <w:r w:rsidRPr="00D53709">
              <w:rPr>
                <w:i/>
                <w:color w:val="000000"/>
                <w:szCs w:val="24"/>
                <w:lang w:val="en-US"/>
              </w:rPr>
              <w:t xml:space="preserve"> </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5.70, </w:t>
            </w:r>
            <w:r w:rsidRPr="00D53709">
              <w:rPr>
                <w:i/>
                <w:color w:val="000000"/>
                <w:szCs w:val="24"/>
                <w:lang w:val="en-US"/>
              </w:rPr>
              <w:t>p</w:t>
            </w:r>
            <w:r w:rsidRPr="00D53709">
              <w:rPr>
                <w:color w:val="000000"/>
                <w:szCs w:val="24"/>
                <w:lang w:val="en-US"/>
              </w:rPr>
              <w:t xml:space="preserve"> &lt; .001</w:t>
            </w:r>
          </w:p>
        </w:tc>
        <w:tc>
          <w:tcPr>
            <w:tcW w:w="2835" w:type="dxa"/>
            <w:tcBorders>
              <w:top w:val="single" w:sz="4" w:space="0" w:color="auto"/>
              <w:left w:val="nil"/>
              <w:bottom w:val="nil"/>
              <w:right w:val="nil"/>
            </w:tcBorders>
            <w:shd w:val="clear" w:color="auto" w:fill="auto"/>
          </w:tcPr>
          <w:p w:rsidR="00E45F88" w:rsidRPr="00D53709" w:rsidRDefault="00E45F88" w:rsidP="00265AF4">
            <w:pPr>
              <w:rPr>
                <w:szCs w:val="24"/>
                <w:lang w:val="en-US"/>
              </w:rPr>
            </w:pPr>
            <w:r w:rsidRPr="00D53709">
              <w:rPr>
                <w:szCs w:val="24"/>
                <w:lang w:val="en-US"/>
              </w:rPr>
              <w:t>low &gt; high*</w:t>
            </w:r>
          </w:p>
        </w:tc>
        <w:tc>
          <w:tcPr>
            <w:tcW w:w="3260" w:type="dxa"/>
            <w:gridSpan w:val="2"/>
            <w:vMerge w:val="restart"/>
            <w:tcBorders>
              <w:top w:val="single" w:sz="4" w:space="0" w:color="auto"/>
              <w:left w:val="nil"/>
              <w:bottom w:val="nil"/>
              <w:right w:val="nil"/>
            </w:tcBorders>
            <w:shd w:val="clear" w:color="auto" w:fill="auto"/>
          </w:tcPr>
          <w:p w:rsidR="00E45F88" w:rsidRPr="00D53709" w:rsidRDefault="00E45F88" w:rsidP="00265AF4">
            <w:pPr>
              <w:rPr>
                <w:szCs w:val="24"/>
                <w:lang w:val="en-US"/>
              </w:rPr>
            </w:pPr>
          </w:p>
        </w:tc>
      </w:tr>
      <w:tr w:rsidR="00E45F88" w:rsidRPr="00D53709" w:rsidTr="00265AF4">
        <w:trPr>
          <w:trHeight w:val="432"/>
        </w:trPr>
        <w:tc>
          <w:tcPr>
            <w:tcW w:w="4077" w:type="dxa"/>
            <w:vMerge/>
            <w:tcBorders>
              <w:top w:val="nil"/>
              <w:left w:val="nil"/>
              <w:bottom w:val="nil"/>
              <w:right w:val="nil"/>
            </w:tcBorders>
            <w:shd w:val="clear" w:color="auto" w:fill="auto"/>
          </w:tcPr>
          <w:p w:rsidR="00E45F88" w:rsidRPr="00D53709" w:rsidRDefault="00E45F88" w:rsidP="00265AF4">
            <w:pPr>
              <w:rPr>
                <w:smallCaps/>
                <w:color w:val="000000"/>
                <w:szCs w:val="24"/>
                <w:lang w:val="en-US"/>
              </w:rPr>
            </w:pPr>
          </w:p>
        </w:tc>
        <w:tc>
          <w:tcPr>
            <w:tcW w:w="4395" w:type="dxa"/>
            <w:tcBorders>
              <w:top w:val="nil"/>
              <w:left w:val="nil"/>
              <w:bottom w:val="nil"/>
              <w:right w:val="nil"/>
            </w:tcBorders>
            <w:shd w:val="clear" w:color="auto" w:fill="auto"/>
          </w:tcPr>
          <w:p w:rsidR="00E45F88" w:rsidRPr="00D53709" w:rsidRDefault="00E45F88" w:rsidP="00265AF4">
            <w:pPr>
              <w:rPr>
                <w:i/>
                <w:color w:val="000000"/>
                <w:szCs w:val="24"/>
                <w:lang w:val="en-US"/>
              </w:rPr>
            </w:pPr>
            <w:r w:rsidRPr="00D53709">
              <w:rPr>
                <w:smallCaps/>
                <w:color w:val="000000"/>
                <w:szCs w:val="24"/>
                <w:lang w:val="en-US"/>
              </w:rPr>
              <w:t>comp</w:t>
            </w:r>
            <w:r w:rsidRPr="00D53709">
              <w:rPr>
                <w:color w:val="000000"/>
                <w:szCs w:val="24"/>
                <w:lang w:val="en-US"/>
              </w:rPr>
              <w:t xml:space="preserve"> in O in HM</w:t>
            </w:r>
            <w:r w:rsidRPr="00D53709">
              <w:rPr>
                <w:i/>
                <w:color w:val="000000"/>
                <w:szCs w:val="24"/>
                <w:lang w:val="en-US"/>
              </w:rPr>
              <w:t xml:space="preserve"> </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28.11, </w:t>
            </w:r>
            <w:r w:rsidRPr="00D53709">
              <w:rPr>
                <w:i/>
                <w:color w:val="000000"/>
                <w:szCs w:val="24"/>
                <w:lang w:val="en-US"/>
              </w:rPr>
              <w:t>p</w:t>
            </w:r>
            <w:r w:rsidRPr="00D53709">
              <w:rPr>
                <w:color w:val="000000"/>
                <w:szCs w:val="24"/>
                <w:lang w:val="en-US"/>
              </w:rPr>
              <w:t xml:space="preserve"> &lt;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.510</w:t>
            </w:r>
          </w:p>
        </w:tc>
        <w:tc>
          <w:tcPr>
            <w:tcW w:w="2835" w:type="dxa"/>
            <w:tcBorders>
              <w:top w:val="nil"/>
              <w:left w:val="nil"/>
              <w:bottom w:val="nil"/>
              <w:right w:val="nil"/>
            </w:tcBorders>
            <w:shd w:val="clear" w:color="auto" w:fill="auto"/>
          </w:tcPr>
          <w:p w:rsidR="00E45F88" w:rsidRPr="00D53709" w:rsidRDefault="00E45F88" w:rsidP="00265AF4">
            <w:pPr>
              <w:rPr>
                <w:szCs w:val="24"/>
                <w:lang w:val="en-US"/>
              </w:rPr>
            </w:pPr>
            <w:r w:rsidRPr="00D53709">
              <w:rPr>
                <w:szCs w:val="24"/>
                <w:lang w:val="en-US"/>
              </w:rPr>
              <w:t>low &gt; medium***</w:t>
            </w:r>
          </w:p>
          <w:p w:rsidR="00E45F88" w:rsidRPr="00D53709" w:rsidRDefault="00E45F88" w:rsidP="00265AF4">
            <w:pPr>
              <w:rPr>
                <w:szCs w:val="24"/>
                <w:lang w:val="en-US"/>
              </w:rPr>
            </w:pPr>
            <w:r w:rsidRPr="00D53709">
              <w:rPr>
                <w:szCs w:val="24"/>
                <w:lang w:val="en-US"/>
              </w:rPr>
              <w:t>low &gt; high***</w:t>
            </w:r>
          </w:p>
        </w:tc>
        <w:tc>
          <w:tcPr>
            <w:tcW w:w="3260" w:type="dxa"/>
            <w:gridSpan w:val="2"/>
            <w:vMerge/>
            <w:tcBorders>
              <w:top w:val="nil"/>
              <w:left w:val="nil"/>
              <w:bottom w:val="nil"/>
              <w:right w:val="nil"/>
            </w:tcBorders>
            <w:shd w:val="clear" w:color="auto" w:fill="auto"/>
          </w:tcPr>
          <w:p w:rsidR="00E45F88" w:rsidRPr="00D53709" w:rsidRDefault="00E45F88" w:rsidP="00265AF4">
            <w:pPr>
              <w:rPr>
                <w:szCs w:val="24"/>
                <w:lang w:val="en-US"/>
              </w:rPr>
            </w:pPr>
          </w:p>
        </w:tc>
      </w:tr>
      <w:tr w:rsidR="00E45F88" w:rsidRPr="001245BD" w:rsidTr="00265AF4">
        <w:trPr>
          <w:trHeight w:val="536"/>
        </w:trPr>
        <w:tc>
          <w:tcPr>
            <w:tcW w:w="4077" w:type="dxa"/>
            <w:vMerge w:val="restart"/>
            <w:tcBorders>
              <w:top w:val="nil"/>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comp</w:t>
            </w:r>
            <w:r w:rsidRPr="00D53709">
              <w:rPr>
                <w:color w:val="000000"/>
                <w:szCs w:val="24"/>
                <w:lang w:val="en-US"/>
              </w:rPr>
              <w:t xml:space="preserve"> × </w:t>
            </w:r>
            <w:proofErr w:type="spellStart"/>
            <w:r w:rsidRPr="00D53709">
              <w:rPr>
                <w:smallCaps/>
                <w:color w:val="000000"/>
                <w:szCs w:val="24"/>
                <w:lang w:val="en-US"/>
              </w:rPr>
              <w:t>reg</w:t>
            </w:r>
            <w:proofErr w:type="spellEnd"/>
            <w:r w:rsidRPr="00D53709">
              <w:rPr>
                <w:smallCaps/>
                <w:color w:val="000000"/>
                <w:szCs w:val="24"/>
                <w:lang w:val="en-US"/>
              </w:rPr>
              <w:t xml:space="preserve"> </w:t>
            </w:r>
            <w:r w:rsidRPr="00D53709">
              <w:rPr>
                <w:color w:val="000000"/>
                <w:szCs w:val="24"/>
                <w:lang w:val="en-US"/>
              </w:rPr>
              <w:t xml:space="preserve">in CG </w:t>
            </w:r>
          </w:p>
          <w:p w:rsidR="00E45F88" w:rsidRPr="00D53709" w:rsidRDefault="00E45F88" w:rsidP="00265AF4">
            <w:pPr>
              <w:rPr>
                <w:smallCaps/>
                <w:color w:val="000000"/>
                <w:szCs w:val="24"/>
                <w:lang w:val="en-US"/>
              </w:rPr>
            </w:pPr>
            <w:r w:rsidRPr="00D53709">
              <w:rPr>
                <w:i/>
                <w:color w:val="000000"/>
                <w:szCs w:val="24"/>
                <w:lang w:val="en-US"/>
              </w:rPr>
              <w:t>F</w:t>
            </w:r>
            <w:r w:rsidRPr="00D53709">
              <w:rPr>
                <w:color w:val="000000"/>
                <w:szCs w:val="24"/>
                <w:lang w:val="en-US"/>
              </w:rPr>
              <w:t xml:space="preserve">(2, 54) = 6.78, </w:t>
            </w:r>
            <w:r w:rsidRPr="00D53709">
              <w:rPr>
                <w:i/>
                <w:color w:val="000000"/>
                <w:szCs w:val="24"/>
                <w:lang w:val="en-US"/>
              </w:rPr>
              <w:t>p</w:t>
            </w:r>
            <w:r w:rsidRPr="00D53709">
              <w:rPr>
                <w:color w:val="000000"/>
                <w:szCs w:val="24"/>
                <w:lang w:val="en-US"/>
              </w:rPr>
              <w:t xml:space="preserve"> &lt;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.201</w:t>
            </w:r>
          </w:p>
        </w:tc>
        <w:tc>
          <w:tcPr>
            <w:tcW w:w="4395" w:type="dxa"/>
            <w:tcBorders>
              <w:top w:val="nil"/>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comp</w:t>
            </w:r>
            <w:r w:rsidRPr="00D53709">
              <w:rPr>
                <w:color w:val="000000"/>
                <w:szCs w:val="24"/>
                <w:lang w:val="en-US"/>
              </w:rPr>
              <w:t xml:space="preserve"> in C in CG</w:t>
            </w:r>
          </w:p>
          <w:p w:rsidR="00E45F88" w:rsidRPr="00D53709" w:rsidRDefault="00E45F88" w:rsidP="00265AF4">
            <w:pPr>
              <w:rPr>
                <w:szCs w:val="24"/>
                <w:lang w:val="en-US"/>
              </w:rPr>
            </w:pPr>
            <w:proofErr w:type="spellStart"/>
            <w:r w:rsidRPr="00D53709">
              <w:rPr>
                <w:color w:val="000000"/>
                <w:szCs w:val="24"/>
                <w:lang w:val="en-US"/>
              </w:rPr>
              <w:t>n.s</w:t>
            </w:r>
            <w:proofErr w:type="spellEnd"/>
            <w:r w:rsidRPr="00D53709">
              <w:rPr>
                <w:color w:val="000000"/>
                <w:szCs w:val="24"/>
                <w:lang w:val="en-US"/>
              </w:rPr>
              <w:t>.</w:t>
            </w:r>
          </w:p>
        </w:tc>
        <w:tc>
          <w:tcPr>
            <w:tcW w:w="2835" w:type="dxa"/>
            <w:tcBorders>
              <w:top w:val="nil"/>
              <w:left w:val="nil"/>
              <w:bottom w:val="nil"/>
              <w:right w:val="nil"/>
            </w:tcBorders>
            <w:shd w:val="clear" w:color="auto" w:fill="auto"/>
          </w:tcPr>
          <w:p w:rsidR="00E45F88" w:rsidRPr="00D53709" w:rsidRDefault="00E45F88" w:rsidP="00265AF4">
            <w:pPr>
              <w:rPr>
                <w:szCs w:val="24"/>
                <w:lang w:val="en-US"/>
              </w:rPr>
            </w:pPr>
          </w:p>
        </w:tc>
        <w:tc>
          <w:tcPr>
            <w:tcW w:w="3260" w:type="dxa"/>
            <w:gridSpan w:val="2"/>
            <w:vMerge w:val="restart"/>
            <w:tcBorders>
              <w:top w:val="nil"/>
              <w:left w:val="nil"/>
              <w:bottom w:val="nil"/>
              <w:right w:val="nil"/>
            </w:tcBorders>
            <w:shd w:val="clear" w:color="auto" w:fill="auto"/>
          </w:tcPr>
          <w:p w:rsidR="00E45F88" w:rsidRPr="00D53709" w:rsidRDefault="00E45F88" w:rsidP="00265AF4">
            <w:pPr>
              <w:rPr>
                <w:szCs w:val="24"/>
                <w:lang w:val="en-US"/>
              </w:rPr>
            </w:pPr>
          </w:p>
        </w:tc>
      </w:tr>
      <w:tr w:rsidR="00E45F88" w:rsidRPr="00D53709" w:rsidTr="00265AF4">
        <w:trPr>
          <w:trHeight w:val="535"/>
        </w:trPr>
        <w:tc>
          <w:tcPr>
            <w:tcW w:w="4077" w:type="dxa"/>
            <w:vMerge/>
            <w:tcBorders>
              <w:top w:val="nil"/>
              <w:left w:val="nil"/>
              <w:bottom w:val="single" w:sz="4" w:space="0" w:color="auto"/>
              <w:right w:val="nil"/>
            </w:tcBorders>
            <w:shd w:val="clear" w:color="auto" w:fill="auto"/>
          </w:tcPr>
          <w:p w:rsidR="00E45F88" w:rsidRPr="00D53709" w:rsidRDefault="00E45F88" w:rsidP="00265AF4">
            <w:pPr>
              <w:rPr>
                <w:smallCaps/>
                <w:color w:val="000000"/>
                <w:szCs w:val="24"/>
                <w:lang w:val="en-US"/>
              </w:rPr>
            </w:pPr>
          </w:p>
        </w:tc>
        <w:tc>
          <w:tcPr>
            <w:tcW w:w="4395" w:type="dxa"/>
            <w:tcBorders>
              <w:top w:val="nil"/>
              <w:left w:val="nil"/>
              <w:bottom w:val="single" w:sz="4" w:space="0" w:color="auto"/>
              <w:right w:val="nil"/>
            </w:tcBorders>
            <w:shd w:val="clear" w:color="auto" w:fill="auto"/>
          </w:tcPr>
          <w:p w:rsidR="00E45F88" w:rsidRPr="00D53709" w:rsidRDefault="00E45F88" w:rsidP="00265AF4">
            <w:pPr>
              <w:rPr>
                <w:i/>
                <w:color w:val="000000"/>
                <w:szCs w:val="24"/>
                <w:lang w:val="en-US"/>
              </w:rPr>
            </w:pPr>
            <w:r w:rsidRPr="00D53709">
              <w:rPr>
                <w:smallCaps/>
                <w:color w:val="000000"/>
                <w:szCs w:val="24"/>
                <w:lang w:val="en-US"/>
              </w:rPr>
              <w:t>comp</w:t>
            </w:r>
            <w:r w:rsidRPr="00D53709">
              <w:rPr>
                <w:color w:val="000000"/>
                <w:szCs w:val="24"/>
                <w:lang w:val="en-US"/>
              </w:rPr>
              <w:t xml:space="preserve"> in O in CG</w:t>
            </w:r>
            <w:r w:rsidRPr="00D53709">
              <w:rPr>
                <w:i/>
                <w:color w:val="000000"/>
                <w:szCs w:val="24"/>
                <w:lang w:val="en-US"/>
              </w:rPr>
              <w:t xml:space="preserve"> </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9.14, </w:t>
            </w:r>
            <w:r w:rsidRPr="00D53709">
              <w:rPr>
                <w:i/>
                <w:color w:val="000000"/>
                <w:szCs w:val="24"/>
                <w:lang w:val="en-US"/>
              </w:rPr>
              <w:t>p</w:t>
            </w:r>
            <w:r w:rsidRPr="00D53709">
              <w:rPr>
                <w:color w:val="000000"/>
                <w:szCs w:val="24"/>
                <w:lang w:val="en-US"/>
              </w:rPr>
              <w:t xml:space="preserve"> &lt;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.253</w:t>
            </w:r>
          </w:p>
        </w:tc>
        <w:tc>
          <w:tcPr>
            <w:tcW w:w="2835" w:type="dxa"/>
            <w:tcBorders>
              <w:top w:val="nil"/>
              <w:left w:val="nil"/>
              <w:bottom w:val="single" w:sz="4" w:space="0" w:color="auto"/>
              <w:right w:val="nil"/>
            </w:tcBorders>
            <w:shd w:val="clear" w:color="auto" w:fill="auto"/>
          </w:tcPr>
          <w:p w:rsidR="00E45F88" w:rsidRPr="00D53709" w:rsidRDefault="00E45F88" w:rsidP="00265AF4">
            <w:pPr>
              <w:rPr>
                <w:szCs w:val="24"/>
                <w:lang w:val="en-US"/>
              </w:rPr>
            </w:pPr>
            <w:r w:rsidRPr="00D53709">
              <w:rPr>
                <w:szCs w:val="24"/>
                <w:lang w:val="en-US"/>
              </w:rPr>
              <w:t>low &gt; high**</w:t>
            </w:r>
          </w:p>
        </w:tc>
        <w:tc>
          <w:tcPr>
            <w:tcW w:w="3260" w:type="dxa"/>
            <w:gridSpan w:val="2"/>
            <w:vMerge/>
            <w:tcBorders>
              <w:top w:val="nil"/>
              <w:left w:val="nil"/>
              <w:bottom w:val="single" w:sz="4" w:space="0" w:color="auto"/>
              <w:right w:val="nil"/>
            </w:tcBorders>
            <w:shd w:val="clear" w:color="auto" w:fill="auto"/>
          </w:tcPr>
          <w:p w:rsidR="00E45F88" w:rsidRPr="00D53709" w:rsidRDefault="00E45F88" w:rsidP="00265AF4">
            <w:pPr>
              <w:rPr>
                <w:szCs w:val="24"/>
                <w:lang w:val="en-US"/>
              </w:rPr>
            </w:pPr>
          </w:p>
        </w:tc>
      </w:tr>
      <w:tr w:rsidR="00E45F88" w:rsidRPr="00D53709" w:rsidTr="00265AF4">
        <w:tc>
          <w:tcPr>
            <w:tcW w:w="14567" w:type="dxa"/>
            <w:gridSpan w:val="5"/>
            <w:tcBorders>
              <w:top w:val="single" w:sz="4" w:space="0" w:color="auto"/>
              <w:left w:val="nil"/>
              <w:bottom w:val="single" w:sz="4" w:space="0" w:color="auto"/>
              <w:right w:val="nil"/>
            </w:tcBorders>
            <w:shd w:val="clear" w:color="auto" w:fill="auto"/>
          </w:tcPr>
          <w:p w:rsidR="00E45F88" w:rsidRPr="00D53709" w:rsidRDefault="00E45F88" w:rsidP="00265AF4">
            <w:pPr>
              <w:jc w:val="center"/>
              <w:rPr>
                <w:szCs w:val="24"/>
                <w:lang w:val="en-US"/>
              </w:rPr>
            </w:pPr>
            <w:r w:rsidRPr="00D53709">
              <w:rPr>
                <w:smallCaps/>
                <w:color w:val="000000"/>
                <w:szCs w:val="24"/>
                <w:lang w:val="en-US"/>
              </w:rPr>
              <w:t>comp</w:t>
            </w:r>
            <w:r w:rsidRPr="00D53709">
              <w:rPr>
                <w:color w:val="000000"/>
                <w:szCs w:val="24"/>
                <w:lang w:val="en-US"/>
              </w:rPr>
              <w:t xml:space="preserve"> × </w:t>
            </w:r>
            <w:proofErr w:type="spellStart"/>
            <w:r w:rsidRPr="00D53709">
              <w:rPr>
                <w:smallCaps/>
                <w:color w:val="000000"/>
                <w:szCs w:val="24"/>
                <w:lang w:val="en-US"/>
              </w:rPr>
              <w:t>lat</w:t>
            </w:r>
            <w:proofErr w:type="spellEnd"/>
            <w:r w:rsidRPr="00D53709">
              <w:rPr>
                <w:smallCaps/>
                <w:color w:val="000000"/>
                <w:szCs w:val="24"/>
                <w:lang w:val="en-US"/>
              </w:rPr>
              <w:t xml:space="preserve"> </w:t>
            </w:r>
            <w:r w:rsidRPr="00D53709">
              <w:rPr>
                <w:color w:val="000000"/>
                <w:szCs w:val="24"/>
                <w:lang w:val="en-US"/>
              </w:rPr>
              <w:t xml:space="preserve">× </w:t>
            </w:r>
            <w:r w:rsidRPr="00D53709">
              <w:rPr>
                <w:smallCaps/>
                <w:color w:val="000000"/>
                <w:szCs w:val="24"/>
                <w:lang w:val="en-US"/>
              </w:rPr>
              <w:t>prod</w:t>
            </w:r>
          </w:p>
        </w:tc>
      </w:tr>
      <w:tr w:rsidR="00E45F88" w:rsidRPr="00D53709" w:rsidTr="00265AF4">
        <w:trPr>
          <w:trHeight w:val="357"/>
        </w:trPr>
        <w:tc>
          <w:tcPr>
            <w:tcW w:w="4077" w:type="dxa"/>
            <w:vMerge w:val="restart"/>
            <w:tcBorders>
              <w:top w:val="single" w:sz="4" w:space="0" w:color="auto"/>
              <w:left w:val="nil"/>
              <w:bottom w:val="nil"/>
              <w:right w:val="nil"/>
            </w:tcBorders>
            <w:shd w:val="clear" w:color="auto" w:fill="auto"/>
          </w:tcPr>
          <w:p w:rsidR="00E45F88" w:rsidRPr="00D53709" w:rsidRDefault="00E45F88" w:rsidP="00265AF4">
            <w:pPr>
              <w:rPr>
                <w:smallCaps/>
                <w:color w:val="000000"/>
                <w:szCs w:val="24"/>
                <w:lang w:val="en-US"/>
              </w:rPr>
            </w:pPr>
            <w:r w:rsidRPr="00D53709">
              <w:rPr>
                <w:smallCaps/>
                <w:color w:val="000000"/>
                <w:szCs w:val="24"/>
                <w:lang w:val="en-US"/>
              </w:rPr>
              <w:t>comp</w:t>
            </w:r>
            <w:r w:rsidRPr="00D53709">
              <w:rPr>
                <w:color w:val="000000"/>
                <w:szCs w:val="24"/>
                <w:lang w:val="en-US"/>
              </w:rPr>
              <w:t xml:space="preserve"> × </w:t>
            </w:r>
            <w:proofErr w:type="spellStart"/>
            <w:r w:rsidRPr="00D53709">
              <w:rPr>
                <w:smallCaps/>
                <w:color w:val="000000"/>
                <w:szCs w:val="24"/>
                <w:lang w:val="en-US"/>
              </w:rPr>
              <w:t>lat</w:t>
            </w:r>
            <w:proofErr w:type="spellEnd"/>
            <w:r w:rsidRPr="00D53709">
              <w:rPr>
                <w:smallCaps/>
                <w:color w:val="000000"/>
                <w:szCs w:val="24"/>
                <w:lang w:val="en-US"/>
              </w:rPr>
              <w:t xml:space="preserve"> </w:t>
            </w:r>
            <w:r w:rsidRPr="00D53709">
              <w:rPr>
                <w:color w:val="000000"/>
                <w:szCs w:val="24"/>
                <w:lang w:val="en-US"/>
              </w:rPr>
              <w:t>in</w:t>
            </w:r>
            <w:r w:rsidRPr="00D53709">
              <w:rPr>
                <w:smallCaps/>
                <w:color w:val="000000"/>
                <w:szCs w:val="24"/>
                <w:lang w:val="en-US"/>
              </w:rPr>
              <w:t xml:space="preserve"> </w:t>
            </w:r>
            <w:r w:rsidRPr="00D53709">
              <w:rPr>
                <w:color w:val="000000"/>
                <w:szCs w:val="24"/>
                <w:lang w:val="en-US"/>
              </w:rPr>
              <w:t>HM</w:t>
            </w:r>
            <w:r w:rsidRPr="00D53709">
              <w:rPr>
                <w:smallCaps/>
                <w:color w:val="000000"/>
                <w:szCs w:val="24"/>
                <w:lang w:val="en-US"/>
              </w:rPr>
              <w:t xml:space="preserve"> </w:t>
            </w:r>
          </w:p>
          <w:p w:rsidR="00E45F88" w:rsidRPr="00D53709" w:rsidRDefault="00E45F88" w:rsidP="00265AF4">
            <w:pPr>
              <w:rPr>
                <w:smallCaps/>
                <w:color w:val="000000"/>
                <w:szCs w:val="24"/>
                <w:lang w:val="en-US"/>
              </w:rPr>
            </w:pPr>
            <w:r w:rsidRPr="00D53709">
              <w:rPr>
                <w:i/>
                <w:color w:val="000000"/>
                <w:szCs w:val="24"/>
                <w:lang w:val="en-US"/>
              </w:rPr>
              <w:t>F</w:t>
            </w:r>
            <w:r w:rsidRPr="00D53709">
              <w:rPr>
                <w:color w:val="000000"/>
                <w:szCs w:val="24"/>
                <w:lang w:val="en-US"/>
              </w:rPr>
              <w:t xml:space="preserve">(4, 108) = 2.53, </w:t>
            </w:r>
            <w:r w:rsidRPr="00D53709">
              <w:rPr>
                <w:i/>
                <w:color w:val="000000"/>
                <w:szCs w:val="24"/>
                <w:lang w:val="en-US"/>
              </w:rPr>
              <w:t>p</w:t>
            </w:r>
            <w:r w:rsidRPr="00D53709">
              <w:rPr>
                <w:color w:val="000000"/>
                <w:szCs w:val="24"/>
                <w:lang w:val="en-US"/>
              </w:rPr>
              <w:t xml:space="preserve"> = .041,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.087</w:t>
            </w:r>
          </w:p>
        </w:tc>
        <w:tc>
          <w:tcPr>
            <w:tcW w:w="4395" w:type="dxa"/>
            <w:tcBorders>
              <w:top w:val="single" w:sz="4" w:space="0" w:color="auto"/>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 xml:space="preserve">comp </w:t>
            </w:r>
            <w:r w:rsidRPr="00D53709">
              <w:rPr>
                <w:color w:val="000000"/>
                <w:szCs w:val="24"/>
                <w:lang w:val="en-US"/>
              </w:rPr>
              <w:t xml:space="preserve">in L in HM </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20.89, </w:t>
            </w:r>
            <w:r w:rsidRPr="00D53709">
              <w:rPr>
                <w:i/>
                <w:color w:val="000000"/>
                <w:szCs w:val="24"/>
                <w:lang w:val="en-US"/>
              </w:rPr>
              <w:t>p</w:t>
            </w:r>
            <w:r w:rsidRPr="00D53709">
              <w:rPr>
                <w:color w:val="000000"/>
                <w:szCs w:val="24"/>
                <w:lang w:val="en-US"/>
              </w:rPr>
              <w:t xml:space="preserve"> &lt;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.436</w:t>
            </w:r>
          </w:p>
        </w:tc>
        <w:tc>
          <w:tcPr>
            <w:tcW w:w="2835" w:type="dxa"/>
            <w:tcBorders>
              <w:top w:val="single" w:sz="4" w:space="0" w:color="auto"/>
              <w:left w:val="nil"/>
              <w:bottom w:val="nil"/>
              <w:right w:val="nil"/>
            </w:tcBorders>
            <w:shd w:val="clear" w:color="auto" w:fill="auto"/>
          </w:tcPr>
          <w:p w:rsidR="00E45F88" w:rsidRPr="00D53709" w:rsidRDefault="00E45F88" w:rsidP="00265AF4">
            <w:pPr>
              <w:rPr>
                <w:szCs w:val="24"/>
                <w:lang w:val="en-US"/>
              </w:rPr>
            </w:pPr>
            <w:r w:rsidRPr="00D53709">
              <w:rPr>
                <w:szCs w:val="24"/>
                <w:lang w:val="en-US"/>
              </w:rPr>
              <w:t>low &gt; medium***</w:t>
            </w:r>
          </w:p>
          <w:p w:rsidR="00E45F88" w:rsidRPr="00D53709" w:rsidRDefault="00E45F88" w:rsidP="00265AF4">
            <w:pPr>
              <w:rPr>
                <w:szCs w:val="24"/>
                <w:lang w:val="en-US"/>
              </w:rPr>
            </w:pPr>
            <w:r w:rsidRPr="00D53709">
              <w:rPr>
                <w:szCs w:val="24"/>
                <w:lang w:val="en-US"/>
              </w:rPr>
              <w:t>low &gt; high***</w:t>
            </w:r>
          </w:p>
        </w:tc>
        <w:tc>
          <w:tcPr>
            <w:tcW w:w="3260" w:type="dxa"/>
            <w:gridSpan w:val="2"/>
            <w:vMerge w:val="restart"/>
            <w:tcBorders>
              <w:top w:val="single" w:sz="4" w:space="0" w:color="auto"/>
              <w:left w:val="nil"/>
              <w:bottom w:val="nil"/>
              <w:right w:val="nil"/>
            </w:tcBorders>
            <w:shd w:val="clear" w:color="auto" w:fill="auto"/>
          </w:tcPr>
          <w:p w:rsidR="00E45F88" w:rsidRPr="00D53709" w:rsidRDefault="00E45F88" w:rsidP="00265AF4">
            <w:pPr>
              <w:rPr>
                <w:szCs w:val="24"/>
                <w:lang w:val="en-US"/>
              </w:rPr>
            </w:pPr>
          </w:p>
        </w:tc>
      </w:tr>
      <w:tr w:rsidR="00E45F88" w:rsidRPr="00D53709" w:rsidTr="00265AF4">
        <w:trPr>
          <w:trHeight w:val="357"/>
        </w:trPr>
        <w:tc>
          <w:tcPr>
            <w:tcW w:w="4077" w:type="dxa"/>
            <w:vMerge/>
            <w:tcBorders>
              <w:top w:val="nil"/>
              <w:left w:val="nil"/>
              <w:bottom w:val="nil"/>
              <w:right w:val="nil"/>
            </w:tcBorders>
            <w:shd w:val="clear" w:color="auto" w:fill="auto"/>
          </w:tcPr>
          <w:p w:rsidR="00E45F88" w:rsidRPr="00D53709" w:rsidRDefault="00E45F88" w:rsidP="00265AF4">
            <w:pPr>
              <w:rPr>
                <w:smallCaps/>
                <w:color w:val="000000"/>
                <w:szCs w:val="24"/>
                <w:lang w:val="en-US"/>
              </w:rPr>
            </w:pPr>
          </w:p>
        </w:tc>
        <w:tc>
          <w:tcPr>
            <w:tcW w:w="4395" w:type="dxa"/>
            <w:tcBorders>
              <w:top w:val="nil"/>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 xml:space="preserve">comp </w:t>
            </w:r>
            <w:r w:rsidRPr="00D53709">
              <w:rPr>
                <w:color w:val="000000"/>
                <w:szCs w:val="24"/>
                <w:lang w:val="en-US"/>
              </w:rPr>
              <w:t xml:space="preserve">in M in HM </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15.38, </w:t>
            </w:r>
            <w:r w:rsidRPr="00D53709">
              <w:rPr>
                <w:i/>
                <w:color w:val="000000"/>
                <w:szCs w:val="24"/>
                <w:lang w:val="en-US"/>
              </w:rPr>
              <w:t>p</w:t>
            </w:r>
            <w:r w:rsidRPr="00D53709">
              <w:rPr>
                <w:color w:val="000000"/>
                <w:szCs w:val="24"/>
                <w:lang w:val="en-US"/>
              </w:rPr>
              <w:t xml:space="preserve"> &lt;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.363;</w:t>
            </w:r>
          </w:p>
        </w:tc>
        <w:tc>
          <w:tcPr>
            <w:tcW w:w="2835" w:type="dxa"/>
            <w:tcBorders>
              <w:top w:val="nil"/>
              <w:left w:val="nil"/>
              <w:bottom w:val="nil"/>
              <w:right w:val="nil"/>
            </w:tcBorders>
            <w:shd w:val="clear" w:color="auto" w:fill="auto"/>
          </w:tcPr>
          <w:p w:rsidR="00E45F88" w:rsidRPr="00D53709" w:rsidRDefault="00E45F88" w:rsidP="00265AF4">
            <w:pPr>
              <w:rPr>
                <w:szCs w:val="24"/>
                <w:lang w:val="en-US"/>
              </w:rPr>
            </w:pPr>
            <w:r w:rsidRPr="00D53709">
              <w:rPr>
                <w:szCs w:val="24"/>
                <w:lang w:val="en-US"/>
              </w:rPr>
              <w:t>low &gt; medium***</w:t>
            </w:r>
          </w:p>
          <w:p w:rsidR="00E45F88" w:rsidRPr="00D53709" w:rsidRDefault="00E45F88" w:rsidP="00265AF4">
            <w:pPr>
              <w:rPr>
                <w:szCs w:val="24"/>
                <w:lang w:val="en-US"/>
              </w:rPr>
            </w:pPr>
            <w:r w:rsidRPr="00D53709">
              <w:rPr>
                <w:szCs w:val="24"/>
                <w:lang w:val="en-US"/>
              </w:rPr>
              <w:t>low &gt; high***</w:t>
            </w:r>
          </w:p>
        </w:tc>
        <w:tc>
          <w:tcPr>
            <w:tcW w:w="3260" w:type="dxa"/>
            <w:gridSpan w:val="2"/>
            <w:vMerge/>
            <w:tcBorders>
              <w:top w:val="nil"/>
              <w:left w:val="nil"/>
              <w:bottom w:val="nil"/>
              <w:right w:val="nil"/>
            </w:tcBorders>
            <w:shd w:val="clear" w:color="auto" w:fill="auto"/>
          </w:tcPr>
          <w:p w:rsidR="00E45F88" w:rsidRPr="00D53709" w:rsidRDefault="00E45F88" w:rsidP="00265AF4">
            <w:pPr>
              <w:rPr>
                <w:szCs w:val="24"/>
                <w:lang w:val="en-US"/>
              </w:rPr>
            </w:pPr>
          </w:p>
        </w:tc>
      </w:tr>
      <w:tr w:rsidR="00E45F88" w:rsidRPr="00D53709" w:rsidTr="00265AF4">
        <w:trPr>
          <w:trHeight w:val="357"/>
        </w:trPr>
        <w:tc>
          <w:tcPr>
            <w:tcW w:w="4077" w:type="dxa"/>
            <w:vMerge/>
            <w:tcBorders>
              <w:top w:val="nil"/>
              <w:left w:val="nil"/>
              <w:bottom w:val="nil"/>
              <w:right w:val="nil"/>
            </w:tcBorders>
            <w:shd w:val="clear" w:color="auto" w:fill="auto"/>
          </w:tcPr>
          <w:p w:rsidR="00E45F88" w:rsidRPr="00D53709" w:rsidRDefault="00E45F88" w:rsidP="00265AF4">
            <w:pPr>
              <w:rPr>
                <w:smallCaps/>
                <w:color w:val="000000"/>
                <w:szCs w:val="24"/>
                <w:lang w:val="en-US"/>
              </w:rPr>
            </w:pPr>
          </w:p>
        </w:tc>
        <w:tc>
          <w:tcPr>
            <w:tcW w:w="4395" w:type="dxa"/>
            <w:tcBorders>
              <w:top w:val="nil"/>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 xml:space="preserve">comp </w:t>
            </w:r>
            <w:r w:rsidRPr="00D53709">
              <w:rPr>
                <w:color w:val="000000"/>
                <w:szCs w:val="24"/>
                <w:lang w:val="en-US"/>
              </w:rPr>
              <w:t>in R in HM:</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18.91, </w:t>
            </w:r>
            <w:r w:rsidRPr="00D53709">
              <w:rPr>
                <w:i/>
                <w:color w:val="000000"/>
                <w:szCs w:val="24"/>
                <w:lang w:val="en-US"/>
              </w:rPr>
              <w:t>p</w:t>
            </w:r>
            <w:r w:rsidRPr="00D53709">
              <w:rPr>
                <w:color w:val="000000"/>
                <w:szCs w:val="24"/>
                <w:lang w:val="en-US"/>
              </w:rPr>
              <w:t xml:space="preserve"> &lt;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.412</w:t>
            </w:r>
          </w:p>
        </w:tc>
        <w:tc>
          <w:tcPr>
            <w:tcW w:w="2835" w:type="dxa"/>
            <w:tcBorders>
              <w:top w:val="nil"/>
              <w:left w:val="nil"/>
              <w:bottom w:val="nil"/>
              <w:right w:val="nil"/>
            </w:tcBorders>
            <w:shd w:val="clear" w:color="auto" w:fill="auto"/>
          </w:tcPr>
          <w:p w:rsidR="00E45F88" w:rsidRPr="00D53709" w:rsidRDefault="00E45F88" w:rsidP="00265AF4">
            <w:pPr>
              <w:rPr>
                <w:szCs w:val="24"/>
                <w:lang w:val="en-US"/>
              </w:rPr>
            </w:pPr>
            <w:r w:rsidRPr="00D53709">
              <w:rPr>
                <w:szCs w:val="24"/>
                <w:lang w:val="en-US"/>
              </w:rPr>
              <w:t>low &gt; medium***</w:t>
            </w:r>
          </w:p>
          <w:p w:rsidR="00E45F88" w:rsidRPr="00D53709" w:rsidRDefault="00E45F88" w:rsidP="00265AF4">
            <w:pPr>
              <w:rPr>
                <w:szCs w:val="24"/>
                <w:lang w:val="en-US"/>
              </w:rPr>
            </w:pPr>
            <w:r w:rsidRPr="00D53709">
              <w:rPr>
                <w:szCs w:val="24"/>
                <w:lang w:val="en-US"/>
              </w:rPr>
              <w:t>low &gt; high***</w:t>
            </w:r>
          </w:p>
        </w:tc>
        <w:tc>
          <w:tcPr>
            <w:tcW w:w="3260" w:type="dxa"/>
            <w:gridSpan w:val="2"/>
            <w:vMerge/>
            <w:tcBorders>
              <w:top w:val="nil"/>
              <w:left w:val="nil"/>
              <w:bottom w:val="nil"/>
              <w:right w:val="nil"/>
            </w:tcBorders>
            <w:shd w:val="clear" w:color="auto" w:fill="auto"/>
          </w:tcPr>
          <w:p w:rsidR="00E45F88" w:rsidRPr="00D53709" w:rsidRDefault="00E45F88" w:rsidP="00265AF4">
            <w:pPr>
              <w:rPr>
                <w:szCs w:val="24"/>
                <w:lang w:val="en-US"/>
              </w:rPr>
            </w:pPr>
          </w:p>
        </w:tc>
      </w:tr>
      <w:tr w:rsidR="00E45F88" w:rsidRPr="00D53709" w:rsidTr="00265AF4">
        <w:trPr>
          <w:trHeight w:val="357"/>
        </w:trPr>
        <w:tc>
          <w:tcPr>
            <w:tcW w:w="4077" w:type="dxa"/>
            <w:vMerge w:val="restart"/>
            <w:tcBorders>
              <w:top w:val="nil"/>
              <w:left w:val="nil"/>
              <w:bottom w:val="nil"/>
              <w:right w:val="nil"/>
            </w:tcBorders>
            <w:shd w:val="clear" w:color="auto" w:fill="auto"/>
          </w:tcPr>
          <w:p w:rsidR="00E45F88" w:rsidRPr="00D53709" w:rsidRDefault="00E45F88" w:rsidP="00265AF4">
            <w:pPr>
              <w:rPr>
                <w:smallCaps/>
                <w:color w:val="000000"/>
                <w:szCs w:val="24"/>
                <w:lang w:val="en-US"/>
              </w:rPr>
            </w:pPr>
            <w:r w:rsidRPr="00D53709">
              <w:rPr>
                <w:smallCaps/>
                <w:color w:val="000000"/>
                <w:szCs w:val="24"/>
                <w:lang w:val="en-US"/>
              </w:rPr>
              <w:t>comp</w:t>
            </w:r>
            <w:r w:rsidRPr="00D53709">
              <w:rPr>
                <w:color w:val="000000"/>
                <w:szCs w:val="24"/>
                <w:lang w:val="en-US"/>
              </w:rPr>
              <w:t xml:space="preserve"> × </w:t>
            </w:r>
            <w:proofErr w:type="spellStart"/>
            <w:r w:rsidRPr="00D53709">
              <w:rPr>
                <w:smallCaps/>
                <w:color w:val="000000"/>
                <w:szCs w:val="24"/>
                <w:lang w:val="en-US"/>
              </w:rPr>
              <w:t>lat</w:t>
            </w:r>
            <w:proofErr w:type="spellEnd"/>
            <w:r w:rsidRPr="00D53709">
              <w:rPr>
                <w:smallCaps/>
                <w:color w:val="000000"/>
                <w:szCs w:val="24"/>
                <w:lang w:val="en-US"/>
              </w:rPr>
              <w:t xml:space="preserve"> </w:t>
            </w:r>
            <w:r w:rsidRPr="00D53709">
              <w:rPr>
                <w:color w:val="000000"/>
                <w:szCs w:val="24"/>
                <w:lang w:val="en-US"/>
              </w:rPr>
              <w:t>in</w:t>
            </w:r>
            <w:r w:rsidRPr="00D53709">
              <w:rPr>
                <w:smallCaps/>
                <w:color w:val="000000"/>
                <w:szCs w:val="24"/>
                <w:lang w:val="en-US"/>
              </w:rPr>
              <w:t xml:space="preserve"> </w:t>
            </w:r>
            <w:r w:rsidRPr="00D53709">
              <w:rPr>
                <w:color w:val="000000"/>
                <w:szCs w:val="24"/>
                <w:lang w:val="en-US"/>
              </w:rPr>
              <w:t>CG</w:t>
            </w:r>
          </w:p>
          <w:p w:rsidR="00E45F88" w:rsidRPr="00D53709" w:rsidRDefault="00E45F88" w:rsidP="00265AF4">
            <w:pPr>
              <w:rPr>
                <w:smallCaps/>
                <w:color w:val="000000"/>
                <w:szCs w:val="24"/>
                <w:lang w:val="en-US"/>
              </w:rPr>
            </w:pPr>
            <w:r w:rsidRPr="00D53709">
              <w:rPr>
                <w:i/>
                <w:color w:val="000000"/>
                <w:szCs w:val="24"/>
                <w:lang w:val="en-US"/>
              </w:rPr>
              <w:t>F</w:t>
            </w:r>
            <w:r w:rsidRPr="00D53709">
              <w:rPr>
                <w:color w:val="000000"/>
                <w:szCs w:val="24"/>
                <w:lang w:val="en-US"/>
              </w:rPr>
              <w:t xml:space="preserve">(4, 108) = 3.43, </w:t>
            </w:r>
            <w:r w:rsidRPr="00D53709">
              <w:rPr>
                <w:i/>
                <w:color w:val="000000"/>
                <w:szCs w:val="24"/>
                <w:lang w:val="en-US"/>
              </w:rPr>
              <w:t>p</w:t>
            </w:r>
            <w:r w:rsidRPr="00D53709">
              <w:rPr>
                <w:color w:val="000000"/>
                <w:szCs w:val="24"/>
                <w:lang w:val="en-US"/>
              </w:rPr>
              <w:t xml:space="preserve"> = .022,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.113</w:t>
            </w:r>
          </w:p>
        </w:tc>
        <w:tc>
          <w:tcPr>
            <w:tcW w:w="4395" w:type="dxa"/>
            <w:tcBorders>
              <w:top w:val="nil"/>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 xml:space="preserve">comp </w:t>
            </w:r>
            <w:r w:rsidRPr="00D53709">
              <w:rPr>
                <w:color w:val="000000"/>
                <w:szCs w:val="24"/>
                <w:lang w:val="en-US"/>
              </w:rPr>
              <w:t>in L in CG</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8.50, </w:t>
            </w:r>
            <w:r w:rsidRPr="00D53709">
              <w:rPr>
                <w:i/>
                <w:color w:val="000000"/>
                <w:szCs w:val="24"/>
                <w:lang w:val="en-US"/>
              </w:rPr>
              <w:t>p</w:t>
            </w:r>
            <w:r w:rsidRPr="00D53709">
              <w:rPr>
                <w:color w:val="000000"/>
                <w:szCs w:val="24"/>
                <w:lang w:val="en-US"/>
              </w:rPr>
              <w:t xml:space="preserve"> &lt; .002,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.239</w:t>
            </w:r>
          </w:p>
        </w:tc>
        <w:tc>
          <w:tcPr>
            <w:tcW w:w="2835" w:type="dxa"/>
            <w:tcBorders>
              <w:top w:val="nil"/>
              <w:left w:val="nil"/>
              <w:bottom w:val="nil"/>
              <w:right w:val="nil"/>
            </w:tcBorders>
            <w:shd w:val="clear" w:color="auto" w:fill="auto"/>
          </w:tcPr>
          <w:p w:rsidR="00E45F88" w:rsidRPr="00D53709" w:rsidRDefault="00E45F88" w:rsidP="00265AF4">
            <w:pPr>
              <w:rPr>
                <w:szCs w:val="24"/>
                <w:lang w:val="en-US"/>
              </w:rPr>
            </w:pPr>
            <w:r w:rsidRPr="00D53709">
              <w:rPr>
                <w:szCs w:val="24"/>
                <w:lang w:val="en-US"/>
              </w:rPr>
              <w:t>low &gt; medium*</w:t>
            </w:r>
          </w:p>
          <w:p w:rsidR="00E45F88" w:rsidRPr="00D53709" w:rsidRDefault="00E45F88" w:rsidP="00265AF4">
            <w:pPr>
              <w:rPr>
                <w:szCs w:val="24"/>
                <w:lang w:val="en-US"/>
              </w:rPr>
            </w:pPr>
            <w:r w:rsidRPr="00D53709">
              <w:rPr>
                <w:szCs w:val="24"/>
                <w:lang w:val="en-US"/>
              </w:rPr>
              <w:t>low &gt; high**</w:t>
            </w:r>
          </w:p>
        </w:tc>
        <w:tc>
          <w:tcPr>
            <w:tcW w:w="3260" w:type="dxa"/>
            <w:gridSpan w:val="2"/>
            <w:vMerge w:val="restart"/>
            <w:tcBorders>
              <w:top w:val="nil"/>
              <w:left w:val="nil"/>
              <w:bottom w:val="nil"/>
              <w:right w:val="nil"/>
            </w:tcBorders>
            <w:shd w:val="clear" w:color="auto" w:fill="auto"/>
          </w:tcPr>
          <w:p w:rsidR="00E45F88" w:rsidRPr="00D53709" w:rsidRDefault="00E45F88" w:rsidP="00265AF4">
            <w:pPr>
              <w:rPr>
                <w:szCs w:val="24"/>
                <w:lang w:val="en-US"/>
              </w:rPr>
            </w:pPr>
          </w:p>
        </w:tc>
      </w:tr>
      <w:tr w:rsidR="00E45F88" w:rsidRPr="00D53709" w:rsidTr="00265AF4">
        <w:trPr>
          <w:trHeight w:val="357"/>
        </w:trPr>
        <w:tc>
          <w:tcPr>
            <w:tcW w:w="4077" w:type="dxa"/>
            <w:vMerge/>
            <w:tcBorders>
              <w:top w:val="nil"/>
              <w:left w:val="nil"/>
              <w:bottom w:val="nil"/>
              <w:right w:val="nil"/>
            </w:tcBorders>
            <w:shd w:val="clear" w:color="auto" w:fill="auto"/>
          </w:tcPr>
          <w:p w:rsidR="00E45F88" w:rsidRPr="00D53709" w:rsidRDefault="00E45F88" w:rsidP="00265AF4">
            <w:pPr>
              <w:rPr>
                <w:smallCaps/>
                <w:color w:val="000000"/>
                <w:szCs w:val="24"/>
                <w:lang w:val="en-US"/>
              </w:rPr>
            </w:pPr>
          </w:p>
        </w:tc>
        <w:tc>
          <w:tcPr>
            <w:tcW w:w="4395" w:type="dxa"/>
            <w:tcBorders>
              <w:top w:val="nil"/>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 xml:space="preserve">comp </w:t>
            </w:r>
            <w:r w:rsidRPr="00D53709">
              <w:rPr>
                <w:color w:val="000000"/>
                <w:szCs w:val="24"/>
                <w:lang w:val="en-US"/>
              </w:rPr>
              <w:t>in M in CG</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4.88, </w:t>
            </w:r>
            <w:r w:rsidRPr="00D53709">
              <w:rPr>
                <w:i/>
                <w:color w:val="000000"/>
                <w:szCs w:val="24"/>
                <w:lang w:val="en-US"/>
              </w:rPr>
              <w:t>p</w:t>
            </w:r>
            <w:r w:rsidRPr="00D53709">
              <w:rPr>
                <w:color w:val="000000"/>
                <w:szCs w:val="24"/>
                <w:lang w:val="en-US"/>
              </w:rPr>
              <w:t xml:space="preserve"> &lt; .020,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.153</w:t>
            </w:r>
          </w:p>
        </w:tc>
        <w:tc>
          <w:tcPr>
            <w:tcW w:w="2835" w:type="dxa"/>
            <w:tcBorders>
              <w:top w:val="nil"/>
              <w:left w:val="nil"/>
              <w:bottom w:val="nil"/>
              <w:right w:val="nil"/>
            </w:tcBorders>
            <w:shd w:val="clear" w:color="auto" w:fill="auto"/>
          </w:tcPr>
          <w:p w:rsidR="00E45F88" w:rsidRPr="00D53709" w:rsidRDefault="00E45F88" w:rsidP="00265AF4">
            <w:pPr>
              <w:rPr>
                <w:szCs w:val="24"/>
                <w:lang w:val="en-US"/>
              </w:rPr>
            </w:pPr>
            <w:proofErr w:type="spellStart"/>
            <w:r w:rsidRPr="00D53709">
              <w:rPr>
                <w:szCs w:val="24"/>
                <w:lang w:val="en-US"/>
              </w:rPr>
              <w:t>n.s</w:t>
            </w:r>
            <w:proofErr w:type="spellEnd"/>
            <w:r w:rsidRPr="00D53709">
              <w:rPr>
                <w:szCs w:val="24"/>
                <w:lang w:val="en-US"/>
              </w:rPr>
              <w:t>.</w:t>
            </w:r>
          </w:p>
        </w:tc>
        <w:tc>
          <w:tcPr>
            <w:tcW w:w="3260" w:type="dxa"/>
            <w:gridSpan w:val="2"/>
            <w:vMerge/>
            <w:tcBorders>
              <w:top w:val="nil"/>
              <w:left w:val="nil"/>
              <w:bottom w:val="nil"/>
              <w:right w:val="nil"/>
            </w:tcBorders>
            <w:shd w:val="clear" w:color="auto" w:fill="auto"/>
          </w:tcPr>
          <w:p w:rsidR="00E45F88" w:rsidRPr="00D53709" w:rsidRDefault="00E45F88" w:rsidP="00265AF4">
            <w:pPr>
              <w:rPr>
                <w:szCs w:val="24"/>
                <w:lang w:val="en-US"/>
              </w:rPr>
            </w:pPr>
          </w:p>
        </w:tc>
      </w:tr>
      <w:tr w:rsidR="00E45F88" w:rsidRPr="00D53709" w:rsidTr="00265AF4">
        <w:trPr>
          <w:trHeight w:val="357"/>
        </w:trPr>
        <w:tc>
          <w:tcPr>
            <w:tcW w:w="4077" w:type="dxa"/>
            <w:vMerge/>
            <w:tcBorders>
              <w:top w:val="nil"/>
              <w:left w:val="nil"/>
              <w:bottom w:val="single" w:sz="4" w:space="0" w:color="auto"/>
              <w:right w:val="nil"/>
            </w:tcBorders>
            <w:shd w:val="clear" w:color="auto" w:fill="auto"/>
          </w:tcPr>
          <w:p w:rsidR="00E45F88" w:rsidRPr="00D53709" w:rsidRDefault="00E45F88" w:rsidP="00265AF4">
            <w:pPr>
              <w:rPr>
                <w:smallCaps/>
                <w:color w:val="000000"/>
                <w:szCs w:val="24"/>
                <w:lang w:val="en-US"/>
              </w:rPr>
            </w:pPr>
          </w:p>
        </w:tc>
        <w:tc>
          <w:tcPr>
            <w:tcW w:w="4395" w:type="dxa"/>
            <w:tcBorders>
              <w:top w:val="nil"/>
              <w:left w:val="nil"/>
              <w:bottom w:val="single" w:sz="4" w:space="0" w:color="auto"/>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 xml:space="preserve">comp </w:t>
            </w:r>
            <w:r w:rsidRPr="00D53709">
              <w:rPr>
                <w:color w:val="000000"/>
                <w:szCs w:val="24"/>
                <w:lang w:val="en-US"/>
              </w:rPr>
              <w:t>in R in CG</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3.88, </w:t>
            </w:r>
            <w:r w:rsidRPr="00D53709">
              <w:rPr>
                <w:i/>
                <w:color w:val="000000"/>
                <w:szCs w:val="24"/>
                <w:lang w:val="en-US"/>
              </w:rPr>
              <w:t>p</w:t>
            </w:r>
            <w:r w:rsidRPr="00D53709">
              <w:rPr>
                <w:color w:val="000000"/>
                <w:szCs w:val="24"/>
                <w:lang w:val="en-US"/>
              </w:rPr>
              <w:t xml:space="preserve"> &lt; .040,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.126</w:t>
            </w:r>
          </w:p>
        </w:tc>
        <w:tc>
          <w:tcPr>
            <w:tcW w:w="2835" w:type="dxa"/>
            <w:tcBorders>
              <w:top w:val="nil"/>
              <w:left w:val="nil"/>
              <w:bottom w:val="single" w:sz="4" w:space="0" w:color="auto"/>
              <w:right w:val="nil"/>
            </w:tcBorders>
            <w:shd w:val="clear" w:color="auto" w:fill="auto"/>
          </w:tcPr>
          <w:p w:rsidR="00E45F88" w:rsidRPr="00D53709" w:rsidRDefault="00E45F88" w:rsidP="00265AF4">
            <w:pPr>
              <w:rPr>
                <w:szCs w:val="24"/>
                <w:lang w:val="en-US"/>
              </w:rPr>
            </w:pPr>
            <w:proofErr w:type="spellStart"/>
            <w:r w:rsidRPr="00D53709">
              <w:rPr>
                <w:szCs w:val="24"/>
                <w:lang w:val="en-US"/>
              </w:rPr>
              <w:t>n.s</w:t>
            </w:r>
            <w:proofErr w:type="spellEnd"/>
            <w:r w:rsidRPr="00D53709">
              <w:rPr>
                <w:szCs w:val="24"/>
                <w:lang w:val="en-US"/>
              </w:rPr>
              <w:t>.</w:t>
            </w:r>
          </w:p>
        </w:tc>
        <w:tc>
          <w:tcPr>
            <w:tcW w:w="3260" w:type="dxa"/>
            <w:gridSpan w:val="2"/>
            <w:vMerge/>
            <w:tcBorders>
              <w:top w:val="nil"/>
              <w:left w:val="nil"/>
              <w:bottom w:val="single" w:sz="4" w:space="0" w:color="auto"/>
              <w:right w:val="nil"/>
            </w:tcBorders>
            <w:shd w:val="clear" w:color="auto" w:fill="auto"/>
          </w:tcPr>
          <w:p w:rsidR="00E45F88" w:rsidRPr="00D53709" w:rsidRDefault="00E45F88" w:rsidP="00265AF4">
            <w:pPr>
              <w:rPr>
                <w:szCs w:val="24"/>
                <w:lang w:val="en-US"/>
              </w:rPr>
            </w:pPr>
          </w:p>
        </w:tc>
      </w:tr>
      <w:tr w:rsidR="00E45F88" w:rsidRPr="00D53709" w:rsidTr="00265AF4">
        <w:tc>
          <w:tcPr>
            <w:tcW w:w="14567" w:type="dxa"/>
            <w:gridSpan w:val="5"/>
            <w:tcBorders>
              <w:top w:val="single" w:sz="4" w:space="0" w:color="auto"/>
              <w:left w:val="nil"/>
              <w:bottom w:val="single" w:sz="4" w:space="0" w:color="auto"/>
              <w:right w:val="nil"/>
            </w:tcBorders>
            <w:shd w:val="clear" w:color="auto" w:fill="auto"/>
          </w:tcPr>
          <w:p w:rsidR="00E45F88" w:rsidRPr="00D53709" w:rsidRDefault="00E45F88" w:rsidP="00265AF4">
            <w:pPr>
              <w:jc w:val="center"/>
              <w:rPr>
                <w:szCs w:val="24"/>
                <w:lang w:val="en-US"/>
              </w:rPr>
            </w:pPr>
            <w:r w:rsidRPr="00D53709">
              <w:rPr>
                <w:smallCaps/>
                <w:color w:val="000000"/>
                <w:szCs w:val="24"/>
                <w:lang w:val="en-US"/>
              </w:rPr>
              <w:t xml:space="preserve">comp </w:t>
            </w:r>
            <w:r w:rsidRPr="00D53709">
              <w:rPr>
                <w:color w:val="000000"/>
                <w:szCs w:val="24"/>
                <w:lang w:val="en-US"/>
              </w:rPr>
              <w:t xml:space="preserve">× </w:t>
            </w:r>
            <w:r w:rsidRPr="00D53709">
              <w:rPr>
                <w:smallCaps/>
                <w:color w:val="000000"/>
                <w:szCs w:val="24"/>
                <w:lang w:val="en-US"/>
              </w:rPr>
              <w:t xml:space="preserve">prod </w:t>
            </w:r>
            <w:r w:rsidRPr="00D53709">
              <w:rPr>
                <w:color w:val="000000"/>
                <w:szCs w:val="24"/>
                <w:lang w:val="en-US"/>
              </w:rPr>
              <w:t xml:space="preserve">× </w:t>
            </w:r>
            <w:proofErr w:type="spellStart"/>
            <w:r w:rsidRPr="00D53709">
              <w:rPr>
                <w:smallCaps/>
                <w:color w:val="000000"/>
                <w:szCs w:val="24"/>
                <w:lang w:val="en-US"/>
              </w:rPr>
              <w:t>lat</w:t>
            </w:r>
            <w:proofErr w:type="spellEnd"/>
            <w:r w:rsidRPr="00D53709">
              <w:rPr>
                <w:smallCaps/>
                <w:color w:val="000000"/>
                <w:szCs w:val="24"/>
                <w:lang w:val="en-US"/>
              </w:rPr>
              <w:t xml:space="preserve"> </w:t>
            </w:r>
            <w:r w:rsidRPr="00D53709">
              <w:rPr>
                <w:color w:val="000000"/>
                <w:szCs w:val="24"/>
                <w:lang w:val="en-US"/>
              </w:rPr>
              <w:t xml:space="preserve">× </w:t>
            </w:r>
            <w:proofErr w:type="spellStart"/>
            <w:r w:rsidRPr="00D53709">
              <w:rPr>
                <w:smallCaps/>
                <w:color w:val="000000"/>
                <w:szCs w:val="24"/>
                <w:lang w:val="en-US"/>
              </w:rPr>
              <w:t>reg</w:t>
            </w:r>
            <w:proofErr w:type="spellEnd"/>
          </w:p>
        </w:tc>
      </w:tr>
      <w:tr w:rsidR="00E45F88" w:rsidRPr="00D53709" w:rsidTr="00265AF4">
        <w:trPr>
          <w:trHeight w:val="430"/>
        </w:trPr>
        <w:tc>
          <w:tcPr>
            <w:tcW w:w="4077" w:type="dxa"/>
            <w:vMerge w:val="restart"/>
            <w:tcBorders>
              <w:top w:val="single" w:sz="4" w:space="0" w:color="auto"/>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 xml:space="preserve">comp </w:t>
            </w:r>
            <w:r w:rsidRPr="00D53709">
              <w:rPr>
                <w:color w:val="000000"/>
                <w:szCs w:val="24"/>
                <w:lang w:val="en-US"/>
              </w:rPr>
              <w:t xml:space="preserve">× </w:t>
            </w:r>
            <w:r w:rsidRPr="00D53709">
              <w:rPr>
                <w:smallCaps/>
                <w:color w:val="000000"/>
                <w:szCs w:val="24"/>
                <w:lang w:val="en-US"/>
              </w:rPr>
              <w:t xml:space="preserve">prod </w:t>
            </w:r>
            <w:r w:rsidRPr="00D53709">
              <w:rPr>
                <w:color w:val="000000"/>
                <w:szCs w:val="24"/>
                <w:lang w:val="en-US"/>
              </w:rPr>
              <w:t xml:space="preserve">× </w:t>
            </w:r>
            <w:proofErr w:type="spellStart"/>
            <w:r w:rsidRPr="00D53709">
              <w:rPr>
                <w:smallCaps/>
                <w:color w:val="000000"/>
                <w:szCs w:val="24"/>
                <w:lang w:val="en-US"/>
              </w:rPr>
              <w:t>lat</w:t>
            </w:r>
            <w:proofErr w:type="spellEnd"/>
            <w:r w:rsidRPr="00D53709">
              <w:rPr>
                <w:color w:val="000000"/>
                <w:szCs w:val="24"/>
                <w:lang w:val="en-US"/>
              </w:rPr>
              <w:t xml:space="preserve"> in C: </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(4, 108) = 5.00, </w:t>
            </w:r>
            <w:r w:rsidRPr="00D53709">
              <w:rPr>
                <w:i/>
                <w:color w:val="000000"/>
                <w:szCs w:val="24"/>
                <w:lang w:val="en-US"/>
              </w:rPr>
              <w:t>p</w:t>
            </w:r>
            <w:r w:rsidRPr="00D53709">
              <w:rPr>
                <w:color w:val="000000"/>
                <w:szCs w:val="24"/>
                <w:lang w:val="en-US"/>
              </w:rPr>
              <w:t xml:space="preserve"> = .004,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.156</w:t>
            </w:r>
          </w:p>
        </w:tc>
        <w:tc>
          <w:tcPr>
            <w:tcW w:w="4395" w:type="dxa"/>
            <w:tcBorders>
              <w:top w:val="single" w:sz="4" w:space="0" w:color="auto"/>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 xml:space="preserve">comp </w:t>
            </w:r>
            <w:r w:rsidRPr="00D53709">
              <w:rPr>
                <w:color w:val="000000"/>
                <w:szCs w:val="24"/>
                <w:lang w:val="en-US"/>
              </w:rPr>
              <w:t xml:space="preserve">× </w:t>
            </w:r>
            <w:r w:rsidRPr="00D53709">
              <w:rPr>
                <w:smallCaps/>
                <w:color w:val="000000"/>
                <w:szCs w:val="24"/>
                <w:lang w:val="en-US"/>
              </w:rPr>
              <w:t>prod</w:t>
            </w:r>
            <w:r w:rsidRPr="00D53709">
              <w:rPr>
                <w:color w:val="000000"/>
                <w:szCs w:val="24"/>
                <w:lang w:val="en-US"/>
              </w:rPr>
              <w:t xml:space="preserve"> in R in L</w:t>
            </w:r>
          </w:p>
          <w:p w:rsidR="00E45F88" w:rsidRPr="00D53709" w:rsidRDefault="00E45F88" w:rsidP="00265AF4">
            <w:pPr>
              <w:rPr>
                <w:szCs w:val="24"/>
                <w:lang w:val="en-US"/>
              </w:rPr>
            </w:pPr>
            <w:proofErr w:type="spellStart"/>
            <w:r w:rsidRPr="00D53709">
              <w:rPr>
                <w:szCs w:val="24"/>
                <w:lang w:val="en-US"/>
              </w:rPr>
              <w:t>n.s</w:t>
            </w:r>
            <w:proofErr w:type="spellEnd"/>
            <w:r w:rsidRPr="00D53709">
              <w:rPr>
                <w:szCs w:val="24"/>
                <w:lang w:val="en-US"/>
              </w:rPr>
              <w:t>.</w:t>
            </w:r>
          </w:p>
        </w:tc>
        <w:tc>
          <w:tcPr>
            <w:tcW w:w="3827" w:type="dxa"/>
            <w:gridSpan w:val="2"/>
            <w:tcBorders>
              <w:top w:val="single" w:sz="4" w:space="0" w:color="auto"/>
              <w:left w:val="nil"/>
              <w:bottom w:val="nil"/>
              <w:right w:val="nil"/>
            </w:tcBorders>
            <w:shd w:val="clear" w:color="auto" w:fill="auto"/>
          </w:tcPr>
          <w:p w:rsidR="00E45F88" w:rsidRPr="00D53709" w:rsidRDefault="00E45F88" w:rsidP="00265AF4">
            <w:pPr>
              <w:rPr>
                <w:szCs w:val="24"/>
                <w:lang w:val="en-US"/>
              </w:rPr>
            </w:pPr>
          </w:p>
        </w:tc>
        <w:tc>
          <w:tcPr>
            <w:tcW w:w="2268" w:type="dxa"/>
            <w:tcBorders>
              <w:top w:val="single" w:sz="4" w:space="0" w:color="auto"/>
              <w:left w:val="nil"/>
              <w:bottom w:val="nil"/>
              <w:right w:val="nil"/>
            </w:tcBorders>
            <w:shd w:val="clear" w:color="auto" w:fill="auto"/>
          </w:tcPr>
          <w:p w:rsidR="00E45F88" w:rsidRPr="00D53709" w:rsidRDefault="00E45F88" w:rsidP="00265AF4">
            <w:pPr>
              <w:rPr>
                <w:szCs w:val="24"/>
                <w:lang w:val="en-US"/>
              </w:rPr>
            </w:pPr>
          </w:p>
        </w:tc>
      </w:tr>
      <w:tr w:rsidR="00E45F88" w:rsidRPr="00D53709" w:rsidTr="00265AF4">
        <w:trPr>
          <w:trHeight w:val="430"/>
        </w:trPr>
        <w:tc>
          <w:tcPr>
            <w:tcW w:w="4077" w:type="dxa"/>
            <w:vMerge/>
            <w:tcBorders>
              <w:top w:val="nil"/>
              <w:left w:val="nil"/>
              <w:bottom w:val="nil"/>
              <w:right w:val="nil"/>
            </w:tcBorders>
            <w:shd w:val="clear" w:color="auto" w:fill="auto"/>
          </w:tcPr>
          <w:p w:rsidR="00E45F88" w:rsidRPr="00D53709" w:rsidRDefault="00E45F88" w:rsidP="00265AF4">
            <w:pPr>
              <w:rPr>
                <w:smallCaps/>
                <w:color w:val="000000"/>
                <w:szCs w:val="24"/>
                <w:lang w:val="en-US"/>
              </w:rPr>
            </w:pPr>
          </w:p>
        </w:tc>
        <w:tc>
          <w:tcPr>
            <w:tcW w:w="4395" w:type="dxa"/>
            <w:tcBorders>
              <w:top w:val="nil"/>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 xml:space="preserve">comp </w:t>
            </w:r>
            <w:r w:rsidRPr="00D53709">
              <w:rPr>
                <w:color w:val="000000"/>
                <w:szCs w:val="24"/>
                <w:lang w:val="en-US"/>
              </w:rPr>
              <w:t xml:space="preserve">× </w:t>
            </w:r>
            <w:r w:rsidRPr="00D53709">
              <w:rPr>
                <w:smallCaps/>
                <w:color w:val="000000"/>
                <w:szCs w:val="24"/>
                <w:lang w:val="en-US"/>
              </w:rPr>
              <w:t>prod</w:t>
            </w:r>
            <w:r w:rsidRPr="00D53709">
              <w:rPr>
                <w:color w:val="000000"/>
                <w:szCs w:val="24"/>
                <w:lang w:val="en-US"/>
              </w:rPr>
              <w:t xml:space="preserve"> in R in M</w:t>
            </w:r>
          </w:p>
          <w:p w:rsidR="00E45F88" w:rsidRPr="00D53709" w:rsidRDefault="00E45F88" w:rsidP="00265AF4">
            <w:pPr>
              <w:rPr>
                <w:szCs w:val="24"/>
                <w:lang w:val="en-US"/>
              </w:rPr>
            </w:pPr>
            <w:proofErr w:type="spellStart"/>
            <w:r w:rsidRPr="00D53709">
              <w:rPr>
                <w:szCs w:val="24"/>
                <w:lang w:val="en-US"/>
              </w:rPr>
              <w:t>n.s</w:t>
            </w:r>
            <w:proofErr w:type="spellEnd"/>
            <w:r w:rsidRPr="00D53709">
              <w:rPr>
                <w:szCs w:val="24"/>
                <w:lang w:val="en-US"/>
              </w:rPr>
              <w:t>.</w:t>
            </w:r>
          </w:p>
        </w:tc>
        <w:tc>
          <w:tcPr>
            <w:tcW w:w="3827" w:type="dxa"/>
            <w:gridSpan w:val="2"/>
            <w:tcBorders>
              <w:top w:val="nil"/>
              <w:left w:val="nil"/>
              <w:bottom w:val="nil"/>
              <w:right w:val="nil"/>
            </w:tcBorders>
            <w:shd w:val="clear" w:color="auto" w:fill="auto"/>
          </w:tcPr>
          <w:p w:rsidR="00E45F88" w:rsidRPr="00D53709" w:rsidRDefault="00E45F88" w:rsidP="00265AF4">
            <w:pPr>
              <w:rPr>
                <w:szCs w:val="24"/>
                <w:lang w:val="en-US"/>
              </w:rPr>
            </w:pPr>
          </w:p>
        </w:tc>
        <w:tc>
          <w:tcPr>
            <w:tcW w:w="2268" w:type="dxa"/>
            <w:tcBorders>
              <w:top w:val="nil"/>
              <w:left w:val="nil"/>
              <w:bottom w:val="nil"/>
              <w:right w:val="nil"/>
            </w:tcBorders>
            <w:shd w:val="clear" w:color="auto" w:fill="auto"/>
          </w:tcPr>
          <w:p w:rsidR="00E45F88" w:rsidRPr="00D53709" w:rsidRDefault="00E45F88" w:rsidP="00265AF4">
            <w:pPr>
              <w:rPr>
                <w:szCs w:val="24"/>
                <w:lang w:val="en-US"/>
              </w:rPr>
            </w:pPr>
          </w:p>
        </w:tc>
      </w:tr>
      <w:tr w:rsidR="00E45F88" w:rsidRPr="00D53709" w:rsidTr="00265AF4">
        <w:trPr>
          <w:trHeight w:val="536"/>
        </w:trPr>
        <w:tc>
          <w:tcPr>
            <w:tcW w:w="4077" w:type="dxa"/>
            <w:vMerge/>
            <w:tcBorders>
              <w:top w:val="nil"/>
              <w:left w:val="nil"/>
              <w:bottom w:val="nil"/>
              <w:right w:val="nil"/>
            </w:tcBorders>
            <w:shd w:val="clear" w:color="auto" w:fill="auto"/>
          </w:tcPr>
          <w:p w:rsidR="00E45F88" w:rsidRPr="00D53709" w:rsidRDefault="00E45F88" w:rsidP="00265AF4">
            <w:pPr>
              <w:rPr>
                <w:smallCaps/>
                <w:color w:val="000000"/>
                <w:szCs w:val="24"/>
                <w:lang w:val="en-US"/>
              </w:rPr>
            </w:pPr>
          </w:p>
        </w:tc>
        <w:tc>
          <w:tcPr>
            <w:tcW w:w="4395" w:type="dxa"/>
            <w:vMerge w:val="restart"/>
            <w:tcBorders>
              <w:top w:val="nil"/>
              <w:left w:val="nil"/>
              <w:bottom w:val="nil"/>
              <w:right w:val="nil"/>
            </w:tcBorders>
            <w:shd w:val="clear" w:color="auto" w:fill="auto"/>
          </w:tcPr>
          <w:p w:rsidR="00E45F88" w:rsidRPr="00D53709" w:rsidRDefault="00E45F88" w:rsidP="00265AF4">
            <w:pPr>
              <w:rPr>
                <w:szCs w:val="24"/>
                <w:lang w:val="en-US"/>
              </w:rPr>
            </w:pPr>
            <w:r w:rsidRPr="00D53709">
              <w:rPr>
                <w:smallCaps/>
                <w:color w:val="000000"/>
                <w:szCs w:val="24"/>
                <w:lang w:val="en-US"/>
              </w:rPr>
              <w:t xml:space="preserve">comp </w:t>
            </w:r>
            <w:r w:rsidRPr="00D53709">
              <w:rPr>
                <w:color w:val="000000"/>
                <w:szCs w:val="24"/>
                <w:lang w:val="en-US"/>
              </w:rPr>
              <w:t xml:space="preserve">× </w:t>
            </w:r>
            <w:r w:rsidRPr="00D53709">
              <w:rPr>
                <w:smallCaps/>
                <w:color w:val="000000"/>
                <w:szCs w:val="24"/>
                <w:lang w:val="en-US"/>
              </w:rPr>
              <w:t>prod</w:t>
            </w:r>
            <w:r w:rsidRPr="00D53709">
              <w:rPr>
                <w:color w:val="000000"/>
                <w:szCs w:val="24"/>
                <w:lang w:val="en-US"/>
              </w:rPr>
              <w:t xml:space="preserve"> in R in C:</w:t>
            </w:r>
            <w:r w:rsidRPr="00D53709">
              <w:rPr>
                <w:smallCaps/>
                <w:color w:val="000000"/>
                <w:szCs w:val="24"/>
                <w:lang w:val="en-US"/>
              </w:rPr>
              <w:t xml:space="preserve"> </w:t>
            </w:r>
            <w:r w:rsidRPr="00D53709">
              <w:rPr>
                <w:i/>
                <w:color w:val="000000"/>
                <w:szCs w:val="24"/>
                <w:lang w:val="en-US"/>
              </w:rPr>
              <w:t>F</w:t>
            </w:r>
            <w:r w:rsidRPr="00D53709">
              <w:rPr>
                <w:color w:val="000000"/>
                <w:szCs w:val="24"/>
                <w:lang w:val="en-US"/>
              </w:rPr>
              <w:t xml:space="preserve">(2, 54) = 3.36, </w:t>
            </w:r>
            <w:r w:rsidRPr="00D53709">
              <w:rPr>
                <w:i/>
                <w:color w:val="000000"/>
                <w:szCs w:val="24"/>
                <w:lang w:val="en-US"/>
              </w:rPr>
              <w:t>p</w:t>
            </w:r>
            <w:r w:rsidRPr="00D53709">
              <w:rPr>
                <w:color w:val="000000"/>
                <w:szCs w:val="24"/>
                <w:lang w:val="en-US"/>
              </w:rPr>
              <w:t xml:space="preserve"> = .042,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.111</w:t>
            </w:r>
          </w:p>
        </w:tc>
        <w:tc>
          <w:tcPr>
            <w:tcW w:w="3827" w:type="dxa"/>
            <w:gridSpan w:val="2"/>
            <w:tcBorders>
              <w:top w:val="nil"/>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 xml:space="preserve">comp </w:t>
            </w:r>
            <w:r w:rsidRPr="00D53709">
              <w:rPr>
                <w:color w:val="000000"/>
                <w:szCs w:val="24"/>
                <w:lang w:val="en-US"/>
              </w:rPr>
              <w:t>in HM in R in C</w:t>
            </w:r>
          </w:p>
          <w:p w:rsidR="00E45F88" w:rsidRPr="00D53709" w:rsidRDefault="00E45F88" w:rsidP="00265AF4">
            <w:pPr>
              <w:rPr>
                <w:szCs w:val="24"/>
                <w:lang w:val="en-US"/>
              </w:rPr>
            </w:pPr>
            <w:r w:rsidRPr="00D53709">
              <w:rPr>
                <w:i/>
                <w:color w:val="000000"/>
                <w:szCs w:val="24"/>
                <w:lang w:val="en-US"/>
              </w:rPr>
              <w:t>F</w:t>
            </w:r>
            <w:r w:rsidRPr="00D53709">
              <w:rPr>
                <w:color w:val="000000"/>
                <w:szCs w:val="24"/>
                <w:lang w:val="en-US"/>
              </w:rPr>
              <w:t xml:space="preserve">(2, 54) = 8.48, </w:t>
            </w:r>
            <w:r w:rsidRPr="00D53709">
              <w:rPr>
                <w:i/>
                <w:color w:val="000000"/>
                <w:szCs w:val="24"/>
                <w:lang w:val="en-US"/>
              </w:rPr>
              <w:t>p</w:t>
            </w:r>
            <w:r w:rsidRPr="00D53709">
              <w:rPr>
                <w:color w:val="000000"/>
                <w:szCs w:val="24"/>
                <w:lang w:val="en-US"/>
              </w:rPr>
              <w:t xml:space="preserve"> = .001, </w:t>
            </w:r>
            <w:r w:rsidRPr="00D53709">
              <w:rPr>
                <w:color w:val="000000"/>
                <w:szCs w:val="24"/>
                <w:lang w:val="en-US"/>
              </w:rPr>
              <w:sym w:font="Symbol" w:char="F068"/>
            </w:r>
            <w:r w:rsidRPr="00D53709">
              <w:rPr>
                <w:color w:val="000000"/>
                <w:szCs w:val="24"/>
                <w:vertAlign w:val="subscript"/>
                <w:lang w:val="en-US"/>
              </w:rPr>
              <w:t>p</w:t>
            </w:r>
            <w:r w:rsidRPr="00D53709">
              <w:rPr>
                <w:color w:val="000000"/>
                <w:szCs w:val="24"/>
                <w:lang w:val="en-US"/>
              </w:rPr>
              <w:t>² = .239</w:t>
            </w:r>
          </w:p>
        </w:tc>
        <w:tc>
          <w:tcPr>
            <w:tcW w:w="2268" w:type="dxa"/>
            <w:tcBorders>
              <w:top w:val="nil"/>
              <w:left w:val="nil"/>
              <w:bottom w:val="nil"/>
              <w:right w:val="nil"/>
            </w:tcBorders>
            <w:shd w:val="clear" w:color="auto" w:fill="auto"/>
          </w:tcPr>
          <w:p w:rsidR="00E45F88" w:rsidRPr="00D53709" w:rsidRDefault="00E45F88" w:rsidP="00265AF4">
            <w:pPr>
              <w:rPr>
                <w:szCs w:val="24"/>
                <w:lang w:val="en-US"/>
              </w:rPr>
            </w:pPr>
            <w:r w:rsidRPr="00D53709">
              <w:rPr>
                <w:szCs w:val="24"/>
                <w:lang w:val="en-US"/>
              </w:rPr>
              <w:t>low &gt; medium**</w:t>
            </w:r>
          </w:p>
          <w:p w:rsidR="00E45F88" w:rsidRPr="00D53709" w:rsidRDefault="00E45F88" w:rsidP="00265AF4">
            <w:pPr>
              <w:rPr>
                <w:szCs w:val="24"/>
                <w:lang w:val="en-US"/>
              </w:rPr>
            </w:pPr>
            <w:r w:rsidRPr="00D53709">
              <w:rPr>
                <w:szCs w:val="24"/>
                <w:lang w:val="en-US"/>
              </w:rPr>
              <w:t>low &gt; high**</w:t>
            </w:r>
          </w:p>
        </w:tc>
      </w:tr>
      <w:tr w:rsidR="00E45F88" w:rsidRPr="00D53709" w:rsidTr="00265AF4">
        <w:trPr>
          <w:trHeight w:val="535"/>
        </w:trPr>
        <w:tc>
          <w:tcPr>
            <w:tcW w:w="4077" w:type="dxa"/>
            <w:vMerge/>
            <w:tcBorders>
              <w:top w:val="nil"/>
              <w:left w:val="nil"/>
              <w:bottom w:val="nil"/>
              <w:right w:val="nil"/>
            </w:tcBorders>
            <w:shd w:val="clear" w:color="auto" w:fill="auto"/>
          </w:tcPr>
          <w:p w:rsidR="00E45F88" w:rsidRPr="00D53709" w:rsidRDefault="00E45F88" w:rsidP="00265AF4">
            <w:pPr>
              <w:rPr>
                <w:smallCaps/>
                <w:color w:val="000000"/>
                <w:szCs w:val="24"/>
                <w:lang w:val="en-US"/>
              </w:rPr>
            </w:pPr>
          </w:p>
        </w:tc>
        <w:tc>
          <w:tcPr>
            <w:tcW w:w="4395" w:type="dxa"/>
            <w:vMerge/>
            <w:tcBorders>
              <w:top w:val="nil"/>
              <w:left w:val="nil"/>
              <w:bottom w:val="nil"/>
              <w:right w:val="nil"/>
            </w:tcBorders>
            <w:shd w:val="clear" w:color="auto" w:fill="auto"/>
          </w:tcPr>
          <w:p w:rsidR="00E45F88" w:rsidRPr="00D53709" w:rsidRDefault="00E45F88" w:rsidP="00265AF4">
            <w:pPr>
              <w:rPr>
                <w:smallCaps/>
                <w:color w:val="000000"/>
                <w:szCs w:val="24"/>
                <w:lang w:val="en-US"/>
              </w:rPr>
            </w:pPr>
          </w:p>
        </w:tc>
        <w:tc>
          <w:tcPr>
            <w:tcW w:w="3827" w:type="dxa"/>
            <w:gridSpan w:val="2"/>
            <w:tcBorders>
              <w:top w:val="nil"/>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 xml:space="preserve">comp </w:t>
            </w:r>
            <w:r w:rsidRPr="00D53709">
              <w:rPr>
                <w:color w:val="000000"/>
                <w:szCs w:val="24"/>
                <w:lang w:val="en-US"/>
              </w:rPr>
              <w:t>in CG in R in C</w:t>
            </w:r>
          </w:p>
          <w:p w:rsidR="00E45F88" w:rsidRPr="00D53709" w:rsidRDefault="00E45F88" w:rsidP="00265AF4">
            <w:pPr>
              <w:rPr>
                <w:szCs w:val="24"/>
                <w:lang w:val="en-US"/>
              </w:rPr>
            </w:pPr>
            <w:proofErr w:type="spellStart"/>
            <w:r w:rsidRPr="00D53709">
              <w:rPr>
                <w:color w:val="000000"/>
                <w:szCs w:val="24"/>
                <w:lang w:val="en-US"/>
              </w:rPr>
              <w:t>n.s</w:t>
            </w:r>
            <w:proofErr w:type="spellEnd"/>
            <w:r w:rsidRPr="00D53709">
              <w:rPr>
                <w:color w:val="000000"/>
                <w:szCs w:val="24"/>
                <w:lang w:val="en-US"/>
              </w:rPr>
              <w:t>.</w:t>
            </w:r>
          </w:p>
        </w:tc>
        <w:tc>
          <w:tcPr>
            <w:tcW w:w="2268" w:type="dxa"/>
            <w:tcBorders>
              <w:top w:val="nil"/>
              <w:left w:val="nil"/>
              <w:bottom w:val="nil"/>
              <w:right w:val="nil"/>
            </w:tcBorders>
            <w:shd w:val="clear" w:color="auto" w:fill="auto"/>
          </w:tcPr>
          <w:p w:rsidR="00E45F88" w:rsidRPr="00D53709" w:rsidRDefault="00E45F88" w:rsidP="00265AF4">
            <w:pPr>
              <w:rPr>
                <w:szCs w:val="24"/>
                <w:lang w:val="en-US"/>
              </w:rPr>
            </w:pPr>
          </w:p>
        </w:tc>
      </w:tr>
      <w:tr w:rsidR="00E45F88" w:rsidRPr="001245BD" w:rsidTr="00265AF4">
        <w:trPr>
          <w:trHeight w:val="113"/>
        </w:trPr>
        <w:tc>
          <w:tcPr>
            <w:tcW w:w="4077" w:type="dxa"/>
            <w:tcBorders>
              <w:top w:val="nil"/>
              <w:left w:val="nil"/>
              <w:bottom w:val="nil"/>
              <w:right w:val="nil"/>
            </w:tcBorders>
            <w:shd w:val="clear" w:color="auto" w:fill="auto"/>
          </w:tcPr>
          <w:p w:rsidR="00E45F88" w:rsidRPr="00D53709" w:rsidRDefault="00E45F88" w:rsidP="00265AF4">
            <w:pPr>
              <w:rPr>
                <w:color w:val="000000"/>
                <w:szCs w:val="24"/>
                <w:lang w:val="en-US"/>
              </w:rPr>
            </w:pPr>
            <w:r w:rsidRPr="00D53709">
              <w:rPr>
                <w:smallCaps/>
                <w:color w:val="000000"/>
                <w:szCs w:val="24"/>
                <w:lang w:val="en-US"/>
              </w:rPr>
              <w:t xml:space="preserve">comp </w:t>
            </w:r>
            <w:r w:rsidRPr="00D53709">
              <w:rPr>
                <w:color w:val="000000"/>
                <w:szCs w:val="24"/>
                <w:lang w:val="en-US"/>
              </w:rPr>
              <w:t xml:space="preserve">× </w:t>
            </w:r>
            <w:r w:rsidRPr="00D53709">
              <w:rPr>
                <w:smallCaps/>
                <w:color w:val="000000"/>
                <w:szCs w:val="24"/>
                <w:lang w:val="en-US"/>
              </w:rPr>
              <w:t xml:space="preserve">prod </w:t>
            </w:r>
            <w:r w:rsidRPr="00D53709">
              <w:rPr>
                <w:color w:val="000000"/>
                <w:szCs w:val="24"/>
                <w:lang w:val="en-US"/>
              </w:rPr>
              <w:t xml:space="preserve">× </w:t>
            </w:r>
            <w:proofErr w:type="spellStart"/>
            <w:r w:rsidRPr="00D53709">
              <w:rPr>
                <w:smallCaps/>
                <w:color w:val="000000"/>
                <w:szCs w:val="24"/>
                <w:lang w:val="en-US"/>
              </w:rPr>
              <w:t>lat</w:t>
            </w:r>
            <w:proofErr w:type="spellEnd"/>
            <w:r w:rsidRPr="00D53709">
              <w:rPr>
                <w:color w:val="000000"/>
                <w:szCs w:val="24"/>
                <w:lang w:val="en-US"/>
              </w:rPr>
              <w:t xml:space="preserve"> in O</w:t>
            </w:r>
          </w:p>
          <w:p w:rsidR="00E45F88" w:rsidRPr="00D53709" w:rsidRDefault="00E45F88" w:rsidP="00265AF4">
            <w:pPr>
              <w:rPr>
                <w:smallCaps/>
                <w:color w:val="000000"/>
                <w:szCs w:val="24"/>
                <w:lang w:val="en-US"/>
              </w:rPr>
            </w:pPr>
            <w:proofErr w:type="spellStart"/>
            <w:r w:rsidRPr="00D53709">
              <w:rPr>
                <w:color w:val="000000"/>
                <w:szCs w:val="24"/>
                <w:lang w:val="en-US"/>
              </w:rPr>
              <w:lastRenderedPageBreak/>
              <w:t>n.s</w:t>
            </w:r>
            <w:proofErr w:type="spellEnd"/>
            <w:r w:rsidRPr="00D53709">
              <w:rPr>
                <w:color w:val="000000"/>
                <w:szCs w:val="24"/>
                <w:lang w:val="en-US"/>
              </w:rPr>
              <w:t>.</w:t>
            </w:r>
          </w:p>
        </w:tc>
        <w:tc>
          <w:tcPr>
            <w:tcW w:w="4395" w:type="dxa"/>
            <w:tcBorders>
              <w:top w:val="nil"/>
              <w:left w:val="nil"/>
              <w:bottom w:val="nil"/>
              <w:right w:val="nil"/>
            </w:tcBorders>
            <w:shd w:val="clear" w:color="auto" w:fill="auto"/>
          </w:tcPr>
          <w:p w:rsidR="00E45F88" w:rsidRPr="00D53709" w:rsidRDefault="00E45F88" w:rsidP="00265AF4">
            <w:pPr>
              <w:rPr>
                <w:smallCaps/>
                <w:color w:val="000000"/>
                <w:szCs w:val="24"/>
                <w:lang w:val="en-US"/>
              </w:rPr>
            </w:pPr>
          </w:p>
        </w:tc>
        <w:tc>
          <w:tcPr>
            <w:tcW w:w="3827" w:type="dxa"/>
            <w:gridSpan w:val="2"/>
            <w:tcBorders>
              <w:top w:val="nil"/>
              <w:left w:val="nil"/>
              <w:bottom w:val="nil"/>
              <w:right w:val="nil"/>
            </w:tcBorders>
            <w:shd w:val="clear" w:color="auto" w:fill="auto"/>
          </w:tcPr>
          <w:p w:rsidR="00E45F88" w:rsidRPr="00D53709" w:rsidRDefault="00E45F88" w:rsidP="00265AF4">
            <w:pPr>
              <w:rPr>
                <w:szCs w:val="24"/>
                <w:lang w:val="en-US"/>
              </w:rPr>
            </w:pPr>
          </w:p>
        </w:tc>
        <w:tc>
          <w:tcPr>
            <w:tcW w:w="2268" w:type="dxa"/>
            <w:tcBorders>
              <w:top w:val="nil"/>
              <w:left w:val="nil"/>
              <w:bottom w:val="nil"/>
              <w:right w:val="nil"/>
            </w:tcBorders>
            <w:shd w:val="clear" w:color="auto" w:fill="auto"/>
          </w:tcPr>
          <w:p w:rsidR="00E45F88" w:rsidRPr="00D53709" w:rsidRDefault="00E45F88" w:rsidP="00265AF4">
            <w:pPr>
              <w:rPr>
                <w:szCs w:val="24"/>
                <w:lang w:val="en-US"/>
              </w:rPr>
            </w:pPr>
          </w:p>
        </w:tc>
      </w:tr>
    </w:tbl>
    <w:p w:rsidR="00E45F88" w:rsidRPr="00D53709" w:rsidRDefault="00E45F88" w:rsidP="00E45F88">
      <w:pPr>
        <w:spacing w:line="480" w:lineRule="auto"/>
        <w:rPr>
          <w:color w:val="000000"/>
          <w:szCs w:val="24"/>
          <w:lang w:val="en-US"/>
        </w:rPr>
      </w:pPr>
    </w:p>
    <w:p w:rsidR="00E45F88" w:rsidRDefault="00E45F88" w:rsidP="00E45F88">
      <w:pPr>
        <w:spacing w:line="480" w:lineRule="auto"/>
        <w:rPr>
          <w:b/>
          <w:color w:val="000000"/>
          <w:szCs w:val="24"/>
          <w:lang w:val="en-US"/>
        </w:rPr>
        <w:sectPr w:rsidR="00E45F88" w:rsidSect="000F7ACB">
          <w:pgSz w:w="11906" w:h="16838" w:code="9"/>
          <w:pgMar w:top="1418" w:right="851" w:bottom="1134" w:left="851" w:header="709" w:footer="709" w:gutter="1134"/>
          <w:cols w:space="708"/>
          <w:docGrid w:linePitch="360"/>
        </w:sectPr>
      </w:pPr>
      <w:r w:rsidRPr="00D53709">
        <w:rPr>
          <w:color w:val="000000"/>
          <w:szCs w:val="24"/>
          <w:lang w:val="en-US"/>
        </w:rPr>
        <w:t>Note:</w:t>
      </w:r>
      <w:r w:rsidRPr="00D53709">
        <w:rPr>
          <w:b/>
          <w:color w:val="000000"/>
          <w:szCs w:val="24"/>
          <w:lang w:val="en-US"/>
        </w:rPr>
        <w:t xml:space="preserve"> </w:t>
      </w:r>
      <w:r w:rsidRPr="00D53709">
        <w:rPr>
          <w:smallCaps/>
          <w:color w:val="000000"/>
          <w:szCs w:val="24"/>
          <w:lang w:val="en-US"/>
        </w:rPr>
        <w:t>prod</w:t>
      </w:r>
      <w:r w:rsidRPr="00D53709">
        <w:rPr>
          <w:color w:val="000000"/>
          <w:szCs w:val="24"/>
          <w:lang w:val="en-US"/>
        </w:rPr>
        <w:t xml:space="preserve"> </w:t>
      </w:r>
      <w:r w:rsidRPr="00D53709">
        <w:rPr>
          <w:smallCaps/>
          <w:color w:val="000000"/>
          <w:szCs w:val="24"/>
          <w:lang w:val="en-US"/>
        </w:rPr>
        <w:t>= production type</w:t>
      </w:r>
      <w:r w:rsidRPr="00D53709">
        <w:rPr>
          <w:color w:val="000000"/>
          <w:szCs w:val="24"/>
          <w:lang w:val="en-US"/>
        </w:rPr>
        <w:t xml:space="preserve">; </w:t>
      </w:r>
      <w:r w:rsidRPr="00D53709">
        <w:rPr>
          <w:smallCaps/>
          <w:color w:val="000000"/>
          <w:szCs w:val="24"/>
          <w:lang w:val="en-US"/>
        </w:rPr>
        <w:t>comp</w:t>
      </w:r>
      <w:r w:rsidRPr="00D53709">
        <w:rPr>
          <w:color w:val="000000"/>
          <w:szCs w:val="24"/>
          <w:lang w:val="en-US"/>
        </w:rPr>
        <w:t xml:space="preserve"> = </w:t>
      </w:r>
      <w:r w:rsidRPr="00D53709">
        <w:rPr>
          <w:smallCaps/>
          <w:color w:val="000000"/>
          <w:szCs w:val="24"/>
          <w:lang w:val="en-US"/>
        </w:rPr>
        <w:t>complexity</w:t>
      </w:r>
      <w:r w:rsidRPr="00D53709">
        <w:rPr>
          <w:color w:val="000000"/>
          <w:szCs w:val="24"/>
          <w:lang w:val="en-US"/>
        </w:rPr>
        <w:t xml:space="preserve">; </w:t>
      </w:r>
      <w:proofErr w:type="spellStart"/>
      <w:r w:rsidRPr="00D53709">
        <w:rPr>
          <w:smallCaps/>
          <w:color w:val="000000"/>
          <w:szCs w:val="24"/>
          <w:lang w:val="en-US"/>
        </w:rPr>
        <w:t>lat</w:t>
      </w:r>
      <w:proofErr w:type="spellEnd"/>
      <w:r w:rsidRPr="00D53709">
        <w:rPr>
          <w:color w:val="000000"/>
          <w:szCs w:val="24"/>
          <w:lang w:val="en-US"/>
        </w:rPr>
        <w:t xml:space="preserve"> = </w:t>
      </w:r>
      <w:r w:rsidRPr="00D53709">
        <w:rPr>
          <w:smallCaps/>
          <w:color w:val="000000"/>
          <w:szCs w:val="24"/>
          <w:lang w:val="en-US"/>
        </w:rPr>
        <w:t>laterality</w:t>
      </w:r>
      <w:r w:rsidRPr="00D53709">
        <w:rPr>
          <w:color w:val="000000"/>
          <w:szCs w:val="24"/>
          <w:lang w:val="en-US"/>
        </w:rPr>
        <w:t xml:space="preserve">; </w:t>
      </w:r>
      <w:proofErr w:type="spellStart"/>
      <w:r w:rsidRPr="00D53709">
        <w:rPr>
          <w:smallCaps/>
          <w:color w:val="000000"/>
          <w:szCs w:val="24"/>
          <w:lang w:val="en-US"/>
        </w:rPr>
        <w:t>reg</w:t>
      </w:r>
      <w:proofErr w:type="spellEnd"/>
      <w:r w:rsidRPr="00D53709">
        <w:rPr>
          <w:color w:val="000000"/>
          <w:szCs w:val="24"/>
          <w:lang w:val="en-US"/>
        </w:rPr>
        <w:t xml:space="preserve"> = </w:t>
      </w:r>
      <w:r w:rsidRPr="00D53709">
        <w:rPr>
          <w:smallCaps/>
          <w:color w:val="000000"/>
          <w:szCs w:val="24"/>
          <w:lang w:val="en-US"/>
        </w:rPr>
        <w:t>region</w:t>
      </w:r>
      <w:r w:rsidRPr="00D53709">
        <w:rPr>
          <w:color w:val="000000"/>
          <w:szCs w:val="24"/>
          <w:lang w:val="en-US"/>
        </w:rPr>
        <w:t xml:space="preserve">; HM = handmade; CG = computer-generated; L = left; M = midline; R = right; C = central; O = occipital; </w:t>
      </w:r>
      <w:proofErr w:type="spellStart"/>
      <w:r w:rsidRPr="00D53709">
        <w:rPr>
          <w:color w:val="000000"/>
          <w:szCs w:val="24"/>
          <w:lang w:val="en-US"/>
        </w:rPr>
        <w:t>n.s</w:t>
      </w:r>
      <w:proofErr w:type="spellEnd"/>
      <w:r w:rsidRPr="00D53709">
        <w:rPr>
          <w:color w:val="000000"/>
          <w:szCs w:val="24"/>
          <w:lang w:val="en-US"/>
        </w:rPr>
        <w:t>. = not significant * p &lt; .05; ** p &lt; .01; *** p &lt; .001.</w:t>
      </w:r>
      <w:r w:rsidRPr="00D53709">
        <w:rPr>
          <w:b/>
          <w:color w:val="000000"/>
          <w:szCs w:val="24"/>
          <w:lang w:val="en-US"/>
        </w:rPr>
        <w:t xml:space="preserve"> </w:t>
      </w:r>
    </w:p>
    <w:p w:rsidR="00E45F88" w:rsidRPr="00D53709" w:rsidRDefault="00E45F88" w:rsidP="00E45F88">
      <w:pPr>
        <w:spacing w:line="480" w:lineRule="auto"/>
        <w:rPr>
          <w:b/>
          <w:color w:val="000000"/>
          <w:szCs w:val="24"/>
          <w:lang w:val="en-US"/>
        </w:rPr>
      </w:pPr>
      <w:proofErr w:type="gramStart"/>
      <w:r w:rsidRPr="00D53709">
        <w:rPr>
          <w:i/>
          <w:color w:val="000000"/>
          <w:szCs w:val="24"/>
          <w:lang w:val="en-US"/>
        </w:rPr>
        <w:lastRenderedPageBreak/>
        <w:t>Figure 1.</w:t>
      </w:r>
      <w:proofErr w:type="gramEnd"/>
      <w:r w:rsidRPr="00D53709">
        <w:rPr>
          <w:color w:val="000000"/>
          <w:szCs w:val="24"/>
          <w:lang w:val="en-US"/>
        </w:rPr>
        <w:t xml:space="preserve"> Stimuli used in the study. The upper part depicts the handmade stimuli in different complexities (from left to right: low complexity, medium complexity, high complexity, co</w:t>
      </w:r>
      <w:r w:rsidRPr="00D53709">
        <w:rPr>
          <w:color w:val="000000"/>
          <w:szCs w:val="24"/>
          <w:lang w:val="en-US"/>
        </w:rPr>
        <w:t>n</w:t>
      </w:r>
      <w:r w:rsidRPr="00D53709">
        <w:rPr>
          <w:color w:val="000000"/>
          <w:szCs w:val="24"/>
          <w:lang w:val="en-US"/>
        </w:rPr>
        <w:t>trol-stimuli). The lower part depicts the different textures of the stimuli (A: handmade, B: computer-generated, C: handmade / control, D: computer-generated / control).</w:t>
      </w:r>
    </w:p>
    <w:p w:rsidR="00E45F88" w:rsidRPr="00D53709" w:rsidRDefault="00E45F88" w:rsidP="00E45F88">
      <w:pPr>
        <w:spacing w:line="480" w:lineRule="auto"/>
        <w:rPr>
          <w:color w:val="000000"/>
          <w:szCs w:val="24"/>
          <w:lang w:val="en-US"/>
        </w:rPr>
      </w:pPr>
      <w:proofErr w:type="gramStart"/>
      <w:r w:rsidRPr="00D53709">
        <w:rPr>
          <w:i/>
          <w:color w:val="000000"/>
          <w:szCs w:val="24"/>
          <w:lang w:val="en-US"/>
        </w:rPr>
        <w:t>Figure 2.</w:t>
      </w:r>
      <w:proofErr w:type="gramEnd"/>
      <w:r w:rsidRPr="00D53709">
        <w:rPr>
          <w:color w:val="000000"/>
          <w:szCs w:val="24"/>
          <w:lang w:val="en-US"/>
        </w:rPr>
        <w:t xml:space="preserve"> </w:t>
      </w:r>
      <w:proofErr w:type="gramStart"/>
      <w:r w:rsidRPr="00D53709">
        <w:rPr>
          <w:color w:val="000000"/>
          <w:szCs w:val="24"/>
          <w:lang w:val="en-US"/>
        </w:rPr>
        <w:t xml:space="preserve">Mu-suppression indices for each combination of </w:t>
      </w:r>
      <w:r w:rsidRPr="00D53709">
        <w:rPr>
          <w:smallCaps/>
          <w:color w:val="000000"/>
          <w:szCs w:val="24"/>
          <w:lang w:val="en-US"/>
        </w:rPr>
        <w:t>production method</w:t>
      </w:r>
      <w:r w:rsidRPr="00D53709">
        <w:rPr>
          <w:color w:val="000000"/>
          <w:szCs w:val="24"/>
          <w:lang w:val="en-US"/>
        </w:rPr>
        <w:t xml:space="preserve"> and </w:t>
      </w:r>
      <w:r w:rsidRPr="00D53709">
        <w:rPr>
          <w:smallCaps/>
          <w:color w:val="000000"/>
          <w:szCs w:val="24"/>
          <w:lang w:val="en-US"/>
        </w:rPr>
        <w:t>co</w:t>
      </w:r>
      <w:r w:rsidRPr="00D53709">
        <w:rPr>
          <w:smallCaps/>
          <w:color w:val="000000"/>
          <w:szCs w:val="24"/>
          <w:lang w:val="en-US"/>
        </w:rPr>
        <w:t>m</w:t>
      </w:r>
      <w:r w:rsidRPr="00D53709">
        <w:rPr>
          <w:smallCaps/>
          <w:color w:val="000000"/>
          <w:szCs w:val="24"/>
          <w:lang w:val="en-US"/>
        </w:rPr>
        <w:t>plexity</w:t>
      </w:r>
      <w:r w:rsidRPr="00D53709">
        <w:rPr>
          <w:color w:val="000000"/>
          <w:szCs w:val="24"/>
          <w:lang w:val="en-US"/>
        </w:rPr>
        <w:t xml:space="preserve"> at electrodes C4 and O2.</w:t>
      </w:r>
      <w:proofErr w:type="gramEnd"/>
      <w:r w:rsidRPr="00D53709">
        <w:rPr>
          <w:color w:val="000000"/>
          <w:szCs w:val="24"/>
          <w:lang w:val="en-US"/>
        </w:rPr>
        <w:t xml:space="preserve"> The error bars represent the standard error. ** = p &lt; .01; *** = p &lt; .001.</w:t>
      </w:r>
    </w:p>
    <w:p w:rsidR="00E45F88" w:rsidRPr="00D53709" w:rsidRDefault="00E45F88" w:rsidP="00E45F88">
      <w:pPr>
        <w:spacing w:line="480" w:lineRule="auto"/>
        <w:rPr>
          <w:color w:val="000000"/>
          <w:szCs w:val="24"/>
          <w:lang w:val="en-US"/>
        </w:rPr>
      </w:pPr>
      <w:proofErr w:type="gramStart"/>
      <w:r w:rsidRPr="00D53709">
        <w:rPr>
          <w:i/>
          <w:color w:val="000000"/>
          <w:szCs w:val="24"/>
          <w:lang w:val="en-US"/>
        </w:rPr>
        <w:t>Figure 3.</w:t>
      </w:r>
      <w:proofErr w:type="gramEnd"/>
      <w:r w:rsidRPr="00D53709">
        <w:rPr>
          <w:color w:val="000000"/>
          <w:szCs w:val="24"/>
          <w:lang w:val="en-US"/>
        </w:rPr>
        <w:t xml:space="preserve"> Correlation of mu-suppression difference for handmade minus computer-generated graphics at electrode C4 with empathic concern (</w:t>
      </w:r>
      <w:r w:rsidRPr="00D53709">
        <w:rPr>
          <w:i/>
          <w:color w:val="000000"/>
          <w:szCs w:val="24"/>
          <w:lang w:val="en-US"/>
        </w:rPr>
        <w:t>r</w:t>
      </w:r>
      <w:r w:rsidRPr="00D53709">
        <w:rPr>
          <w:color w:val="000000"/>
          <w:szCs w:val="24"/>
          <w:lang w:val="en-US"/>
        </w:rPr>
        <w:t xml:space="preserve"> = -.612, </w:t>
      </w:r>
      <w:r w:rsidRPr="00D53709">
        <w:rPr>
          <w:i/>
          <w:color w:val="000000"/>
          <w:szCs w:val="24"/>
          <w:lang w:val="en-US"/>
        </w:rPr>
        <w:t>p</w:t>
      </w:r>
      <w:r w:rsidRPr="00D53709">
        <w:rPr>
          <w:color w:val="000000"/>
          <w:szCs w:val="24"/>
          <w:lang w:val="en-US"/>
        </w:rPr>
        <w:t xml:space="preserve"> &lt; .001). The higher participants scored on the empathic concern scale, the stronger was mu activity suppressed through the observation of handmade relative to computer-generated graphics.</w:t>
      </w:r>
      <w:r w:rsidRPr="00D53709">
        <w:rPr>
          <w:color w:val="000000"/>
          <w:szCs w:val="24"/>
          <w:lang w:val="en-US"/>
        </w:rPr>
        <w:br w:type="page"/>
      </w:r>
    </w:p>
    <w:p w:rsidR="00E45F88" w:rsidRPr="00D53709" w:rsidRDefault="00E45F88" w:rsidP="00E45F88">
      <w:pPr>
        <w:spacing w:line="480" w:lineRule="auto"/>
        <w:jc w:val="center"/>
        <w:rPr>
          <w:b/>
          <w:color w:val="000000"/>
          <w:szCs w:val="24"/>
          <w:lang w:val="en-US"/>
        </w:rPr>
      </w:pPr>
      <w:r w:rsidRPr="00D53709">
        <w:rPr>
          <w:b/>
          <w:color w:val="000000"/>
          <w:szCs w:val="24"/>
          <w:lang w:val="en-US"/>
        </w:rPr>
        <w:lastRenderedPageBreak/>
        <w:t>Figure 1</w:t>
      </w:r>
    </w:p>
    <w:p w:rsidR="00E45F88" w:rsidRPr="00D53709" w:rsidRDefault="00E45F88" w:rsidP="00E45F88">
      <w:pPr>
        <w:spacing w:line="480" w:lineRule="auto"/>
        <w:jc w:val="center"/>
        <w:rPr>
          <w:b/>
          <w:color w:val="000000"/>
          <w:szCs w:val="24"/>
          <w:lang w:val="en-US"/>
        </w:rPr>
      </w:pPr>
      <w:r>
        <w:rPr>
          <w:b/>
          <w:noProof/>
          <w:color w:val="000000"/>
          <w:szCs w:val="24"/>
        </w:rPr>
        <w:drawing>
          <wp:inline distT="0" distB="0" distL="0" distR="0" wp14:anchorId="73CF7F5B" wp14:editId="7A55B6BF">
            <wp:extent cx="5756910" cy="4754880"/>
            <wp:effectExtent l="0" t="0" r="0" b="762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56910" cy="4754880"/>
                    </a:xfrm>
                    <a:prstGeom prst="rect">
                      <a:avLst/>
                    </a:prstGeom>
                    <a:noFill/>
                    <a:ln>
                      <a:noFill/>
                    </a:ln>
                  </pic:spPr>
                </pic:pic>
              </a:graphicData>
            </a:graphic>
          </wp:inline>
        </w:drawing>
      </w:r>
    </w:p>
    <w:p w:rsidR="00E45F88" w:rsidRPr="00D53709" w:rsidRDefault="00E45F88" w:rsidP="00E45F88">
      <w:pPr>
        <w:spacing w:line="480" w:lineRule="auto"/>
        <w:rPr>
          <w:b/>
          <w:color w:val="000000"/>
          <w:szCs w:val="24"/>
          <w:lang w:val="en-US"/>
        </w:rPr>
      </w:pPr>
      <w:r w:rsidRPr="00D53709">
        <w:rPr>
          <w:b/>
          <w:color w:val="000000"/>
          <w:szCs w:val="24"/>
          <w:lang w:val="en-US"/>
        </w:rPr>
        <w:br w:type="page"/>
      </w:r>
    </w:p>
    <w:p w:rsidR="00E45F88" w:rsidRPr="00D53709" w:rsidRDefault="00E45F88" w:rsidP="00E45F88">
      <w:pPr>
        <w:spacing w:line="480" w:lineRule="auto"/>
        <w:jc w:val="center"/>
        <w:rPr>
          <w:b/>
          <w:color w:val="000000"/>
          <w:szCs w:val="24"/>
          <w:lang w:val="en-US"/>
        </w:rPr>
      </w:pPr>
      <w:r w:rsidRPr="00D53709">
        <w:rPr>
          <w:b/>
          <w:color w:val="000000"/>
          <w:szCs w:val="24"/>
          <w:lang w:val="en-US"/>
        </w:rPr>
        <w:lastRenderedPageBreak/>
        <w:t>Figure 2</w:t>
      </w:r>
    </w:p>
    <w:p w:rsidR="00E45F88" w:rsidRPr="00D53709" w:rsidRDefault="00E45F88" w:rsidP="00E45F88">
      <w:pPr>
        <w:spacing w:line="480" w:lineRule="auto"/>
        <w:jc w:val="center"/>
        <w:rPr>
          <w:b/>
          <w:color w:val="000000"/>
          <w:szCs w:val="24"/>
          <w:lang w:val="en-US"/>
        </w:rPr>
      </w:pPr>
      <w:r>
        <w:rPr>
          <w:b/>
          <w:noProof/>
          <w:color w:val="000000"/>
          <w:szCs w:val="24"/>
        </w:rPr>
        <w:drawing>
          <wp:inline distT="0" distB="0" distL="0" distR="0" wp14:anchorId="4550C4C8" wp14:editId="469A0F30">
            <wp:extent cx="5756910" cy="516826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56910" cy="5168265"/>
                    </a:xfrm>
                    <a:prstGeom prst="rect">
                      <a:avLst/>
                    </a:prstGeom>
                    <a:noFill/>
                    <a:ln>
                      <a:noFill/>
                    </a:ln>
                  </pic:spPr>
                </pic:pic>
              </a:graphicData>
            </a:graphic>
          </wp:inline>
        </w:drawing>
      </w:r>
    </w:p>
    <w:p w:rsidR="00E45F88" w:rsidRPr="00D53709" w:rsidRDefault="00E45F88" w:rsidP="00E45F88">
      <w:pPr>
        <w:spacing w:line="480" w:lineRule="auto"/>
        <w:jc w:val="center"/>
        <w:rPr>
          <w:b/>
          <w:color w:val="000000"/>
          <w:szCs w:val="24"/>
          <w:lang w:val="en-US"/>
        </w:rPr>
      </w:pPr>
    </w:p>
    <w:p w:rsidR="00E45F88" w:rsidRPr="00D53709" w:rsidRDefault="00E45F88" w:rsidP="00E45F88">
      <w:pPr>
        <w:spacing w:line="480" w:lineRule="auto"/>
        <w:jc w:val="center"/>
        <w:rPr>
          <w:b/>
          <w:color w:val="000000"/>
          <w:szCs w:val="24"/>
          <w:lang w:val="en-US"/>
        </w:rPr>
      </w:pPr>
    </w:p>
    <w:p w:rsidR="00E45F88" w:rsidRPr="00D53709" w:rsidRDefault="00E45F88" w:rsidP="00E45F88">
      <w:pPr>
        <w:rPr>
          <w:color w:val="000000"/>
          <w:szCs w:val="24"/>
          <w:lang w:val="en-US"/>
        </w:rPr>
      </w:pPr>
      <w:r w:rsidRPr="00D53709">
        <w:rPr>
          <w:color w:val="000000"/>
          <w:szCs w:val="24"/>
          <w:lang w:val="en-US"/>
        </w:rPr>
        <w:t xml:space="preserve"> </w:t>
      </w:r>
    </w:p>
    <w:p w:rsidR="00E45F88" w:rsidRPr="00D53709" w:rsidRDefault="00E45F88" w:rsidP="00E45F88">
      <w:pPr>
        <w:spacing w:line="480" w:lineRule="auto"/>
        <w:jc w:val="center"/>
        <w:rPr>
          <w:b/>
          <w:color w:val="000000"/>
          <w:szCs w:val="24"/>
          <w:lang w:val="en-US"/>
        </w:rPr>
      </w:pPr>
    </w:p>
    <w:p w:rsidR="00E45F88" w:rsidRPr="00D53709" w:rsidRDefault="00E45F88" w:rsidP="00E45F88">
      <w:pPr>
        <w:jc w:val="center"/>
        <w:rPr>
          <w:b/>
          <w:color w:val="000000"/>
          <w:szCs w:val="24"/>
          <w:lang w:val="en-US"/>
        </w:rPr>
      </w:pPr>
    </w:p>
    <w:p w:rsidR="00E45F88" w:rsidRPr="00D53709" w:rsidRDefault="00E45F88" w:rsidP="00E45F88">
      <w:pPr>
        <w:rPr>
          <w:b/>
          <w:color w:val="000000"/>
          <w:szCs w:val="24"/>
          <w:lang w:val="en-US"/>
        </w:rPr>
      </w:pPr>
      <w:r w:rsidRPr="00D53709">
        <w:rPr>
          <w:b/>
          <w:color w:val="000000"/>
          <w:szCs w:val="24"/>
          <w:lang w:val="en-US"/>
        </w:rPr>
        <w:br w:type="page"/>
      </w:r>
    </w:p>
    <w:p w:rsidR="00E45F88" w:rsidRPr="00D53709" w:rsidRDefault="00E45F88" w:rsidP="00E45F88">
      <w:pPr>
        <w:jc w:val="center"/>
        <w:rPr>
          <w:b/>
          <w:color w:val="000000"/>
          <w:szCs w:val="24"/>
          <w:lang w:val="en-US"/>
        </w:rPr>
      </w:pPr>
      <w:r w:rsidRPr="00D53709">
        <w:rPr>
          <w:b/>
          <w:color w:val="000000"/>
          <w:szCs w:val="24"/>
          <w:lang w:val="en-US"/>
        </w:rPr>
        <w:lastRenderedPageBreak/>
        <w:t>Figure 3</w:t>
      </w:r>
    </w:p>
    <w:p w:rsidR="00E45F88" w:rsidRPr="00D53709" w:rsidRDefault="00E45F88" w:rsidP="00E45F88">
      <w:pPr>
        <w:jc w:val="center"/>
        <w:rPr>
          <w:b/>
          <w:color w:val="000000"/>
          <w:szCs w:val="24"/>
          <w:lang w:val="en-US"/>
        </w:rPr>
      </w:pPr>
    </w:p>
    <w:p w:rsidR="00E45F88" w:rsidRPr="00D53709" w:rsidRDefault="00E45F88" w:rsidP="00E45F88">
      <w:pPr>
        <w:jc w:val="center"/>
        <w:rPr>
          <w:b/>
          <w:color w:val="000000"/>
          <w:szCs w:val="24"/>
          <w:lang w:val="en-US"/>
        </w:rPr>
      </w:pPr>
      <w:r>
        <w:rPr>
          <w:noProof/>
        </w:rPr>
        <w:drawing>
          <wp:inline distT="0" distB="0" distL="0" distR="0" wp14:anchorId="1F4578CF" wp14:editId="473864E8">
            <wp:extent cx="4575175" cy="2746375"/>
            <wp:effectExtent l="0" t="0" r="15875" b="15875"/>
            <wp:docPr id="2" name="Diagramm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543E0C" w:rsidRDefault="00543E0C" w:rsidP="00E45F88">
      <w:pPr>
        <w:spacing w:line="480" w:lineRule="auto"/>
        <w:rPr>
          <w:szCs w:val="24"/>
          <w:lang w:val="en-US"/>
        </w:rPr>
        <w:sectPr w:rsidR="00543E0C" w:rsidSect="000F7ACB">
          <w:pgSz w:w="11906" w:h="16838" w:code="9"/>
          <w:pgMar w:top="1418" w:right="851" w:bottom="1134" w:left="851" w:header="708" w:footer="708" w:gutter="1134"/>
          <w:cols w:space="708"/>
          <w:docGrid w:linePitch="360"/>
        </w:sectPr>
      </w:pPr>
    </w:p>
    <w:p w:rsidR="00543E0C" w:rsidRPr="00C57606" w:rsidRDefault="00543E0C" w:rsidP="00543E0C">
      <w:pPr>
        <w:spacing w:line="480" w:lineRule="auto"/>
        <w:rPr>
          <w:rFonts w:ascii="HHU Celeste Sans" w:hAnsi="HHU Celeste Sans"/>
          <w:b/>
          <w:sz w:val="32"/>
          <w:szCs w:val="32"/>
        </w:rPr>
      </w:pPr>
      <w:r w:rsidRPr="00C57606">
        <w:rPr>
          <w:rFonts w:ascii="HHU Celeste Sans" w:hAnsi="HHU Celeste Sans"/>
          <w:b/>
          <w:sz w:val="32"/>
          <w:szCs w:val="32"/>
        </w:rPr>
        <w:lastRenderedPageBreak/>
        <w:t>Erklärung</w:t>
      </w:r>
    </w:p>
    <w:p w:rsidR="00543E0C" w:rsidRDefault="00543E0C" w:rsidP="00543E0C">
      <w:pPr>
        <w:spacing w:line="480" w:lineRule="auto"/>
      </w:pPr>
      <w:r>
        <w:t>Ich versichere an Eides Statt, dass die Dissertation von mir selbständig und ohne unzulässige fremde Hilfe unter Beachtung der „Grundsätze zur Sicherung guter wissenschaftlicher Praxis an der Heinrich-Heine-Universität Düsseldorf“ erstellt worden ist.</w:t>
      </w:r>
    </w:p>
    <w:p w:rsidR="00543E0C" w:rsidRDefault="00543E0C" w:rsidP="00543E0C">
      <w:pPr>
        <w:spacing w:line="480" w:lineRule="auto"/>
        <w:ind w:firstLine="708"/>
      </w:pPr>
      <w:r>
        <w:t>Die Dissertation wurde in vorliegender oder ähnlicher Form keiner anderen Fakultät vorgelegt und es wurden bisher keine Promotionsversuche unternommen.</w:t>
      </w:r>
    </w:p>
    <w:p w:rsidR="00543E0C" w:rsidRDefault="00543E0C" w:rsidP="00543E0C"/>
    <w:p w:rsidR="00543E0C" w:rsidRDefault="00543E0C" w:rsidP="00543E0C"/>
    <w:p w:rsidR="00543E0C" w:rsidRDefault="00543E0C" w:rsidP="00543E0C">
      <w:r>
        <w:t>________________________</w:t>
      </w:r>
      <w:r>
        <w:tab/>
      </w:r>
      <w:r>
        <w:tab/>
      </w:r>
      <w:r>
        <w:tab/>
        <w:t>________________________</w:t>
      </w:r>
      <w:r>
        <w:br/>
        <w:t>Ort, Datum</w:t>
      </w:r>
      <w:r>
        <w:tab/>
      </w:r>
      <w:r>
        <w:tab/>
      </w:r>
      <w:r>
        <w:tab/>
      </w:r>
      <w:r>
        <w:tab/>
      </w:r>
      <w:r>
        <w:tab/>
      </w:r>
      <w:r>
        <w:tab/>
        <w:t>Unterschrift</w:t>
      </w:r>
    </w:p>
    <w:p w:rsidR="00A518D6" w:rsidRPr="00BC374D" w:rsidRDefault="00A518D6" w:rsidP="00E45F88">
      <w:pPr>
        <w:spacing w:line="480" w:lineRule="auto"/>
        <w:rPr>
          <w:szCs w:val="24"/>
          <w:lang w:val="en-US"/>
        </w:rPr>
      </w:pPr>
    </w:p>
    <w:sectPr w:rsidR="00A518D6" w:rsidRPr="00BC374D" w:rsidSect="000F7ACB">
      <w:pgSz w:w="11906" w:h="16838" w:code="9"/>
      <w:pgMar w:top="1418" w:right="1134" w:bottom="1134" w:left="851" w:header="709" w:footer="709" w:gutter="85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18C9" w:rsidRDefault="00C918C9" w:rsidP="00783842">
      <w:r>
        <w:separator/>
      </w:r>
    </w:p>
  </w:endnote>
  <w:endnote w:type="continuationSeparator" w:id="0">
    <w:p w:rsidR="00C918C9" w:rsidRDefault="00C918C9" w:rsidP="007838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etaNormal-Roman">
    <w:altName w:val="MetaNormal-Roman"/>
    <w:panose1 w:val="00000000000000000000"/>
    <w:charset w:val="00"/>
    <w:family w:val="roman"/>
    <w:notTrueType/>
    <w:pitch w:val="default"/>
    <w:sig w:usb0="00000003" w:usb1="00000000" w:usb2="00000000" w:usb3="00000000" w:csb0="00000001" w:csb1="00000000"/>
  </w:font>
  <w:font w:name="HHU Celeste Sans">
    <w:panose1 w:val="020B0504040101020102"/>
    <w:charset w:val="00"/>
    <w:family w:val="swiss"/>
    <w:pitch w:val="variable"/>
    <w:sig w:usb0="A00000FF" w:usb1="4000205B"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5BD" w:rsidRDefault="001245BD">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45E7" w:rsidRDefault="009845E7" w:rsidP="00995405">
    <w:pPr>
      <w:pStyle w:val="Kopfzeile"/>
      <w:jc w:val="right"/>
    </w:pPr>
  </w:p>
  <w:p w:rsidR="009845E7" w:rsidRDefault="009845E7" w:rsidP="00995405">
    <w:pPr>
      <w:pStyle w:val="Fuzeile"/>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5BD" w:rsidRDefault="001245BD">
    <w:pPr>
      <w:pStyle w:val="Fuzeil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45E7" w:rsidRDefault="009845E7" w:rsidP="00995405">
    <w:pPr>
      <w:pStyle w:val="Kopfzeile"/>
      <w:jc w:val="right"/>
    </w:pPr>
    <w:r>
      <w:fldChar w:fldCharType="begin"/>
    </w:r>
    <w:r>
      <w:instrText>PAGE   \* MERGEFORMAT</w:instrText>
    </w:r>
    <w:r>
      <w:fldChar w:fldCharType="separate"/>
    </w:r>
    <w:r w:rsidR="001245BD">
      <w:rPr>
        <w:noProof/>
      </w:rPr>
      <w:t>75</w:t>
    </w:r>
    <w:r>
      <w:rPr>
        <w:noProof/>
      </w:rPr>
      <w:fldChar w:fldCharType="end"/>
    </w:r>
  </w:p>
  <w:p w:rsidR="009845E7" w:rsidRDefault="009845E7" w:rsidP="00995405">
    <w:pPr>
      <w:pStyle w:val="Fuzeil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18C9" w:rsidRDefault="00C918C9" w:rsidP="00783842">
      <w:r>
        <w:separator/>
      </w:r>
    </w:p>
  </w:footnote>
  <w:footnote w:type="continuationSeparator" w:id="0">
    <w:p w:rsidR="00C918C9" w:rsidRDefault="00C918C9" w:rsidP="007838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5BD" w:rsidRDefault="001245BD">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5BD" w:rsidRDefault="001245BD">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5BD" w:rsidRDefault="001245BD">
    <w:pPr>
      <w:pStyle w:val="Kopfzeil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5F88" w:rsidRPr="00035C1D" w:rsidRDefault="00E45F88">
    <w:pPr>
      <w:pStyle w:val="Kopfzeile"/>
      <w:rPr>
        <w:lang w:val="en-US"/>
      </w:rPr>
    </w:pPr>
  </w:p>
  <w:p w:rsidR="00E45F88" w:rsidRPr="008A6482" w:rsidRDefault="00E45F88">
    <w:pP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5379F"/>
    <w:multiLevelType w:val="hybridMultilevel"/>
    <w:tmpl w:val="FC1ED8A4"/>
    <w:lvl w:ilvl="0" w:tplc="04070011">
      <w:start w:val="1"/>
      <w:numFmt w:val="decimal"/>
      <w:lvlText w:val="%1)"/>
      <w:lvlJc w:val="left"/>
      <w:pPr>
        <w:ind w:left="1174" w:hanging="360"/>
      </w:pPr>
      <w:rPr>
        <w:rFonts w:cs="Times New Roman"/>
      </w:rPr>
    </w:lvl>
    <w:lvl w:ilvl="1" w:tplc="04070019" w:tentative="1">
      <w:start w:val="1"/>
      <w:numFmt w:val="lowerLetter"/>
      <w:lvlText w:val="%2."/>
      <w:lvlJc w:val="left"/>
      <w:pPr>
        <w:ind w:left="1894" w:hanging="360"/>
      </w:pPr>
      <w:rPr>
        <w:rFonts w:cs="Times New Roman"/>
      </w:rPr>
    </w:lvl>
    <w:lvl w:ilvl="2" w:tplc="0407001B" w:tentative="1">
      <w:start w:val="1"/>
      <w:numFmt w:val="lowerRoman"/>
      <w:lvlText w:val="%3."/>
      <w:lvlJc w:val="right"/>
      <w:pPr>
        <w:ind w:left="2614" w:hanging="180"/>
      </w:pPr>
      <w:rPr>
        <w:rFonts w:cs="Times New Roman"/>
      </w:rPr>
    </w:lvl>
    <w:lvl w:ilvl="3" w:tplc="0407000F" w:tentative="1">
      <w:start w:val="1"/>
      <w:numFmt w:val="decimal"/>
      <w:lvlText w:val="%4."/>
      <w:lvlJc w:val="left"/>
      <w:pPr>
        <w:ind w:left="3334" w:hanging="360"/>
      </w:pPr>
      <w:rPr>
        <w:rFonts w:cs="Times New Roman"/>
      </w:rPr>
    </w:lvl>
    <w:lvl w:ilvl="4" w:tplc="04070019" w:tentative="1">
      <w:start w:val="1"/>
      <w:numFmt w:val="lowerLetter"/>
      <w:lvlText w:val="%5."/>
      <w:lvlJc w:val="left"/>
      <w:pPr>
        <w:ind w:left="4054" w:hanging="360"/>
      </w:pPr>
      <w:rPr>
        <w:rFonts w:cs="Times New Roman"/>
      </w:rPr>
    </w:lvl>
    <w:lvl w:ilvl="5" w:tplc="0407001B" w:tentative="1">
      <w:start w:val="1"/>
      <w:numFmt w:val="lowerRoman"/>
      <w:lvlText w:val="%6."/>
      <w:lvlJc w:val="right"/>
      <w:pPr>
        <w:ind w:left="4774" w:hanging="180"/>
      </w:pPr>
      <w:rPr>
        <w:rFonts w:cs="Times New Roman"/>
      </w:rPr>
    </w:lvl>
    <w:lvl w:ilvl="6" w:tplc="0407000F" w:tentative="1">
      <w:start w:val="1"/>
      <w:numFmt w:val="decimal"/>
      <w:lvlText w:val="%7."/>
      <w:lvlJc w:val="left"/>
      <w:pPr>
        <w:ind w:left="5494" w:hanging="360"/>
      </w:pPr>
      <w:rPr>
        <w:rFonts w:cs="Times New Roman"/>
      </w:rPr>
    </w:lvl>
    <w:lvl w:ilvl="7" w:tplc="04070019" w:tentative="1">
      <w:start w:val="1"/>
      <w:numFmt w:val="lowerLetter"/>
      <w:lvlText w:val="%8."/>
      <w:lvlJc w:val="left"/>
      <w:pPr>
        <w:ind w:left="6214" w:hanging="360"/>
      </w:pPr>
      <w:rPr>
        <w:rFonts w:cs="Times New Roman"/>
      </w:rPr>
    </w:lvl>
    <w:lvl w:ilvl="8" w:tplc="0407001B" w:tentative="1">
      <w:start w:val="1"/>
      <w:numFmt w:val="lowerRoman"/>
      <w:lvlText w:val="%9."/>
      <w:lvlJc w:val="right"/>
      <w:pPr>
        <w:ind w:left="6934" w:hanging="180"/>
      </w:pPr>
      <w:rPr>
        <w:rFonts w:cs="Times New Roman"/>
      </w:rPr>
    </w:lvl>
  </w:abstractNum>
  <w:abstractNum w:abstractNumId="1">
    <w:nsid w:val="0BE50D5C"/>
    <w:multiLevelType w:val="hybridMultilevel"/>
    <w:tmpl w:val="62609376"/>
    <w:lvl w:ilvl="0" w:tplc="04070001">
      <w:start w:val="1"/>
      <w:numFmt w:val="bullet"/>
      <w:lvlText w:val=""/>
      <w:lvlJc w:val="left"/>
      <w:pPr>
        <w:ind w:left="720" w:hanging="360"/>
      </w:pPr>
      <w:rPr>
        <w:rFonts w:ascii="Symbol" w:hAnsi="Symbol" w:hint="default"/>
      </w:rPr>
    </w:lvl>
    <w:lvl w:ilvl="1" w:tplc="04070003">
      <w:start w:val="1"/>
      <w:numFmt w:val="decimal"/>
      <w:lvlText w:val="%2."/>
      <w:lvlJc w:val="left"/>
      <w:pPr>
        <w:tabs>
          <w:tab w:val="num" w:pos="1440"/>
        </w:tabs>
        <w:ind w:left="1440" w:hanging="360"/>
      </w:pPr>
      <w:rPr>
        <w:rFonts w:cs="Times New Roman"/>
      </w:rPr>
    </w:lvl>
    <w:lvl w:ilvl="2" w:tplc="04070005">
      <w:start w:val="1"/>
      <w:numFmt w:val="decimal"/>
      <w:lvlText w:val="%3."/>
      <w:lvlJc w:val="left"/>
      <w:pPr>
        <w:tabs>
          <w:tab w:val="num" w:pos="2160"/>
        </w:tabs>
        <w:ind w:left="2160" w:hanging="360"/>
      </w:pPr>
      <w:rPr>
        <w:rFonts w:cs="Times New Roman"/>
      </w:rPr>
    </w:lvl>
    <w:lvl w:ilvl="3" w:tplc="04070001">
      <w:start w:val="1"/>
      <w:numFmt w:val="decimal"/>
      <w:lvlText w:val="%4."/>
      <w:lvlJc w:val="left"/>
      <w:pPr>
        <w:tabs>
          <w:tab w:val="num" w:pos="2880"/>
        </w:tabs>
        <w:ind w:left="2880" w:hanging="360"/>
      </w:pPr>
      <w:rPr>
        <w:rFonts w:cs="Times New Roman"/>
      </w:rPr>
    </w:lvl>
    <w:lvl w:ilvl="4" w:tplc="04070003">
      <w:start w:val="1"/>
      <w:numFmt w:val="decimal"/>
      <w:lvlText w:val="%5."/>
      <w:lvlJc w:val="left"/>
      <w:pPr>
        <w:tabs>
          <w:tab w:val="num" w:pos="3600"/>
        </w:tabs>
        <w:ind w:left="3600" w:hanging="360"/>
      </w:pPr>
      <w:rPr>
        <w:rFonts w:cs="Times New Roman"/>
      </w:rPr>
    </w:lvl>
    <w:lvl w:ilvl="5" w:tplc="04070005">
      <w:start w:val="1"/>
      <w:numFmt w:val="decimal"/>
      <w:lvlText w:val="%6."/>
      <w:lvlJc w:val="left"/>
      <w:pPr>
        <w:tabs>
          <w:tab w:val="num" w:pos="4320"/>
        </w:tabs>
        <w:ind w:left="4320" w:hanging="360"/>
      </w:pPr>
      <w:rPr>
        <w:rFonts w:cs="Times New Roman"/>
      </w:rPr>
    </w:lvl>
    <w:lvl w:ilvl="6" w:tplc="04070001">
      <w:start w:val="1"/>
      <w:numFmt w:val="decimal"/>
      <w:lvlText w:val="%7."/>
      <w:lvlJc w:val="left"/>
      <w:pPr>
        <w:tabs>
          <w:tab w:val="num" w:pos="5040"/>
        </w:tabs>
        <w:ind w:left="5040" w:hanging="360"/>
      </w:pPr>
      <w:rPr>
        <w:rFonts w:cs="Times New Roman"/>
      </w:rPr>
    </w:lvl>
    <w:lvl w:ilvl="7" w:tplc="04070003">
      <w:start w:val="1"/>
      <w:numFmt w:val="decimal"/>
      <w:lvlText w:val="%8."/>
      <w:lvlJc w:val="left"/>
      <w:pPr>
        <w:tabs>
          <w:tab w:val="num" w:pos="5760"/>
        </w:tabs>
        <w:ind w:left="5760" w:hanging="360"/>
      </w:pPr>
      <w:rPr>
        <w:rFonts w:cs="Times New Roman"/>
      </w:rPr>
    </w:lvl>
    <w:lvl w:ilvl="8" w:tplc="04070005">
      <w:start w:val="1"/>
      <w:numFmt w:val="decimal"/>
      <w:lvlText w:val="%9."/>
      <w:lvlJc w:val="left"/>
      <w:pPr>
        <w:tabs>
          <w:tab w:val="num" w:pos="6480"/>
        </w:tabs>
        <w:ind w:left="6480" w:hanging="360"/>
      </w:pPr>
      <w:rPr>
        <w:rFonts w:cs="Times New Roman"/>
      </w:rPr>
    </w:lvl>
  </w:abstractNum>
  <w:abstractNum w:abstractNumId="2">
    <w:nsid w:val="0FD919EC"/>
    <w:multiLevelType w:val="hybridMultilevel"/>
    <w:tmpl w:val="9F42449E"/>
    <w:lvl w:ilvl="0" w:tplc="06CAB5B6">
      <w:start w:val="1"/>
      <w:numFmt w:val="decimal"/>
      <w:lvlText w:val="%1)"/>
      <w:lvlJc w:val="left"/>
      <w:pPr>
        <w:ind w:left="1174" w:hanging="720"/>
      </w:pPr>
      <w:rPr>
        <w:rFonts w:cs="Times New Roman" w:hint="default"/>
      </w:rPr>
    </w:lvl>
    <w:lvl w:ilvl="1" w:tplc="04070019" w:tentative="1">
      <w:start w:val="1"/>
      <w:numFmt w:val="lowerLetter"/>
      <w:lvlText w:val="%2."/>
      <w:lvlJc w:val="left"/>
      <w:pPr>
        <w:ind w:left="1534" w:hanging="360"/>
      </w:pPr>
      <w:rPr>
        <w:rFonts w:cs="Times New Roman"/>
      </w:rPr>
    </w:lvl>
    <w:lvl w:ilvl="2" w:tplc="0407001B" w:tentative="1">
      <w:start w:val="1"/>
      <w:numFmt w:val="lowerRoman"/>
      <w:lvlText w:val="%3."/>
      <w:lvlJc w:val="right"/>
      <w:pPr>
        <w:ind w:left="2254" w:hanging="180"/>
      </w:pPr>
      <w:rPr>
        <w:rFonts w:cs="Times New Roman"/>
      </w:rPr>
    </w:lvl>
    <w:lvl w:ilvl="3" w:tplc="0407000F" w:tentative="1">
      <w:start w:val="1"/>
      <w:numFmt w:val="decimal"/>
      <w:lvlText w:val="%4."/>
      <w:lvlJc w:val="left"/>
      <w:pPr>
        <w:ind w:left="2974" w:hanging="360"/>
      </w:pPr>
      <w:rPr>
        <w:rFonts w:cs="Times New Roman"/>
      </w:rPr>
    </w:lvl>
    <w:lvl w:ilvl="4" w:tplc="04070019" w:tentative="1">
      <w:start w:val="1"/>
      <w:numFmt w:val="lowerLetter"/>
      <w:lvlText w:val="%5."/>
      <w:lvlJc w:val="left"/>
      <w:pPr>
        <w:ind w:left="3694" w:hanging="360"/>
      </w:pPr>
      <w:rPr>
        <w:rFonts w:cs="Times New Roman"/>
      </w:rPr>
    </w:lvl>
    <w:lvl w:ilvl="5" w:tplc="0407001B" w:tentative="1">
      <w:start w:val="1"/>
      <w:numFmt w:val="lowerRoman"/>
      <w:lvlText w:val="%6."/>
      <w:lvlJc w:val="right"/>
      <w:pPr>
        <w:ind w:left="4414" w:hanging="180"/>
      </w:pPr>
      <w:rPr>
        <w:rFonts w:cs="Times New Roman"/>
      </w:rPr>
    </w:lvl>
    <w:lvl w:ilvl="6" w:tplc="0407000F" w:tentative="1">
      <w:start w:val="1"/>
      <w:numFmt w:val="decimal"/>
      <w:lvlText w:val="%7."/>
      <w:lvlJc w:val="left"/>
      <w:pPr>
        <w:ind w:left="5134" w:hanging="360"/>
      </w:pPr>
      <w:rPr>
        <w:rFonts w:cs="Times New Roman"/>
      </w:rPr>
    </w:lvl>
    <w:lvl w:ilvl="7" w:tplc="04070019" w:tentative="1">
      <w:start w:val="1"/>
      <w:numFmt w:val="lowerLetter"/>
      <w:lvlText w:val="%8."/>
      <w:lvlJc w:val="left"/>
      <w:pPr>
        <w:ind w:left="5854" w:hanging="360"/>
      </w:pPr>
      <w:rPr>
        <w:rFonts w:cs="Times New Roman"/>
      </w:rPr>
    </w:lvl>
    <w:lvl w:ilvl="8" w:tplc="0407001B" w:tentative="1">
      <w:start w:val="1"/>
      <w:numFmt w:val="lowerRoman"/>
      <w:lvlText w:val="%9."/>
      <w:lvlJc w:val="right"/>
      <w:pPr>
        <w:ind w:left="6574" w:hanging="180"/>
      </w:pPr>
      <w:rPr>
        <w:rFonts w:cs="Times New Roman"/>
      </w:rPr>
    </w:lvl>
  </w:abstractNum>
  <w:abstractNum w:abstractNumId="3">
    <w:nsid w:val="152C5B67"/>
    <w:multiLevelType w:val="hybridMultilevel"/>
    <w:tmpl w:val="B03442E8"/>
    <w:lvl w:ilvl="0" w:tplc="0407000F">
      <w:start w:val="1"/>
      <w:numFmt w:val="decimal"/>
      <w:lvlText w:val="%1."/>
      <w:lvlJc w:val="left"/>
      <w:pPr>
        <w:ind w:left="1174" w:hanging="360"/>
      </w:pPr>
      <w:rPr>
        <w:rFonts w:cs="Times New Roman"/>
      </w:rPr>
    </w:lvl>
    <w:lvl w:ilvl="1" w:tplc="04070019" w:tentative="1">
      <w:start w:val="1"/>
      <w:numFmt w:val="lowerLetter"/>
      <w:lvlText w:val="%2."/>
      <w:lvlJc w:val="left"/>
      <w:pPr>
        <w:ind w:left="1894" w:hanging="360"/>
      </w:pPr>
      <w:rPr>
        <w:rFonts w:cs="Times New Roman"/>
      </w:rPr>
    </w:lvl>
    <w:lvl w:ilvl="2" w:tplc="0407001B" w:tentative="1">
      <w:start w:val="1"/>
      <w:numFmt w:val="lowerRoman"/>
      <w:lvlText w:val="%3."/>
      <w:lvlJc w:val="right"/>
      <w:pPr>
        <w:ind w:left="2614" w:hanging="180"/>
      </w:pPr>
      <w:rPr>
        <w:rFonts w:cs="Times New Roman"/>
      </w:rPr>
    </w:lvl>
    <w:lvl w:ilvl="3" w:tplc="0407000F" w:tentative="1">
      <w:start w:val="1"/>
      <w:numFmt w:val="decimal"/>
      <w:lvlText w:val="%4."/>
      <w:lvlJc w:val="left"/>
      <w:pPr>
        <w:ind w:left="3334" w:hanging="360"/>
      </w:pPr>
      <w:rPr>
        <w:rFonts w:cs="Times New Roman"/>
      </w:rPr>
    </w:lvl>
    <w:lvl w:ilvl="4" w:tplc="04070019" w:tentative="1">
      <w:start w:val="1"/>
      <w:numFmt w:val="lowerLetter"/>
      <w:lvlText w:val="%5."/>
      <w:lvlJc w:val="left"/>
      <w:pPr>
        <w:ind w:left="4054" w:hanging="360"/>
      </w:pPr>
      <w:rPr>
        <w:rFonts w:cs="Times New Roman"/>
      </w:rPr>
    </w:lvl>
    <w:lvl w:ilvl="5" w:tplc="0407001B" w:tentative="1">
      <w:start w:val="1"/>
      <w:numFmt w:val="lowerRoman"/>
      <w:lvlText w:val="%6."/>
      <w:lvlJc w:val="right"/>
      <w:pPr>
        <w:ind w:left="4774" w:hanging="180"/>
      </w:pPr>
      <w:rPr>
        <w:rFonts w:cs="Times New Roman"/>
      </w:rPr>
    </w:lvl>
    <w:lvl w:ilvl="6" w:tplc="0407000F" w:tentative="1">
      <w:start w:val="1"/>
      <w:numFmt w:val="decimal"/>
      <w:lvlText w:val="%7."/>
      <w:lvlJc w:val="left"/>
      <w:pPr>
        <w:ind w:left="5494" w:hanging="360"/>
      </w:pPr>
      <w:rPr>
        <w:rFonts w:cs="Times New Roman"/>
      </w:rPr>
    </w:lvl>
    <w:lvl w:ilvl="7" w:tplc="04070019" w:tentative="1">
      <w:start w:val="1"/>
      <w:numFmt w:val="lowerLetter"/>
      <w:lvlText w:val="%8."/>
      <w:lvlJc w:val="left"/>
      <w:pPr>
        <w:ind w:left="6214" w:hanging="360"/>
      </w:pPr>
      <w:rPr>
        <w:rFonts w:cs="Times New Roman"/>
      </w:rPr>
    </w:lvl>
    <w:lvl w:ilvl="8" w:tplc="0407001B" w:tentative="1">
      <w:start w:val="1"/>
      <w:numFmt w:val="lowerRoman"/>
      <w:lvlText w:val="%9."/>
      <w:lvlJc w:val="right"/>
      <w:pPr>
        <w:ind w:left="6934" w:hanging="180"/>
      </w:pPr>
      <w:rPr>
        <w:rFonts w:cs="Times New Roman"/>
      </w:rPr>
    </w:lvl>
  </w:abstractNum>
  <w:abstractNum w:abstractNumId="4">
    <w:nsid w:val="254F7908"/>
    <w:multiLevelType w:val="hybridMultilevel"/>
    <w:tmpl w:val="6B58722A"/>
    <w:lvl w:ilvl="0" w:tplc="14F8E1D0">
      <w:start w:val="1"/>
      <w:numFmt w:val="decimal"/>
      <w:lvlText w:val="%1)"/>
      <w:lvlJc w:val="left"/>
      <w:pPr>
        <w:ind w:left="1189" w:hanging="735"/>
      </w:pPr>
      <w:rPr>
        <w:rFonts w:cs="Times New Roman" w:hint="default"/>
      </w:rPr>
    </w:lvl>
    <w:lvl w:ilvl="1" w:tplc="04070019" w:tentative="1">
      <w:start w:val="1"/>
      <w:numFmt w:val="lowerLetter"/>
      <w:lvlText w:val="%2."/>
      <w:lvlJc w:val="left"/>
      <w:pPr>
        <w:ind w:left="1534" w:hanging="360"/>
      </w:pPr>
      <w:rPr>
        <w:rFonts w:cs="Times New Roman"/>
      </w:rPr>
    </w:lvl>
    <w:lvl w:ilvl="2" w:tplc="0407001B" w:tentative="1">
      <w:start w:val="1"/>
      <w:numFmt w:val="lowerRoman"/>
      <w:lvlText w:val="%3."/>
      <w:lvlJc w:val="right"/>
      <w:pPr>
        <w:ind w:left="2254" w:hanging="180"/>
      </w:pPr>
      <w:rPr>
        <w:rFonts w:cs="Times New Roman"/>
      </w:rPr>
    </w:lvl>
    <w:lvl w:ilvl="3" w:tplc="0407000F" w:tentative="1">
      <w:start w:val="1"/>
      <w:numFmt w:val="decimal"/>
      <w:lvlText w:val="%4."/>
      <w:lvlJc w:val="left"/>
      <w:pPr>
        <w:ind w:left="2974" w:hanging="360"/>
      </w:pPr>
      <w:rPr>
        <w:rFonts w:cs="Times New Roman"/>
      </w:rPr>
    </w:lvl>
    <w:lvl w:ilvl="4" w:tplc="04070019" w:tentative="1">
      <w:start w:val="1"/>
      <w:numFmt w:val="lowerLetter"/>
      <w:lvlText w:val="%5."/>
      <w:lvlJc w:val="left"/>
      <w:pPr>
        <w:ind w:left="3694" w:hanging="360"/>
      </w:pPr>
      <w:rPr>
        <w:rFonts w:cs="Times New Roman"/>
      </w:rPr>
    </w:lvl>
    <w:lvl w:ilvl="5" w:tplc="0407001B" w:tentative="1">
      <w:start w:val="1"/>
      <w:numFmt w:val="lowerRoman"/>
      <w:lvlText w:val="%6."/>
      <w:lvlJc w:val="right"/>
      <w:pPr>
        <w:ind w:left="4414" w:hanging="180"/>
      </w:pPr>
      <w:rPr>
        <w:rFonts w:cs="Times New Roman"/>
      </w:rPr>
    </w:lvl>
    <w:lvl w:ilvl="6" w:tplc="0407000F" w:tentative="1">
      <w:start w:val="1"/>
      <w:numFmt w:val="decimal"/>
      <w:lvlText w:val="%7."/>
      <w:lvlJc w:val="left"/>
      <w:pPr>
        <w:ind w:left="5134" w:hanging="360"/>
      </w:pPr>
      <w:rPr>
        <w:rFonts w:cs="Times New Roman"/>
      </w:rPr>
    </w:lvl>
    <w:lvl w:ilvl="7" w:tplc="04070019" w:tentative="1">
      <w:start w:val="1"/>
      <w:numFmt w:val="lowerLetter"/>
      <w:lvlText w:val="%8."/>
      <w:lvlJc w:val="left"/>
      <w:pPr>
        <w:ind w:left="5854" w:hanging="360"/>
      </w:pPr>
      <w:rPr>
        <w:rFonts w:cs="Times New Roman"/>
      </w:rPr>
    </w:lvl>
    <w:lvl w:ilvl="8" w:tplc="0407001B" w:tentative="1">
      <w:start w:val="1"/>
      <w:numFmt w:val="lowerRoman"/>
      <w:lvlText w:val="%9."/>
      <w:lvlJc w:val="right"/>
      <w:pPr>
        <w:ind w:left="6574" w:hanging="180"/>
      </w:pPr>
      <w:rPr>
        <w:rFonts w:cs="Times New Roman"/>
      </w:rPr>
    </w:lvl>
  </w:abstractNum>
  <w:abstractNum w:abstractNumId="5">
    <w:nsid w:val="29763E67"/>
    <w:multiLevelType w:val="hybridMultilevel"/>
    <w:tmpl w:val="1B2239E6"/>
    <w:lvl w:ilvl="0" w:tplc="83D61EEE">
      <w:start w:val="32"/>
      <w:numFmt w:val="bullet"/>
      <w:lvlText w:val="-"/>
      <w:lvlJc w:val="left"/>
      <w:pPr>
        <w:ind w:hanging="360"/>
      </w:pPr>
      <w:rPr>
        <w:rFonts w:ascii="Calibri" w:eastAsia="Times New Roman" w:hAnsi="Calibri" w:hint="default"/>
      </w:rPr>
    </w:lvl>
    <w:lvl w:ilvl="1" w:tplc="04070003" w:tentative="1">
      <w:start w:val="1"/>
      <w:numFmt w:val="bullet"/>
      <w:lvlText w:val="o"/>
      <w:lvlJc w:val="left"/>
      <w:pPr>
        <w:ind w:left="720" w:hanging="360"/>
      </w:pPr>
      <w:rPr>
        <w:rFonts w:ascii="Courier New" w:hAnsi="Courier New" w:hint="default"/>
      </w:rPr>
    </w:lvl>
    <w:lvl w:ilvl="2" w:tplc="04070005" w:tentative="1">
      <w:start w:val="1"/>
      <w:numFmt w:val="bullet"/>
      <w:lvlText w:val=""/>
      <w:lvlJc w:val="left"/>
      <w:pPr>
        <w:ind w:left="1440" w:hanging="360"/>
      </w:pPr>
      <w:rPr>
        <w:rFonts w:ascii="Wingdings" w:hAnsi="Wingdings" w:hint="default"/>
      </w:rPr>
    </w:lvl>
    <w:lvl w:ilvl="3" w:tplc="04070001" w:tentative="1">
      <w:start w:val="1"/>
      <w:numFmt w:val="bullet"/>
      <w:lvlText w:val=""/>
      <w:lvlJc w:val="left"/>
      <w:pPr>
        <w:ind w:left="2160" w:hanging="360"/>
      </w:pPr>
      <w:rPr>
        <w:rFonts w:ascii="Symbol" w:hAnsi="Symbol" w:hint="default"/>
      </w:rPr>
    </w:lvl>
    <w:lvl w:ilvl="4" w:tplc="04070003" w:tentative="1">
      <w:start w:val="1"/>
      <w:numFmt w:val="bullet"/>
      <w:lvlText w:val="o"/>
      <w:lvlJc w:val="left"/>
      <w:pPr>
        <w:ind w:left="2880" w:hanging="360"/>
      </w:pPr>
      <w:rPr>
        <w:rFonts w:ascii="Courier New" w:hAnsi="Courier New" w:hint="default"/>
      </w:rPr>
    </w:lvl>
    <w:lvl w:ilvl="5" w:tplc="04070005" w:tentative="1">
      <w:start w:val="1"/>
      <w:numFmt w:val="bullet"/>
      <w:lvlText w:val=""/>
      <w:lvlJc w:val="left"/>
      <w:pPr>
        <w:ind w:left="3600" w:hanging="360"/>
      </w:pPr>
      <w:rPr>
        <w:rFonts w:ascii="Wingdings" w:hAnsi="Wingdings" w:hint="default"/>
      </w:rPr>
    </w:lvl>
    <w:lvl w:ilvl="6" w:tplc="04070001" w:tentative="1">
      <w:start w:val="1"/>
      <w:numFmt w:val="bullet"/>
      <w:lvlText w:val=""/>
      <w:lvlJc w:val="left"/>
      <w:pPr>
        <w:ind w:left="4320" w:hanging="360"/>
      </w:pPr>
      <w:rPr>
        <w:rFonts w:ascii="Symbol" w:hAnsi="Symbol" w:hint="default"/>
      </w:rPr>
    </w:lvl>
    <w:lvl w:ilvl="7" w:tplc="04070003" w:tentative="1">
      <w:start w:val="1"/>
      <w:numFmt w:val="bullet"/>
      <w:lvlText w:val="o"/>
      <w:lvlJc w:val="left"/>
      <w:pPr>
        <w:ind w:left="5040" w:hanging="360"/>
      </w:pPr>
      <w:rPr>
        <w:rFonts w:ascii="Courier New" w:hAnsi="Courier New" w:hint="default"/>
      </w:rPr>
    </w:lvl>
    <w:lvl w:ilvl="8" w:tplc="04070005" w:tentative="1">
      <w:start w:val="1"/>
      <w:numFmt w:val="bullet"/>
      <w:lvlText w:val=""/>
      <w:lvlJc w:val="left"/>
      <w:pPr>
        <w:ind w:left="576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removePersonalInformation/>
  <w:removeDateAndTim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3B72"/>
    <w:rsid w:val="00002EF0"/>
    <w:rsid w:val="0000594F"/>
    <w:rsid w:val="00005AD2"/>
    <w:rsid w:val="00005C16"/>
    <w:rsid w:val="00005F3A"/>
    <w:rsid w:val="000070CC"/>
    <w:rsid w:val="000075B3"/>
    <w:rsid w:val="00007E34"/>
    <w:rsid w:val="00010CA4"/>
    <w:rsid w:val="000111B6"/>
    <w:rsid w:val="000133DC"/>
    <w:rsid w:val="00013950"/>
    <w:rsid w:val="00015EE0"/>
    <w:rsid w:val="00021F84"/>
    <w:rsid w:val="000226A6"/>
    <w:rsid w:val="00022FE4"/>
    <w:rsid w:val="0002440A"/>
    <w:rsid w:val="00024A7C"/>
    <w:rsid w:val="0002568F"/>
    <w:rsid w:val="00026843"/>
    <w:rsid w:val="00027F2D"/>
    <w:rsid w:val="00030073"/>
    <w:rsid w:val="00030845"/>
    <w:rsid w:val="000317FD"/>
    <w:rsid w:val="00031C11"/>
    <w:rsid w:val="000320F7"/>
    <w:rsid w:val="00032530"/>
    <w:rsid w:val="000336C5"/>
    <w:rsid w:val="00034302"/>
    <w:rsid w:val="00034850"/>
    <w:rsid w:val="00034F6F"/>
    <w:rsid w:val="000357DE"/>
    <w:rsid w:val="00037393"/>
    <w:rsid w:val="000373A8"/>
    <w:rsid w:val="0004013C"/>
    <w:rsid w:val="000404AC"/>
    <w:rsid w:val="0004175E"/>
    <w:rsid w:val="0004219E"/>
    <w:rsid w:val="00044524"/>
    <w:rsid w:val="00045F56"/>
    <w:rsid w:val="00046052"/>
    <w:rsid w:val="0004625E"/>
    <w:rsid w:val="00046AB9"/>
    <w:rsid w:val="0004744D"/>
    <w:rsid w:val="00050270"/>
    <w:rsid w:val="00050F71"/>
    <w:rsid w:val="00051100"/>
    <w:rsid w:val="0005216B"/>
    <w:rsid w:val="000539B9"/>
    <w:rsid w:val="00053BC7"/>
    <w:rsid w:val="000551F7"/>
    <w:rsid w:val="000566D4"/>
    <w:rsid w:val="0005683E"/>
    <w:rsid w:val="0005691F"/>
    <w:rsid w:val="000609C3"/>
    <w:rsid w:val="000612F0"/>
    <w:rsid w:val="00061A2C"/>
    <w:rsid w:val="00063472"/>
    <w:rsid w:val="000640DE"/>
    <w:rsid w:val="00064CB2"/>
    <w:rsid w:val="00066C91"/>
    <w:rsid w:val="00067194"/>
    <w:rsid w:val="00067804"/>
    <w:rsid w:val="00067C26"/>
    <w:rsid w:val="000709F9"/>
    <w:rsid w:val="00070D78"/>
    <w:rsid w:val="00071436"/>
    <w:rsid w:val="0007168D"/>
    <w:rsid w:val="00074778"/>
    <w:rsid w:val="000759DE"/>
    <w:rsid w:val="00076869"/>
    <w:rsid w:val="00076E39"/>
    <w:rsid w:val="000771BB"/>
    <w:rsid w:val="0007726C"/>
    <w:rsid w:val="00082053"/>
    <w:rsid w:val="00082874"/>
    <w:rsid w:val="0008408A"/>
    <w:rsid w:val="00084F08"/>
    <w:rsid w:val="000854E3"/>
    <w:rsid w:val="000856FD"/>
    <w:rsid w:val="00086884"/>
    <w:rsid w:val="00086995"/>
    <w:rsid w:val="00086A31"/>
    <w:rsid w:val="00086B44"/>
    <w:rsid w:val="00087A64"/>
    <w:rsid w:val="00090035"/>
    <w:rsid w:val="0009029C"/>
    <w:rsid w:val="0009047A"/>
    <w:rsid w:val="00095E22"/>
    <w:rsid w:val="00096347"/>
    <w:rsid w:val="000963D2"/>
    <w:rsid w:val="000963E1"/>
    <w:rsid w:val="00096706"/>
    <w:rsid w:val="00096990"/>
    <w:rsid w:val="000978BB"/>
    <w:rsid w:val="000A0D40"/>
    <w:rsid w:val="000A1293"/>
    <w:rsid w:val="000A324D"/>
    <w:rsid w:val="000A3584"/>
    <w:rsid w:val="000A35AE"/>
    <w:rsid w:val="000A3FFE"/>
    <w:rsid w:val="000A534F"/>
    <w:rsid w:val="000A5751"/>
    <w:rsid w:val="000A64C5"/>
    <w:rsid w:val="000B1109"/>
    <w:rsid w:val="000B128A"/>
    <w:rsid w:val="000B2572"/>
    <w:rsid w:val="000B2B17"/>
    <w:rsid w:val="000B2E83"/>
    <w:rsid w:val="000B301F"/>
    <w:rsid w:val="000B3FAA"/>
    <w:rsid w:val="000B5203"/>
    <w:rsid w:val="000B6457"/>
    <w:rsid w:val="000B701E"/>
    <w:rsid w:val="000B7223"/>
    <w:rsid w:val="000B724C"/>
    <w:rsid w:val="000C0320"/>
    <w:rsid w:val="000C1A9C"/>
    <w:rsid w:val="000C36CF"/>
    <w:rsid w:val="000C4C9C"/>
    <w:rsid w:val="000C4E35"/>
    <w:rsid w:val="000C5450"/>
    <w:rsid w:val="000C68A3"/>
    <w:rsid w:val="000C73B7"/>
    <w:rsid w:val="000D0019"/>
    <w:rsid w:val="000D00AE"/>
    <w:rsid w:val="000D06EA"/>
    <w:rsid w:val="000D0A6B"/>
    <w:rsid w:val="000D0D26"/>
    <w:rsid w:val="000D0E42"/>
    <w:rsid w:val="000D108A"/>
    <w:rsid w:val="000D1320"/>
    <w:rsid w:val="000D2B81"/>
    <w:rsid w:val="000D32DF"/>
    <w:rsid w:val="000D38BA"/>
    <w:rsid w:val="000D433D"/>
    <w:rsid w:val="000D45CA"/>
    <w:rsid w:val="000D4E6C"/>
    <w:rsid w:val="000D5FAB"/>
    <w:rsid w:val="000D620E"/>
    <w:rsid w:val="000D71A7"/>
    <w:rsid w:val="000D7E3F"/>
    <w:rsid w:val="000E036C"/>
    <w:rsid w:val="000E04E7"/>
    <w:rsid w:val="000E1CA7"/>
    <w:rsid w:val="000E2037"/>
    <w:rsid w:val="000E26F3"/>
    <w:rsid w:val="000E2F04"/>
    <w:rsid w:val="000E56A0"/>
    <w:rsid w:val="000E6CCC"/>
    <w:rsid w:val="000E6D6E"/>
    <w:rsid w:val="000E6E5E"/>
    <w:rsid w:val="000E745A"/>
    <w:rsid w:val="000F07BD"/>
    <w:rsid w:val="000F1869"/>
    <w:rsid w:val="000F1B36"/>
    <w:rsid w:val="000F257F"/>
    <w:rsid w:val="000F50ED"/>
    <w:rsid w:val="000F5FD9"/>
    <w:rsid w:val="000F69EB"/>
    <w:rsid w:val="000F6F25"/>
    <w:rsid w:val="000F719E"/>
    <w:rsid w:val="000F7ACB"/>
    <w:rsid w:val="000F7CA8"/>
    <w:rsid w:val="00100CD8"/>
    <w:rsid w:val="00100DD6"/>
    <w:rsid w:val="00102013"/>
    <w:rsid w:val="001025F4"/>
    <w:rsid w:val="00102B17"/>
    <w:rsid w:val="00103F7F"/>
    <w:rsid w:val="00104B7B"/>
    <w:rsid w:val="001052D6"/>
    <w:rsid w:val="00105B1E"/>
    <w:rsid w:val="00105B64"/>
    <w:rsid w:val="00106129"/>
    <w:rsid w:val="001066A7"/>
    <w:rsid w:val="0010726E"/>
    <w:rsid w:val="00107B0A"/>
    <w:rsid w:val="0011002C"/>
    <w:rsid w:val="00110825"/>
    <w:rsid w:val="001128C5"/>
    <w:rsid w:val="00112D0A"/>
    <w:rsid w:val="0011311B"/>
    <w:rsid w:val="001132E8"/>
    <w:rsid w:val="001135FF"/>
    <w:rsid w:val="00114BF7"/>
    <w:rsid w:val="00116FD5"/>
    <w:rsid w:val="0011740D"/>
    <w:rsid w:val="00117AE6"/>
    <w:rsid w:val="001203CE"/>
    <w:rsid w:val="001231EC"/>
    <w:rsid w:val="001237AB"/>
    <w:rsid w:val="001242D9"/>
    <w:rsid w:val="00124426"/>
    <w:rsid w:val="001245BD"/>
    <w:rsid w:val="00125788"/>
    <w:rsid w:val="001264B7"/>
    <w:rsid w:val="00130F22"/>
    <w:rsid w:val="00131B1C"/>
    <w:rsid w:val="001327A0"/>
    <w:rsid w:val="0013342D"/>
    <w:rsid w:val="001334E3"/>
    <w:rsid w:val="0013504A"/>
    <w:rsid w:val="001357B1"/>
    <w:rsid w:val="00135FC9"/>
    <w:rsid w:val="00141195"/>
    <w:rsid w:val="00142236"/>
    <w:rsid w:val="0014256E"/>
    <w:rsid w:val="0014358E"/>
    <w:rsid w:val="001436D2"/>
    <w:rsid w:val="001441F1"/>
    <w:rsid w:val="001444D4"/>
    <w:rsid w:val="001451BF"/>
    <w:rsid w:val="001476C4"/>
    <w:rsid w:val="00147A6F"/>
    <w:rsid w:val="00147CCE"/>
    <w:rsid w:val="001510E0"/>
    <w:rsid w:val="00152867"/>
    <w:rsid w:val="001532DE"/>
    <w:rsid w:val="00153991"/>
    <w:rsid w:val="00153F92"/>
    <w:rsid w:val="00153F93"/>
    <w:rsid w:val="00154808"/>
    <w:rsid w:val="00154E22"/>
    <w:rsid w:val="001565E9"/>
    <w:rsid w:val="001567DB"/>
    <w:rsid w:val="00161EE4"/>
    <w:rsid w:val="00161FA3"/>
    <w:rsid w:val="00162256"/>
    <w:rsid w:val="00162B74"/>
    <w:rsid w:val="001661D9"/>
    <w:rsid w:val="00170460"/>
    <w:rsid w:val="001705B7"/>
    <w:rsid w:val="0017063D"/>
    <w:rsid w:val="00171069"/>
    <w:rsid w:val="00171D85"/>
    <w:rsid w:val="001764D0"/>
    <w:rsid w:val="001773C7"/>
    <w:rsid w:val="001777D3"/>
    <w:rsid w:val="001779FB"/>
    <w:rsid w:val="00177D55"/>
    <w:rsid w:val="00177EEF"/>
    <w:rsid w:val="00181846"/>
    <w:rsid w:val="001829A5"/>
    <w:rsid w:val="00185268"/>
    <w:rsid w:val="001873DA"/>
    <w:rsid w:val="00187941"/>
    <w:rsid w:val="00190923"/>
    <w:rsid w:val="0019222A"/>
    <w:rsid w:val="00193630"/>
    <w:rsid w:val="00193C3C"/>
    <w:rsid w:val="00193D69"/>
    <w:rsid w:val="00195F74"/>
    <w:rsid w:val="0019704F"/>
    <w:rsid w:val="00197083"/>
    <w:rsid w:val="001A055B"/>
    <w:rsid w:val="001A0E2D"/>
    <w:rsid w:val="001A1315"/>
    <w:rsid w:val="001A1316"/>
    <w:rsid w:val="001A2A90"/>
    <w:rsid w:val="001A4345"/>
    <w:rsid w:val="001A48D3"/>
    <w:rsid w:val="001A72C9"/>
    <w:rsid w:val="001A7908"/>
    <w:rsid w:val="001B0986"/>
    <w:rsid w:val="001B116C"/>
    <w:rsid w:val="001B1714"/>
    <w:rsid w:val="001B371A"/>
    <w:rsid w:val="001B4901"/>
    <w:rsid w:val="001B7880"/>
    <w:rsid w:val="001C0E4E"/>
    <w:rsid w:val="001C15F9"/>
    <w:rsid w:val="001C26E3"/>
    <w:rsid w:val="001C29FD"/>
    <w:rsid w:val="001C4E3B"/>
    <w:rsid w:val="001C5536"/>
    <w:rsid w:val="001C7763"/>
    <w:rsid w:val="001D2975"/>
    <w:rsid w:val="001D2E59"/>
    <w:rsid w:val="001D3D05"/>
    <w:rsid w:val="001D3D15"/>
    <w:rsid w:val="001D3F22"/>
    <w:rsid w:val="001D5512"/>
    <w:rsid w:val="001D5AEF"/>
    <w:rsid w:val="001E0658"/>
    <w:rsid w:val="001E0821"/>
    <w:rsid w:val="001E34C2"/>
    <w:rsid w:val="001E36E1"/>
    <w:rsid w:val="001E3AF8"/>
    <w:rsid w:val="001E45E1"/>
    <w:rsid w:val="001E45EB"/>
    <w:rsid w:val="001E5789"/>
    <w:rsid w:val="001E6082"/>
    <w:rsid w:val="001E652C"/>
    <w:rsid w:val="001E6724"/>
    <w:rsid w:val="001F0877"/>
    <w:rsid w:val="001F1443"/>
    <w:rsid w:val="001F1E87"/>
    <w:rsid w:val="001F226C"/>
    <w:rsid w:val="001F37CA"/>
    <w:rsid w:val="00200325"/>
    <w:rsid w:val="0020087B"/>
    <w:rsid w:val="0020126E"/>
    <w:rsid w:val="002022B5"/>
    <w:rsid w:val="00205F85"/>
    <w:rsid w:val="002062D2"/>
    <w:rsid w:val="00206BAF"/>
    <w:rsid w:val="00206D33"/>
    <w:rsid w:val="00212F25"/>
    <w:rsid w:val="0021375E"/>
    <w:rsid w:val="002137B1"/>
    <w:rsid w:val="00213E98"/>
    <w:rsid w:val="00213F3C"/>
    <w:rsid w:val="00217A6D"/>
    <w:rsid w:val="00217F66"/>
    <w:rsid w:val="00220811"/>
    <w:rsid w:val="00221741"/>
    <w:rsid w:val="00221E18"/>
    <w:rsid w:val="00221E9C"/>
    <w:rsid w:val="00223735"/>
    <w:rsid w:val="002244A3"/>
    <w:rsid w:val="00225F00"/>
    <w:rsid w:val="00226474"/>
    <w:rsid w:val="00226BF6"/>
    <w:rsid w:val="0023161D"/>
    <w:rsid w:val="0023285F"/>
    <w:rsid w:val="00233ACB"/>
    <w:rsid w:val="00233B9E"/>
    <w:rsid w:val="002354E0"/>
    <w:rsid w:val="00235F9E"/>
    <w:rsid w:val="002367B7"/>
    <w:rsid w:val="00237623"/>
    <w:rsid w:val="002414E8"/>
    <w:rsid w:val="00242E5D"/>
    <w:rsid w:val="00243499"/>
    <w:rsid w:val="002437A0"/>
    <w:rsid w:val="00243B14"/>
    <w:rsid w:val="00245218"/>
    <w:rsid w:val="0024581E"/>
    <w:rsid w:val="00245B06"/>
    <w:rsid w:val="00246707"/>
    <w:rsid w:val="00246C72"/>
    <w:rsid w:val="002524EE"/>
    <w:rsid w:val="00252599"/>
    <w:rsid w:val="0025260B"/>
    <w:rsid w:val="0025414E"/>
    <w:rsid w:val="002549B8"/>
    <w:rsid w:val="00255547"/>
    <w:rsid w:val="002564FC"/>
    <w:rsid w:val="002602A1"/>
    <w:rsid w:val="00260E49"/>
    <w:rsid w:val="00262759"/>
    <w:rsid w:val="00262806"/>
    <w:rsid w:val="00262A9B"/>
    <w:rsid w:val="00262D91"/>
    <w:rsid w:val="00263A71"/>
    <w:rsid w:val="0026456E"/>
    <w:rsid w:val="002659A9"/>
    <w:rsid w:val="002679B3"/>
    <w:rsid w:val="00270131"/>
    <w:rsid w:val="002713EE"/>
    <w:rsid w:val="00271F74"/>
    <w:rsid w:val="00275168"/>
    <w:rsid w:val="0027574F"/>
    <w:rsid w:val="002772D2"/>
    <w:rsid w:val="00277E88"/>
    <w:rsid w:val="0028164D"/>
    <w:rsid w:val="00282B1F"/>
    <w:rsid w:val="002840F7"/>
    <w:rsid w:val="00284962"/>
    <w:rsid w:val="00284B0D"/>
    <w:rsid w:val="00285F61"/>
    <w:rsid w:val="0028747A"/>
    <w:rsid w:val="002909DC"/>
    <w:rsid w:val="00292EC8"/>
    <w:rsid w:val="00293919"/>
    <w:rsid w:val="002952C6"/>
    <w:rsid w:val="00296BCE"/>
    <w:rsid w:val="002970C6"/>
    <w:rsid w:val="00297286"/>
    <w:rsid w:val="00297AD3"/>
    <w:rsid w:val="002A09F3"/>
    <w:rsid w:val="002A13B7"/>
    <w:rsid w:val="002A1A7A"/>
    <w:rsid w:val="002A1AFC"/>
    <w:rsid w:val="002A1BA6"/>
    <w:rsid w:val="002A28FE"/>
    <w:rsid w:val="002A2C58"/>
    <w:rsid w:val="002A2C99"/>
    <w:rsid w:val="002A55D1"/>
    <w:rsid w:val="002A6B63"/>
    <w:rsid w:val="002B0B3F"/>
    <w:rsid w:val="002B126D"/>
    <w:rsid w:val="002B1495"/>
    <w:rsid w:val="002B2CDF"/>
    <w:rsid w:val="002B311F"/>
    <w:rsid w:val="002B3C5A"/>
    <w:rsid w:val="002B3D84"/>
    <w:rsid w:val="002B5665"/>
    <w:rsid w:val="002B5C71"/>
    <w:rsid w:val="002B5E52"/>
    <w:rsid w:val="002B6D03"/>
    <w:rsid w:val="002B7F7C"/>
    <w:rsid w:val="002C071D"/>
    <w:rsid w:val="002C1078"/>
    <w:rsid w:val="002C57A0"/>
    <w:rsid w:val="002D06C6"/>
    <w:rsid w:val="002D1229"/>
    <w:rsid w:val="002D1370"/>
    <w:rsid w:val="002D2884"/>
    <w:rsid w:val="002D2B7B"/>
    <w:rsid w:val="002D4DF2"/>
    <w:rsid w:val="002D556B"/>
    <w:rsid w:val="002E00CE"/>
    <w:rsid w:val="002E0573"/>
    <w:rsid w:val="002E1C41"/>
    <w:rsid w:val="002E1EB8"/>
    <w:rsid w:val="002E2F70"/>
    <w:rsid w:val="002E4012"/>
    <w:rsid w:val="002E48F3"/>
    <w:rsid w:val="002E637B"/>
    <w:rsid w:val="002E6E3B"/>
    <w:rsid w:val="002F10B9"/>
    <w:rsid w:val="002F14E1"/>
    <w:rsid w:val="002F161F"/>
    <w:rsid w:val="002F2813"/>
    <w:rsid w:val="002F2A4D"/>
    <w:rsid w:val="002F2B86"/>
    <w:rsid w:val="002F3F6E"/>
    <w:rsid w:val="002F7056"/>
    <w:rsid w:val="002F70F9"/>
    <w:rsid w:val="002F718F"/>
    <w:rsid w:val="0030039F"/>
    <w:rsid w:val="00302B4F"/>
    <w:rsid w:val="00302D21"/>
    <w:rsid w:val="00303346"/>
    <w:rsid w:val="00304603"/>
    <w:rsid w:val="003052FF"/>
    <w:rsid w:val="00305B7E"/>
    <w:rsid w:val="00307239"/>
    <w:rsid w:val="00307AB8"/>
    <w:rsid w:val="003130C1"/>
    <w:rsid w:val="00313C3E"/>
    <w:rsid w:val="00313F95"/>
    <w:rsid w:val="00317E9D"/>
    <w:rsid w:val="00317F4B"/>
    <w:rsid w:val="00320061"/>
    <w:rsid w:val="00320941"/>
    <w:rsid w:val="00320EAC"/>
    <w:rsid w:val="00320F18"/>
    <w:rsid w:val="003211E9"/>
    <w:rsid w:val="00322031"/>
    <w:rsid w:val="0032242B"/>
    <w:rsid w:val="00323F22"/>
    <w:rsid w:val="00324EF5"/>
    <w:rsid w:val="00325AE8"/>
    <w:rsid w:val="00325F19"/>
    <w:rsid w:val="00327DA1"/>
    <w:rsid w:val="00327EA8"/>
    <w:rsid w:val="00331A07"/>
    <w:rsid w:val="00331F55"/>
    <w:rsid w:val="00334146"/>
    <w:rsid w:val="00337271"/>
    <w:rsid w:val="00340F92"/>
    <w:rsid w:val="0034107E"/>
    <w:rsid w:val="00341493"/>
    <w:rsid w:val="00342240"/>
    <w:rsid w:val="00342859"/>
    <w:rsid w:val="00345046"/>
    <w:rsid w:val="00345351"/>
    <w:rsid w:val="00346A89"/>
    <w:rsid w:val="00350FAD"/>
    <w:rsid w:val="003515D2"/>
    <w:rsid w:val="003517D4"/>
    <w:rsid w:val="00351930"/>
    <w:rsid w:val="003537FD"/>
    <w:rsid w:val="003548A0"/>
    <w:rsid w:val="00355543"/>
    <w:rsid w:val="00356848"/>
    <w:rsid w:val="003571AC"/>
    <w:rsid w:val="00360411"/>
    <w:rsid w:val="0036247E"/>
    <w:rsid w:val="0036355D"/>
    <w:rsid w:val="00366A0B"/>
    <w:rsid w:val="00366FD4"/>
    <w:rsid w:val="003674F6"/>
    <w:rsid w:val="003679D9"/>
    <w:rsid w:val="00370D43"/>
    <w:rsid w:val="00373468"/>
    <w:rsid w:val="003734D3"/>
    <w:rsid w:val="00373AA5"/>
    <w:rsid w:val="003745F1"/>
    <w:rsid w:val="003747B9"/>
    <w:rsid w:val="00374807"/>
    <w:rsid w:val="00374E18"/>
    <w:rsid w:val="00376535"/>
    <w:rsid w:val="00380658"/>
    <w:rsid w:val="00383842"/>
    <w:rsid w:val="003841C0"/>
    <w:rsid w:val="003849DE"/>
    <w:rsid w:val="00384A6A"/>
    <w:rsid w:val="0038512A"/>
    <w:rsid w:val="00385B24"/>
    <w:rsid w:val="00385BB2"/>
    <w:rsid w:val="00385D8E"/>
    <w:rsid w:val="00386817"/>
    <w:rsid w:val="00387530"/>
    <w:rsid w:val="0038757C"/>
    <w:rsid w:val="00390205"/>
    <w:rsid w:val="003910FE"/>
    <w:rsid w:val="0039166A"/>
    <w:rsid w:val="00392DC2"/>
    <w:rsid w:val="0039352A"/>
    <w:rsid w:val="00393EC0"/>
    <w:rsid w:val="00395DB8"/>
    <w:rsid w:val="003969CA"/>
    <w:rsid w:val="003A3877"/>
    <w:rsid w:val="003A461C"/>
    <w:rsid w:val="003A61E3"/>
    <w:rsid w:val="003A6376"/>
    <w:rsid w:val="003A7C66"/>
    <w:rsid w:val="003B01CC"/>
    <w:rsid w:val="003B0E94"/>
    <w:rsid w:val="003B1FB4"/>
    <w:rsid w:val="003B243F"/>
    <w:rsid w:val="003B4639"/>
    <w:rsid w:val="003C099F"/>
    <w:rsid w:val="003C21CD"/>
    <w:rsid w:val="003C307B"/>
    <w:rsid w:val="003C344F"/>
    <w:rsid w:val="003C3A2A"/>
    <w:rsid w:val="003C57C0"/>
    <w:rsid w:val="003C6157"/>
    <w:rsid w:val="003C66DB"/>
    <w:rsid w:val="003C6811"/>
    <w:rsid w:val="003C7E96"/>
    <w:rsid w:val="003D0094"/>
    <w:rsid w:val="003D00AD"/>
    <w:rsid w:val="003D2321"/>
    <w:rsid w:val="003D246E"/>
    <w:rsid w:val="003D2C9E"/>
    <w:rsid w:val="003D489F"/>
    <w:rsid w:val="003D622C"/>
    <w:rsid w:val="003D6234"/>
    <w:rsid w:val="003D78E5"/>
    <w:rsid w:val="003E107A"/>
    <w:rsid w:val="003E282F"/>
    <w:rsid w:val="003E32C3"/>
    <w:rsid w:val="003E3539"/>
    <w:rsid w:val="003E38DD"/>
    <w:rsid w:val="003E3D0D"/>
    <w:rsid w:val="003E4F38"/>
    <w:rsid w:val="003E52EC"/>
    <w:rsid w:val="003E5E69"/>
    <w:rsid w:val="003F01FD"/>
    <w:rsid w:val="003F1F99"/>
    <w:rsid w:val="003F286F"/>
    <w:rsid w:val="003F45F0"/>
    <w:rsid w:val="003F4E2F"/>
    <w:rsid w:val="003F5972"/>
    <w:rsid w:val="003F6008"/>
    <w:rsid w:val="003F6B44"/>
    <w:rsid w:val="004010AC"/>
    <w:rsid w:val="00401584"/>
    <w:rsid w:val="00402450"/>
    <w:rsid w:val="0040246A"/>
    <w:rsid w:val="00405B40"/>
    <w:rsid w:val="00406E57"/>
    <w:rsid w:val="004077B4"/>
    <w:rsid w:val="00410F51"/>
    <w:rsid w:val="00411A81"/>
    <w:rsid w:val="00412F34"/>
    <w:rsid w:val="004139D0"/>
    <w:rsid w:val="00415178"/>
    <w:rsid w:val="00415B3F"/>
    <w:rsid w:val="00415E70"/>
    <w:rsid w:val="0042042A"/>
    <w:rsid w:val="004207C1"/>
    <w:rsid w:val="00420BCE"/>
    <w:rsid w:val="00421AC5"/>
    <w:rsid w:val="00424945"/>
    <w:rsid w:val="00426C98"/>
    <w:rsid w:val="00427E04"/>
    <w:rsid w:val="00430398"/>
    <w:rsid w:val="004324C7"/>
    <w:rsid w:val="004347DF"/>
    <w:rsid w:val="00436E0E"/>
    <w:rsid w:val="0043765A"/>
    <w:rsid w:val="004403D8"/>
    <w:rsid w:val="004428C3"/>
    <w:rsid w:val="00443A4B"/>
    <w:rsid w:val="00444525"/>
    <w:rsid w:val="00444D45"/>
    <w:rsid w:val="00444FB4"/>
    <w:rsid w:val="0044636A"/>
    <w:rsid w:val="004476DF"/>
    <w:rsid w:val="004508E8"/>
    <w:rsid w:val="00451450"/>
    <w:rsid w:val="004514CC"/>
    <w:rsid w:val="004519B2"/>
    <w:rsid w:val="00451B14"/>
    <w:rsid w:val="00455843"/>
    <w:rsid w:val="004558FE"/>
    <w:rsid w:val="00455DFB"/>
    <w:rsid w:val="0045726E"/>
    <w:rsid w:val="00461174"/>
    <w:rsid w:val="004611E7"/>
    <w:rsid w:val="0046134C"/>
    <w:rsid w:val="00461BF3"/>
    <w:rsid w:val="004645CE"/>
    <w:rsid w:val="004656C8"/>
    <w:rsid w:val="0046599D"/>
    <w:rsid w:val="00465C67"/>
    <w:rsid w:val="004660A9"/>
    <w:rsid w:val="00466AA4"/>
    <w:rsid w:val="00466DC2"/>
    <w:rsid w:val="00466FCB"/>
    <w:rsid w:val="00467372"/>
    <w:rsid w:val="004673C1"/>
    <w:rsid w:val="0046780A"/>
    <w:rsid w:val="00467DF4"/>
    <w:rsid w:val="00470354"/>
    <w:rsid w:val="00470B6D"/>
    <w:rsid w:val="0047187C"/>
    <w:rsid w:val="00471AD5"/>
    <w:rsid w:val="00472617"/>
    <w:rsid w:val="00472BB9"/>
    <w:rsid w:val="00473C9A"/>
    <w:rsid w:val="00474D66"/>
    <w:rsid w:val="004756DE"/>
    <w:rsid w:val="00476E50"/>
    <w:rsid w:val="0047776C"/>
    <w:rsid w:val="00477F20"/>
    <w:rsid w:val="004803B2"/>
    <w:rsid w:val="0048234E"/>
    <w:rsid w:val="00482569"/>
    <w:rsid w:val="00482679"/>
    <w:rsid w:val="0048427E"/>
    <w:rsid w:val="004855BA"/>
    <w:rsid w:val="0048585D"/>
    <w:rsid w:val="004873A6"/>
    <w:rsid w:val="00490530"/>
    <w:rsid w:val="00494892"/>
    <w:rsid w:val="00494929"/>
    <w:rsid w:val="004951BE"/>
    <w:rsid w:val="00495B4C"/>
    <w:rsid w:val="004A102E"/>
    <w:rsid w:val="004A427B"/>
    <w:rsid w:val="004A56A9"/>
    <w:rsid w:val="004A6D93"/>
    <w:rsid w:val="004B0240"/>
    <w:rsid w:val="004B0335"/>
    <w:rsid w:val="004B0D6C"/>
    <w:rsid w:val="004B0E41"/>
    <w:rsid w:val="004B1DD1"/>
    <w:rsid w:val="004B22B7"/>
    <w:rsid w:val="004B311C"/>
    <w:rsid w:val="004B32FD"/>
    <w:rsid w:val="004B3BDE"/>
    <w:rsid w:val="004B62C9"/>
    <w:rsid w:val="004C030E"/>
    <w:rsid w:val="004C05D9"/>
    <w:rsid w:val="004C09C4"/>
    <w:rsid w:val="004C0D9E"/>
    <w:rsid w:val="004C0F66"/>
    <w:rsid w:val="004C2403"/>
    <w:rsid w:val="004C2B57"/>
    <w:rsid w:val="004C3519"/>
    <w:rsid w:val="004C4B94"/>
    <w:rsid w:val="004C4F0A"/>
    <w:rsid w:val="004C5521"/>
    <w:rsid w:val="004C594E"/>
    <w:rsid w:val="004C5FC2"/>
    <w:rsid w:val="004C634E"/>
    <w:rsid w:val="004C7743"/>
    <w:rsid w:val="004D1022"/>
    <w:rsid w:val="004D3ECC"/>
    <w:rsid w:val="004D5B61"/>
    <w:rsid w:val="004D6175"/>
    <w:rsid w:val="004D6368"/>
    <w:rsid w:val="004D7114"/>
    <w:rsid w:val="004D711D"/>
    <w:rsid w:val="004E046C"/>
    <w:rsid w:val="004E1984"/>
    <w:rsid w:val="004E38C0"/>
    <w:rsid w:val="004E45D9"/>
    <w:rsid w:val="004E5DA2"/>
    <w:rsid w:val="004E5EF3"/>
    <w:rsid w:val="004E6623"/>
    <w:rsid w:val="004E68B2"/>
    <w:rsid w:val="004E7498"/>
    <w:rsid w:val="004F000D"/>
    <w:rsid w:val="004F126D"/>
    <w:rsid w:val="004F1924"/>
    <w:rsid w:val="004F2732"/>
    <w:rsid w:val="004F276F"/>
    <w:rsid w:val="004F45A9"/>
    <w:rsid w:val="004F49B5"/>
    <w:rsid w:val="004F63D7"/>
    <w:rsid w:val="004F778A"/>
    <w:rsid w:val="00500017"/>
    <w:rsid w:val="00500173"/>
    <w:rsid w:val="005023CD"/>
    <w:rsid w:val="005050AD"/>
    <w:rsid w:val="005055BB"/>
    <w:rsid w:val="00505A59"/>
    <w:rsid w:val="00507068"/>
    <w:rsid w:val="00507129"/>
    <w:rsid w:val="005072D0"/>
    <w:rsid w:val="00510698"/>
    <w:rsid w:val="00510875"/>
    <w:rsid w:val="00510D8F"/>
    <w:rsid w:val="005143FD"/>
    <w:rsid w:val="00514611"/>
    <w:rsid w:val="005149AA"/>
    <w:rsid w:val="00514E36"/>
    <w:rsid w:val="00515BE1"/>
    <w:rsid w:val="0051739C"/>
    <w:rsid w:val="00517D0A"/>
    <w:rsid w:val="00520A06"/>
    <w:rsid w:val="0052122A"/>
    <w:rsid w:val="005230C2"/>
    <w:rsid w:val="00523A18"/>
    <w:rsid w:val="00523DDD"/>
    <w:rsid w:val="00524EAF"/>
    <w:rsid w:val="00525D25"/>
    <w:rsid w:val="005277FC"/>
    <w:rsid w:val="00527DCD"/>
    <w:rsid w:val="0053017E"/>
    <w:rsid w:val="005303C8"/>
    <w:rsid w:val="0053076D"/>
    <w:rsid w:val="00532BE4"/>
    <w:rsid w:val="00534241"/>
    <w:rsid w:val="005363FB"/>
    <w:rsid w:val="005366F3"/>
    <w:rsid w:val="005367B3"/>
    <w:rsid w:val="00537DC5"/>
    <w:rsid w:val="00537EDF"/>
    <w:rsid w:val="00540668"/>
    <w:rsid w:val="00540D5E"/>
    <w:rsid w:val="00541AE2"/>
    <w:rsid w:val="00543860"/>
    <w:rsid w:val="00543C05"/>
    <w:rsid w:val="00543E0C"/>
    <w:rsid w:val="005449EA"/>
    <w:rsid w:val="00544A59"/>
    <w:rsid w:val="00544B9F"/>
    <w:rsid w:val="00544E75"/>
    <w:rsid w:val="00545205"/>
    <w:rsid w:val="005455C6"/>
    <w:rsid w:val="0054565D"/>
    <w:rsid w:val="005465BD"/>
    <w:rsid w:val="005467DB"/>
    <w:rsid w:val="00547481"/>
    <w:rsid w:val="0054748E"/>
    <w:rsid w:val="0054774D"/>
    <w:rsid w:val="0054784F"/>
    <w:rsid w:val="005506EA"/>
    <w:rsid w:val="00550C41"/>
    <w:rsid w:val="005515C3"/>
    <w:rsid w:val="005515F3"/>
    <w:rsid w:val="00552DFE"/>
    <w:rsid w:val="00554187"/>
    <w:rsid w:val="00554DDA"/>
    <w:rsid w:val="00556322"/>
    <w:rsid w:val="00556F35"/>
    <w:rsid w:val="00557573"/>
    <w:rsid w:val="005610D2"/>
    <w:rsid w:val="005617A4"/>
    <w:rsid w:val="0056181B"/>
    <w:rsid w:val="00562186"/>
    <w:rsid w:val="005629B7"/>
    <w:rsid w:val="00566982"/>
    <w:rsid w:val="00572134"/>
    <w:rsid w:val="0057345A"/>
    <w:rsid w:val="00574637"/>
    <w:rsid w:val="00574D34"/>
    <w:rsid w:val="005753C8"/>
    <w:rsid w:val="00576C21"/>
    <w:rsid w:val="00576FBD"/>
    <w:rsid w:val="00577737"/>
    <w:rsid w:val="00581602"/>
    <w:rsid w:val="005824B0"/>
    <w:rsid w:val="00582855"/>
    <w:rsid w:val="005836F6"/>
    <w:rsid w:val="005846CE"/>
    <w:rsid w:val="00585FED"/>
    <w:rsid w:val="0058611A"/>
    <w:rsid w:val="00586759"/>
    <w:rsid w:val="00586CB8"/>
    <w:rsid w:val="00587149"/>
    <w:rsid w:val="005874B3"/>
    <w:rsid w:val="0059089F"/>
    <w:rsid w:val="0059183E"/>
    <w:rsid w:val="00595096"/>
    <w:rsid w:val="005A124D"/>
    <w:rsid w:val="005A2FA5"/>
    <w:rsid w:val="005A3CCA"/>
    <w:rsid w:val="005A5522"/>
    <w:rsid w:val="005A55DA"/>
    <w:rsid w:val="005A5CDF"/>
    <w:rsid w:val="005A6671"/>
    <w:rsid w:val="005A6C63"/>
    <w:rsid w:val="005A7F41"/>
    <w:rsid w:val="005B0748"/>
    <w:rsid w:val="005B0AD6"/>
    <w:rsid w:val="005B2F52"/>
    <w:rsid w:val="005B2FDD"/>
    <w:rsid w:val="005B3159"/>
    <w:rsid w:val="005B3376"/>
    <w:rsid w:val="005B47E5"/>
    <w:rsid w:val="005C0251"/>
    <w:rsid w:val="005C060E"/>
    <w:rsid w:val="005C51D5"/>
    <w:rsid w:val="005C5208"/>
    <w:rsid w:val="005C5B5A"/>
    <w:rsid w:val="005C6E3A"/>
    <w:rsid w:val="005D0A8A"/>
    <w:rsid w:val="005D224B"/>
    <w:rsid w:val="005D340C"/>
    <w:rsid w:val="005D394B"/>
    <w:rsid w:val="005D3D05"/>
    <w:rsid w:val="005D3E47"/>
    <w:rsid w:val="005D4AD0"/>
    <w:rsid w:val="005E02F2"/>
    <w:rsid w:val="005E0BCA"/>
    <w:rsid w:val="005E149D"/>
    <w:rsid w:val="005E165D"/>
    <w:rsid w:val="005E2A01"/>
    <w:rsid w:val="005E451F"/>
    <w:rsid w:val="005E4C1D"/>
    <w:rsid w:val="005E600A"/>
    <w:rsid w:val="005E6253"/>
    <w:rsid w:val="005E6E2F"/>
    <w:rsid w:val="005E7081"/>
    <w:rsid w:val="005E7C96"/>
    <w:rsid w:val="005F1548"/>
    <w:rsid w:val="005F2870"/>
    <w:rsid w:val="005F3F3B"/>
    <w:rsid w:val="005F4C21"/>
    <w:rsid w:val="005F4C53"/>
    <w:rsid w:val="005F5335"/>
    <w:rsid w:val="005F5F11"/>
    <w:rsid w:val="005F6327"/>
    <w:rsid w:val="005F6875"/>
    <w:rsid w:val="005F6B24"/>
    <w:rsid w:val="0060004E"/>
    <w:rsid w:val="00600B1B"/>
    <w:rsid w:val="006012AB"/>
    <w:rsid w:val="0060139C"/>
    <w:rsid w:val="00605020"/>
    <w:rsid w:val="00607E8E"/>
    <w:rsid w:val="00610DB3"/>
    <w:rsid w:val="00613550"/>
    <w:rsid w:val="00614720"/>
    <w:rsid w:val="00615153"/>
    <w:rsid w:val="00615313"/>
    <w:rsid w:val="0061589B"/>
    <w:rsid w:val="00616229"/>
    <w:rsid w:val="00620709"/>
    <w:rsid w:val="0062088E"/>
    <w:rsid w:val="0062358D"/>
    <w:rsid w:val="00623E38"/>
    <w:rsid w:val="00625334"/>
    <w:rsid w:val="00625D13"/>
    <w:rsid w:val="00626B98"/>
    <w:rsid w:val="00627EA0"/>
    <w:rsid w:val="0063168D"/>
    <w:rsid w:val="006327D7"/>
    <w:rsid w:val="00633AC4"/>
    <w:rsid w:val="00635E03"/>
    <w:rsid w:val="00636DF1"/>
    <w:rsid w:val="00642D8D"/>
    <w:rsid w:val="006435DF"/>
    <w:rsid w:val="006438BA"/>
    <w:rsid w:val="006438C8"/>
    <w:rsid w:val="0064558E"/>
    <w:rsid w:val="00645AC6"/>
    <w:rsid w:val="006479DA"/>
    <w:rsid w:val="00647B92"/>
    <w:rsid w:val="00650136"/>
    <w:rsid w:val="00651C89"/>
    <w:rsid w:val="00653FA4"/>
    <w:rsid w:val="00654F44"/>
    <w:rsid w:val="00657027"/>
    <w:rsid w:val="00657912"/>
    <w:rsid w:val="00657B7E"/>
    <w:rsid w:val="00657F08"/>
    <w:rsid w:val="00660C5D"/>
    <w:rsid w:val="00661C82"/>
    <w:rsid w:val="006623DA"/>
    <w:rsid w:val="00662E26"/>
    <w:rsid w:val="0066357B"/>
    <w:rsid w:val="00664533"/>
    <w:rsid w:val="00664971"/>
    <w:rsid w:val="00670051"/>
    <w:rsid w:val="0067319B"/>
    <w:rsid w:val="00673E9F"/>
    <w:rsid w:val="006744A4"/>
    <w:rsid w:val="00675111"/>
    <w:rsid w:val="006758BF"/>
    <w:rsid w:val="00676501"/>
    <w:rsid w:val="006770BB"/>
    <w:rsid w:val="006779EA"/>
    <w:rsid w:val="006809FF"/>
    <w:rsid w:val="0068657C"/>
    <w:rsid w:val="00686712"/>
    <w:rsid w:val="00686BC6"/>
    <w:rsid w:val="00687765"/>
    <w:rsid w:val="006935AC"/>
    <w:rsid w:val="00694D87"/>
    <w:rsid w:val="00694FF2"/>
    <w:rsid w:val="00695180"/>
    <w:rsid w:val="00695980"/>
    <w:rsid w:val="00696D71"/>
    <w:rsid w:val="006975DF"/>
    <w:rsid w:val="006A0090"/>
    <w:rsid w:val="006A062A"/>
    <w:rsid w:val="006A0729"/>
    <w:rsid w:val="006A1689"/>
    <w:rsid w:val="006A2BF2"/>
    <w:rsid w:val="006A35BE"/>
    <w:rsid w:val="006A4C86"/>
    <w:rsid w:val="006A678A"/>
    <w:rsid w:val="006A76EA"/>
    <w:rsid w:val="006B2340"/>
    <w:rsid w:val="006B2BC6"/>
    <w:rsid w:val="006B2CB2"/>
    <w:rsid w:val="006B3267"/>
    <w:rsid w:val="006B39DC"/>
    <w:rsid w:val="006B4D57"/>
    <w:rsid w:val="006B564A"/>
    <w:rsid w:val="006B66D2"/>
    <w:rsid w:val="006B6831"/>
    <w:rsid w:val="006B7102"/>
    <w:rsid w:val="006B7386"/>
    <w:rsid w:val="006B7992"/>
    <w:rsid w:val="006C142A"/>
    <w:rsid w:val="006C1913"/>
    <w:rsid w:val="006C4119"/>
    <w:rsid w:val="006C4823"/>
    <w:rsid w:val="006C4E67"/>
    <w:rsid w:val="006C5B95"/>
    <w:rsid w:val="006C6C5D"/>
    <w:rsid w:val="006C78B3"/>
    <w:rsid w:val="006C7B3F"/>
    <w:rsid w:val="006D16F8"/>
    <w:rsid w:val="006D2B87"/>
    <w:rsid w:val="006D486B"/>
    <w:rsid w:val="006D4E83"/>
    <w:rsid w:val="006D6EAB"/>
    <w:rsid w:val="006E1A45"/>
    <w:rsid w:val="006E20B9"/>
    <w:rsid w:val="006E2569"/>
    <w:rsid w:val="006E26EA"/>
    <w:rsid w:val="006E2A39"/>
    <w:rsid w:val="006E3364"/>
    <w:rsid w:val="006E3D51"/>
    <w:rsid w:val="006E5D05"/>
    <w:rsid w:val="006F0483"/>
    <w:rsid w:val="006F1A65"/>
    <w:rsid w:val="006F1DF9"/>
    <w:rsid w:val="006F2ECB"/>
    <w:rsid w:val="006F3218"/>
    <w:rsid w:val="006F4E62"/>
    <w:rsid w:val="006F60DD"/>
    <w:rsid w:val="006F6506"/>
    <w:rsid w:val="006F743D"/>
    <w:rsid w:val="00700EAE"/>
    <w:rsid w:val="00701415"/>
    <w:rsid w:val="0070257F"/>
    <w:rsid w:val="00703B2C"/>
    <w:rsid w:val="00703C68"/>
    <w:rsid w:val="00703D90"/>
    <w:rsid w:val="007048FE"/>
    <w:rsid w:val="00705186"/>
    <w:rsid w:val="0070529D"/>
    <w:rsid w:val="0070555E"/>
    <w:rsid w:val="00706014"/>
    <w:rsid w:val="007068B7"/>
    <w:rsid w:val="00707924"/>
    <w:rsid w:val="00707DC3"/>
    <w:rsid w:val="00711B4F"/>
    <w:rsid w:val="00712851"/>
    <w:rsid w:val="00714954"/>
    <w:rsid w:val="007150DA"/>
    <w:rsid w:val="007153CB"/>
    <w:rsid w:val="00716338"/>
    <w:rsid w:val="00716608"/>
    <w:rsid w:val="007200F3"/>
    <w:rsid w:val="00720A3B"/>
    <w:rsid w:val="00720FEC"/>
    <w:rsid w:val="007223A6"/>
    <w:rsid w:val="00722FDC"/>
    <w:rsid w:val="007242FF"/>
    <w:rsid w:val="0072466B"/>
    <w:rsid w:val="007259E5"/>
    <w:rsid w:val="00725D52"/>
    <w:rsid w:val="007262DE"/>
    <w:rsid w:val="00727B6E"/>
    <w:rsid w:val="00734CD2"/>
    <w:rsid w:val="007374C7"/>
    <w:rsid w:val="00740182"/>
    <w:rsid w:val="00742F8F"/>
    <w:rsid w:val="0074306C"/>
    <w:rsid w:val="007433E9"/>
    <w:rsid w:val="00743A6B"/>
    <w:rsid w:val="00743DA5"/>
    <w:rsid w:val="0074409B"/>
    <w:rsid w:val="00744399"/>
    <w:rsid w:val="0074511B"/>
    <w:rsid w:val="00747862"/>
    <w:rsid w:val="00750EF3"/>
    <w:rsid w:val="00752047"/>
    <w:rsid w:val="007534CF"/>
    <w:rsid w:val="0075407D"/>
    <w:rsid w:val="00754505"/>
    <w:rsid w:val="0075456B"/>
    <w:rsid w:val="00755442"/>
    <w:rsid w:val="00755C19"/>
    <w:rsid w:val="00756BEF"/>
    <w:rsid w:val="00756C56"/>
    <w:rsid w:val="007570A6"/>
    <w:rsid w:val="007611A7"/>
    <w:rsid w:val="00762AF0"/>
    <w:rsid w:val="00764FB8"/>
    <w:rsid w:val="00765618"/>
    <w:rsid w:val="007662C1"/>
    <w:rsid w:val="00766A61"/>
    <w:rsid w:val="00767CBC"/>
    <w:rsid w:val="00767CFB"/>
    <w:rsid w:val="00767D85"/>
    <w:rsid w:val="00770169"/>
    <w:rsid w:val="0077075D"/>
    <w:rsid w:val="00771C62"/>
    <w:rsid w:val="007722D5"/>
    <w:rsid w:val="00772528"/>
    <w:rsid w:val="00772F58"/>
    <w:rsid w:val="0077302F"/>
    <w:rsid w:val="0077322B"/>
    <w:rsid w:val="007737C9"/>
    <w:rsid w:val="0077452A"/>
    <w:rsid w:val="0077491D"/>
    <w:rsid w:val="00774A10"/>
    <w:rsid w:val="00774A21"/>
    <w:rsid w:val="00776757"/>
    <w:rsid w:val="00776B9C"/>
    <w:rsid w:val="00777BC9"/>
    <w:rsid w:val="007804CF"/>
    <w:rsid w:val="00780D69"/>
    <w:rsid w:val="007819B3"/>
    <w:rsid w:val="00781C85"/>
    <w:rsid w:val="00782613"/>
    <w:rsid w:val="007837C8"/>
    <w:rsid w:val="00783842"/>
    <w:rsid w:val="00784188"/>
    <w:rsid w:val="00784C25"/>
    <w:rsid w:val="00784C77"/>
    <w:rsid w:val="00785025"/>
    <w:rsid w:val="00786AB0"/>
    <w:rsid w:val="00791050"/>
    <w:rsid w:val="00792239"/>
    <w:rsid w:val="00793CFB"/>
    <w:rsid w:val="00794D67"/>
    <w:rsid w:val="00796900"/>
    <w:rsid w:val="00797351"/>
    <w:rsid w:val="007A0026"/>
    <w:rsid w:val="007A0CF7"/>
    <w:rsid w:val="007A2320"/>
    <w:rsid w:val="007A27E5"/>
    <w:rsid w:val="007A764A"/>
    <w:rsid w:val="007B0BE5"/>
    <w:rsid w:val="007B1171"/>
    <w:rsid w:val="007B1C3C"/>
    <w:rsid w:val="007B35DA"/>
    <w:rsid w:val="007B3B69"/>
    <w:rsid w:val="007B4C1E"/>
    <w:rsid w:val="007B6079"/>
    <w:rsid w:val="007B6BC1"/>
    <w:rsid w:val="007C15AA"/>
    <w:rsid w:val="007C18BB"/>
    <w:rsid w:val="007C1D6C"/>
    <w:rsid w:val="007C2389"/>
    <w:rsid w:val="007C27BB"/>
    <w:rsid w:val="007C3E07"/>
    <w:rsid w:val="007C6695"/>
    <w:rsid w:val="007C7369"/>
    <w:rsid w:val="007C784A"/>
    <w:rsid w:val="007C7B95"/>
    <w:rsid w:val="007D0193"/>
    <w:rsid w:val="007D0A9C"/>
    <w:rsid w:val="007D1637"/>
    <w:rsid w:val="007D31E3"/>
    <w:rsid w:val="007D411F"/>
    <w:rsid w:val="007D62E5"/>
    <w:rsid w:val="007D63C0"/>
    <w:rsid w:val="007D63DD"/>
    <w:rsid w:val="007D6C09"/>
    <w:rsid w:val="007D745C"/>
    <w:rsid w:val="007E15FC"/>
    <w:rsid w:val="007E2E64"/>
    <w:rsid w:val="007E4F19"/>
    <w:rsid w:val="007E7140"/>
    <w:rsid w:val="007E7245"/>
    <w:rsid w:val="007F05C0"/>
    <w:rsid w:val="007F0B9B"/>
    <w:rsid w:val="007F0C8A"/>
    <w:rsid w:val="007F1BD9"/>
    <w:rsid w:val="007F1C22"/>
    <w:rsid w:val="007F4619"/>
    <w:rsid w:val="007F4D8E"/>
    <w:rsid w:val="007F4FC1"/>
    <w:rsid w:val="007F6FE8"/>
    <w:rsid w:val="00800405"/>
    <w:rsid w:val="00801145"/>
    <w:rsid w:val="00801644"/>
    <w:rsid w:val="00801753"/>
    <w:rsid w:val="0080175F"/>
    <w:rsid w:val="008024DC"/>
    <w:rsid w:val="00802977"/>
    <w:rsid w:val="00803176"/>
    <w:rsid w:val="00803514"/>
    <w:rsid w:val="00804484"/>
    <w:rsid w:val="00804523"/>
    <w:rsid w:val="008045FA"/>
    <w:rsid w:val="00804F77"/>
    <w:rsid w:val="0080510C"/>
    <w:rsid w:val="008052EE"/>
    <w:rsid w:val="00805392"/>
    <w:rsid w:val="00805A6D"/>
    <w:rsid w:val="008077DB"/>
    <w:rsid w:val="00810000"/>
    <w:rsid w:val="00810512"/>
    <w:rsid w:val="00811EEE"/>
    <w:rsid w:val="008125BA"/>
    <w:rsid w:val="00812607"/>
    <w:rsid w:val="00813413"/>
    <w:rsid w:val="00813B72"/>
    <w:rsid w:val="0081459B"/>
    <w:rsid w:val="00816440"/>
    <w:rsid w:val="00820494"/>
    <w:rsid w:val="00821370"/>
    <w:rsid w:val="00821F50"/>
    <w:rsid w:val="00823148"/>
    <w:rsid w:val="008256D2"/>
    <w:rsid w:val="00825B2E"/>
    <w:rsid w:val="00827015"/>
    <w:rsid w:val="008329B5"/>
    <w:rsid w:val="00834272"/>
    <w:rsid w:val="00834694"/>
    <w:rsid w:val="00834E2C"/>
    <w:rsid w:val="008355F3"/>
    <w:rsid w:val="0083612C"/>
    <w:rsid w:val="00836A72"/>
    <w:rsid w:val="008373D2"/>
    <w:rsid w:val="00837AF1"/>
    <w:rsid w:val="00841422"/>
    <w:rsid w:val="008429A9"/>
    <w:rsid w:val="008430BB"/>
    <w:rsid w:val="00843521"/>
    <w:rsid w:val="00843E95"/>
    <w:rsid w:val="00843FB4"/>
    <w:rsid w:val="008447EE"/>
    <w:rsid w:val="00845413"/>
    <w:rsid w:val="00845D78"/>
    <w:rsid w:val="00845DBB"/>
    <w:rsid w:val="0084724C"/>
    <w:rsid w:val="008512E7"/>
    <w:rsid w:val="00852845"/>
    <w:rsid w:val="008528CE"/>
    <w:rsid w:val="00853EBB"/>
    <w:rsid w:val="00854F13"/>
    <w:rsid w:val="00857811"/>
    <w:rsid w:val="00857BA1"/>
    <w:rsid w:val="00860067"/>
    <w:rsid w:val="00860223"/>
    <w:rsid w:val="008606EF"/>
    <w:rsid w:val="00860DF3"/>
    <w:rsid w:val="00860F3B"/>
    <w:rsid w:val="0086128C"/>
    <w:rsid w:val="008625BF"/>
    <w:rsid w:val="00862C32"/>
    <w:rsid w:val="00862CBC"/>
    <w:rsid w:val="00863488"/>
    <w:rsid w:val="00863B0B"/>
    <w:rsid w:val="00864769"/>
    <w:rsid w:val="0086557F"/>
    <w:rsid w:val="008660BE"/>
    <w:rsid w:val="00866D14"/>
    <w:rsid w:val="00867158"/>
    <w:rsid w:val="008671AC"/>
    <w:rsid w:val="008705A8"/>
    <w:rsid w:val="00870E57"/>
    <w:rsid w:val="00870E70"/>
    <w:rsid w:val="00872F9C"/>
    <w:rsid w:val="00873A75"/>
    <w:rsid w:val="00874A59"/>
    <w:rsid w:val="00875B85"/>
    <w:rsid w:val="00877A66"/>
    <w:rsid w:val="00877BF6"/>
    <w:rsid w:val="008804F5"/>
    <w:rsid w:val="008809A2"/>
    <w:rsid w:val="00880BAF"/>
    <w:rsid w:val="00880D3E"/>
    <w:rsid w:val="0088253B"/>
    <w:rsid w:val="00882912"/>
    <w:rsid w:val="00886E7A"/>
    <w:rsid w:val="008917BC"/>
    <w:rsid w:val="008922DA"/>
    <w:rsid w:val="00895FAE"/>
    <w:rsid w:val="00896279"/>
    <w:rsid w:val="0089654D"/>
    <w:rsid w:val="008A01F5"/>
    <w:rsid w:val="008A0474"/>
    <w:rsid w:val="008A0ED1"/>
    <w:rsid w:val="008A1255"/>
    <w:rsid w:val="008A1D69"/>
    <w:rsid w:val="008A29F1"/>
    <w:rsid w:val="008A30EC"/>
    <w:rsid w:val="008A39AD"/>
    <w:rsid w:val="008A405A"/>
    <w:rsid w:val="008A45C3"/>
    <w:rsid w:val="008A55D7"/>
    <w:rsid w:val="008A61BF"/>
    <w:rsid w:val="008A699E"/>
    <w:rsid w:val="008A6C80"/>
    <w:rsid w:val="008A78F6"/>
    <w:rsid w:val="008B10EB"/>
    <w:rsid w:val="008B1685"/>
    <w:rsid w:val="008B16DB"/>
    <w:rsid w:val="008B2106"/>
    <w:rsid w:val="008B2E1B"/>
    <w:rsid w:val="008B2ECE"/>
    <w:rsid w:val="008B2F15"/>
    <w:rsid w:val="008B4D6B"/>
    <w:rsid w:val="008B5388"/>
    <w:rsid w:val="008B5A7F"/>
    <w:rsid w:val="008B6DD2"/>
    <w:rsid w:val="008B7A37"/>
    <w:rsid w:val="008C0089"/>
    <w:rsid w:val="008C07C7"/>
    <w:rsid w:val="008C0A97"/>
    <w:rsid w:val="008C28C9"/>
    <w:rsid w:val="008C3523"/>
    <w:rsid w:val="008C4318"/>
    <w:rsid w:val="008C6231"/>
    <w:rsid w:val="008C6F52"/>
    <w:rsid w:val="008D4D80"/>
    <w:rsid w:val="008D5212"/>
    <w:rsid w:val="008D5EF5"/>
    <w:rsid w:val="008E23D9"/>
    <w:rsid w:val="008E36AB"/>
    <w:rsid w:val="008E3A14"/>
    <w:rsid w:val="008E3BFE"/>
    <w:rsid w:val="008E5E9B"/>
    <w:rsid w:val="008E7FD8"/>
    <w:rsid w:val="008F0BE6"/>
    <w:rsid w:val="008F3D53"/>
    <w:rsid w:val="008F3DC6"/>
    <w:rsid w:val="008F443E"/>
    <w:rsid w:val="008F4793"/>
    <w:rsid w:val="008F5F3A"/>
    <w:rsid w:val="008F6732"/>
    <w:rsid w:val="0090044E"/>
    <w:rsid w:val="009034FD"/>
    <w:rsid w:val="00904717"/>
    <w:rsid w:val="0090595A"/>
    <w:rsid w:val="009064AE"/>
    <w:rsid w:val="00906634"/>
    <w:rsid w:val="00906DDE"/>
    <w:rsid w:val="00907B22"/>
    <w:rsid w:val="00907B65"/>
    <w:rsid w:val="0091048C"/>
    <w:rsid w:val="00910BEC"/>
    <w:rsid w:val="00911944"/>
    <w:rsid w:val="00911CB6"/>
    <w:rsid w:val="00913A97"/>
    <w:rsid w:val="00914575"/>
    <w:rsid w:val="00914888"/>
    <w:rsid w:val="0091493F"/>
    <w:rsid w:val="00915128"/>
    <w:rsid w:val="0091533F"/>
    <w:rsid w:val="00915833"/>
    <w:rsid w:val="009172BC"/>
    <w:rsid w:val="00917AE4"/>
    <w:rsid w:val="00920162"/>
    <w:rsid w:val="009210F8"/>
    <w:rsid w:val="00921349"/>
    <w:rsid w:val="009223FA"/>
    <w:rsid w:val="00922A46"/>
    <w:rsid w:val="00922F86"/>
    <w:rsid w:val="009306A6"/>
    <w:rsid w:val="00934792"/>
    <w:rsid w:val="009364CC"/>
    <w:rsid w:val="0093693B"/>
    <w:rsid w:val="009369B2"/>
    <w:rsid w:val="00937AC0"/>
    <w:rsid w:val="00937B9F"/>
    <w:rsid w:val="00942284"/>
    <w:rsid w:val="009424C2"/>
    <w:rsid w:val="00942F70"/>
    <w:rsid w:val="00943D5B"/>
    <w:rsid w:val="00943EF1"/>
    <w:rsid w:val="00946923"/>
    <w:rsid w:val="009474A7"/>
    <w:rsid w:val="0094762A"/>
    <w:rsid w:val="00947930"/>
    <w:rsid w:val="0095063A"/>
    <w:rsid w:val="009520FB"/>
    <w:rsid w:val="00952270"/>
    <w:rsid w:val="00953FEE"/>
    <w:rsid w:val="009554F9"/>
    <w:rsid w:val="00955B8D"/>
    <w:rsid w:val="00956E96"/>
    <w:rsid w:val="00957744"/>
    <w:rsid w:val="0096036B"/>
    <w:rsid w:val="0096141D"/>
    <w:rsid w:val="00961E40"/>
    <w:rsid w:val="00963CC6"/>
    <w:rsid w:val="009642B2"/>
    <w:rsid w:val="00964F61"/>
    <w:rsid w:val="009665C2"/>
    <w:rsid w:val="00966962"/>
    <w:rsid w:val="00967047"/>
    <w:rsid w:val="009676FC"/>
    <w:rsid w:val="00967ED4"/>
    <w:rsid w:val="009723F4"/>
    <w:rsid w:val="009724E7"/>
    <w:rsid w:val="00973F10"/>
    <w:rsid w:val="00974429"/>
    <w:rsid w:val="00975953"/>
    <w:rsid w:val="00975E63"/>
    <w:rsid w:val="009763B2"/>
    <w:rsid w:val="00977677"/>
    <w:rsid w:val="00977EAB"/>
    <w:rsid w:val="00977F71"/>
    <w:rsid w:val="009805E5"/>
    <w:rsid w:val="0098089C"/>
    <w:rsid w:val="00981075"/>
    <w:rsid w:val="00981524"/>
    <w:rsid w:val="0098213A"/>
    <w:rsid w:val="0098260D"/>
    <w:rsid w:val="009828A7"/>
    <w:rsid w:val="009829E4"/>
    <w:rsid w:val="009830B9"/>
    <w:rsid w:val="00983732"/>
    <w:rsid w:val="009837DA"/>
    <w:rsid w:val="00984246"/>
    <w:rsid w:val="009845E7"/>
    <w:rsid w:val="0098476C"/>
    <w:rsid w:val="009850C9"/>
    <w:rsid w:val="009900AA"/>
    <w:rsid w:val="00991E70"/>
    <w:rsid w:val="00992C87"/>
    <w:rsid w:val="00994173"/>
    <w:rsid w:val="009944A0"/>
    <w:rsid w:val="00995405"/>
    <w:rsid w:val="00995577"/>
    <w:rsid w:val="00996D68"/>
    <w:rsid w:val="0099730D"/>
    <w:rsid w:val="00997360"/>
    <w:rsid w:val="009974E2"/>
    <w:rsid w:val="0099786A"/>
    <w:rsid w:val="00997BAB"/>
    <w:rsid w:val="009A1B48"/>
    <w:rsid w:val="009A1CEA"/>
    <w:rsid w:val="009A467F"/>
    <w:rsid w:val="009A5386"/>
    <w:rsid w:val="009A5A07"/>
    <w:rsid w:val="009B1072"/>
    <w:rsid w:val="009B16CA"/>
    <w:rsid w:val="009B1FBD"/>
    <w:rsid w:val="009B3D70"/>
    <w:rsid w:val="009B526C"/>
    <w:rsid w:val="009B6F4C"/>
    <w:rsid w:val="009B7EC0"/>
    <w:rsid w:val="009C0550"/>
    <w:rsid w:val="009C1C7B"/>
    <w:rsid w:val="009C2ADC"/>
    <w:rsid w:val="009C3D4F"/>
    <w:rsid w:val="009C4909"/>
    <w:rsid w:val="009C64B7"/>
    <w:rsid w:val="009D1ACE"/>
    <w:rsid w:val="009D22D7"/>
    <w:rsid w:val="009D2F09"/>
    <w:rsid w:val="009D3CF8"/>
    <w:rsid w:val="009D5689"/>
    <w:rsid w:val="009D60E4"/>
    <w:rsid w:val="009D6468"/>
    <w:rsid w:val="009D66FF"/>
    <w:rsid w:val="009D71A6"/>
    <w:rsid w:val="009E02D5"/>
    <w:rsid w:val="009E1495"/>
    <w:rsid w:val="009E18EE"/>
    <w:rsid w:val="009E31BE"/>
    <w:rsid w:val="009E584F"/>
    <w:rsid w:val="009E5E74"/>
    <w:rsid w:val="009E6C2F"/>
    <w:rsid w:val="009F2E64"/>
    <w:rsid w:val="009F30E9"/>
    <w:rsid w:val="009F4554"/>
    <w:rsid w:val="009F577E"/>
    <w:rsid w:val="009F5CE3"/>
    <w:rsid w:val="009F5F51"/>
    <w:rsid w:val="009F7315"/>
    <w:rsid w:val="00A0063C"/>
    <w:rsid w:val="00A01949"/>
    <w:rsid w:val="00A02EB0"/>
    <w:rsid w:val="00A02F76"/>
    <w:rsid w:val="00A0412B"/>
    <w:rsid w:val="00A04BAE"/>
    <w:rsid w:val="00A05A11"/>
    <w:rsid w:val="00A05B9D"/>
    <w:rsid w:val="00A06A1B"/>
    <w:rsid w:val="00A06B2B"/>
    <w:rsid w:val="00A06E12"/>
    <w:rsid w:val="00A07082"/>
    <w:rsid w:val="00A11464"/>
    <w:rsid w:val="00A12E94"/>
    <w:rsid w:val="00A130F4"/>
    <w:rsid w:val="00A1469C"/>
    <w:rsid w:val="00A155F9"/>
    <w:rsid w:val="00A158A4"/>
    <w:rsid w:val="00A20DE8"/>
    <w:rsid w:val="00A20FA6"/>
    <w:rsid w:val="00A21173"/>
    <w:rsid w:val="00A2127C"/>
    <w:rsid w:val="00A22662"/>
    <w:rsid w:val="00A22CD4"/>
    <w:rsid w:val="00A2380A"/>
    <w:rsid w:val="00A25165"/>
    <w:rsid w:val="00A25D0F"/>
    <w:rsid w:val="00A25F02"/>
    <w:rsid w:val="00A3283D"/>
    <w:rsid w:val="00A33675"/>
    <w:rsid w:val="00A34F0D"/>
    <w:rsid w:val="00A354B8"/>
    <w:rsid w:val="00A35AFB"/>
    <w:rsid w:val="00A377D4"/>
    <w:rsid w:val="00A40E41"/>
    <w:rsid w:val="00A421E2"/>
    <w:rsid w:val="00A4221F"/>
    <w:rsid w:val="00A42B13"/>
    <w:rsid w:val="00A43FBC"/>
    <w:rsid w:val="00A4641C"/>
    <w:rsid w:val="00A46B3F"/>
    <w:rsid w:val="00A46C85"/>
    <w:rsid w:val="00A46DC9"/>
    <w:rsid w:val="00A47567"/>
    <w:rsid w:val="00A5073C"/>
    <w:rsid w:val="00A5120F"/>
    <w:rsid w:val="00A518D6"/>
    <w:rsid w:val="00A52A65"/>
    <w:rsid w:val="00A53772"/>
    <w:rsid w:val="00A559C2"/>
    <w:rsid w:val="00A56E79"/>
    <w:rsid w:val="00A609DA"/>
    <w:rsid w:val="00A60E3C"/>
    <w:rsid w:val="00A6122C"/>
    <w:rsid w:val="00A61957"/>
    <w:rsid w:val="00A625AC"/>
    <w:rsid w:val="00A63F32"/>
    <w:rsid w:val="00A646B7"/>
    <w:rsid w:val="00A64EAF"/>
    <w:rsid w:val="00A6656D"/>
    <w:rsid w:val="00A72880"/>
    <w:rsid w:val="00A7448C"/>
    <w:rsid w:val="00A74B32"/>
    <w:rsid w:val="00A74CD8"/>
    <w:rsid w:val="00A76DBD"/>
    <w:rsid w:val="00A770F9"/>
    <w:rsid w:val="00A77734"/>
    <w:rsid w:val="00A803D8"/>
    <w:rsid w:val="00A804B3"/>
    <w:rsid w:val="00A81202"/>
    <w:rsid w:val="00A8160F"/>
    <w:rsid w:val="00A81624"/>
    <w:rsid w:val="00A81C89"/>
    <w:rsid w:val="00A81DB2"/>
    <w:rsid w:val="00A85432"/>
    <w:rsid w:val="00A858D2"/>
    <w:rsid w:val="00A86D4D"/>
    <w:rsid w:val="00A8716A"/>
    <w:rsid w:val="00A9039D"/>
    <w:rsid w:val="00A9151A"/>
    <w:rsid w:val="00A92818"/>
    <w:rsid w:val="00A933C7"/>
    <w:rsid w:val="00A93DB4"/>
    <w:rsid w:val="00A96663"/>
    <w:rsid w:val="00A96746"/>
    <w:rsid w:val="00AA15A7"/>
    <w:rsid w:val="00AA17B5"/>
    <w:rsid w:val="00AA4527"/>
    <w:rsid w:val="00AA52A1"/>
    <w:rsid w:val="00AA55F5"/>
    <w:rsid w:val="00AA5953"/>
    <w:rsid w:val="00AA61BA"/>
    <w:rsid w:val="00AA6A09"/>
    <w:rsid w:val="00AA7221"/>
    <w:rsid w:val="00AB0098"/>
    <w:rsid w:val="00AB1F5F"/>
    <w:rsid w:val="00AB371A"/>
    <w:rsid w:val="00AB3758"/>
    <w:rsid w:val="00AB3C13"/>
    <w:rsid w:val="00AB4258"/>
    <w:rsid w:val="00AB4E3D"/>
    <w:rsid w:val="00AB5213"/>
    <w:rsid w:val="00AB5673"/>
    <w:rsid w:val="00AB592D"/>
    <w:rsid w:val="00AB5EBC"/>
    <w:rsid w:val="00AB6798"/>
    <w:rsid w:val="00AB6E0B"/>
    <w:rsid w:val="00AC126D"/>
    <w:rsid w:val="00AC16B5"/>
    <w:rsid w:val="00AC2397"/>
    <w:rsid w:val="00AC3CE8"/>
    <w:rsid w:val="00AC49A5"/>
    <w:rsid w:val="00AC58A2"/>
    <w:rsid w:val="00AC5FEE"/>
    <w:rsid w:val="00AD0768"/>
    <w:rsid w:val="00AD16D0"/>
    <w:rsid w:val="00AD2396"/>
    <w:rsid w:val="00AD2C5F"/>
    <w:rsid w:val="00AD313E"/>
    <w:rsid w:val="00AD47FE"/>
    <w:rsid w:val="00AD5EC9"/>
    <w:rsid w:val="00AD6745"/>
    <w:rsid w:val="00AD6C1A"/>
    <w:rsid w:val="00AD6E33"/>
    <w:rsid w:val="00AD71E8"/>
    <w:rsid w:val="00AE07EF"/>
    <w:rsid w:val="00AE09CD"/>
    <w:rsid w:val="00AE0E21"/>
    <w:rsid w:val="00AE165E"/>
    <w:rsid w:val="00AE1792"/>
    <w:rsid w:val="00AE25AF"/>
    <w:rsid w:val="00AE270B"/>
    <w:rsid w:val="00AE2C47"/>
    <w:rsid w:val="00AE2D8C"/>
    <w:rsid w:val="00AE5D80"/>
    <w:rsid w:val="00AE5F01"/>
    <w:rsid w:val="00AE7763"/>
    <w:rsid w:val="00AE7DC1"/>
    <w:rsid w:val="00AF078E"/>
    <w:rsid w:val="00AF0CFC"/>
    <w:rsid w:val="00AF35FA"/>
    <w:rsid w:val="00AF3900"/>
    <w:rsid w:val="00AF40D7"/>
    <w:rsid w:val="00AF5432"/>
    <w:rsid w:val="00AF60E4"/>
    <w:rsid w:val="00AF63A0"/>
    <w:rsid w:val="00AF64D6"/>
    <w:rsid w:val="00AF7F8A"/>
    <w:rsid w:val="00B0046C"/>
    <w:rsid w:val="00B02890"/>
    <w:rsid w:val="00B03115"/>
    <w:rsid w:val="00B03DC6"/>
    <w:rsid w:val="00B04579"/>
    <w:rsid w:val="00B05963"/>
    <w:rsid w:val="00B06574"/>
    <w:rsid w:val="00B068E8"/>
    <w:rsid w:val="00B06F6F"/>
    <w:rsid w:val="00B07847"/>
    <w:rsid w:val="00B10831"/>
    <w:rsid w:val="00B11499"/>
    <w:rsid w:val="00B1194A"/>
    <w:rsid w:val="00B12313"/>
    <w:rsid w:val="00B12A3C"/>
    <w:rsid w:val="00B12EEF"/>
    <w:rsid w:val="00B142F6"/>
    <w:rsid w:val="00B14643"/>
    <w:rsid w:val="00B14AB0"/>
    <w:rsid w:val="00B167F2"/>
    <w:rsid w:val="00B16D03"/>
    <w:rsid w:val="00B17C54"/>
    <w:rsid w:val="00B21C58"/>
    <w:rsid w:val="00B2322A"/>
    <w:rsid w:val="00B24953"/>
    <w:rsid w:val="00B26282"/>
    <w:rsid w:val="00B2694F"/>
    <w:rsid w:val="00B26D28"/>
    <w:rsid w:val="00B30891"/>
    <w:rsid w:val="00B34658"/>
    <w:rsid w:val="00B34C5C"/>
    <w:rsid w:val="00B353E7"/>
    <w:rsid w:val="00B359F3"/>
    <w:rsid w:val="00B36DCD"/>
    <w:rsid w:val="00B37020"/>
    <w:rsid w:val="00B37C3F"/>
    <w:rsid w:val="00B401B0"/>
    <w:rsid w:val="00B42577"/>
    <w:rsid w:val="00B45908"/>
    <w:rsid w:val="00B5080D"/>
    <w:rsid w:val="00B511C7"/>
    <w:rsid w:val="00B530F2"/>
    <w:rsid w:val="00B535FB"/>
    <w:rsid w:val="00B54A51"/>
    <w:rsid w:val="00B55184"/>
    <w:rsid w:val="00B55501"/>
    <w:rsid w:val="00B55B2E"/>
    <w:rsid w:val="00B56698"/>
    <w:rsid w:val="00B56B4F"/>
    <w:rsid w:val="00B5736B"/>
    <w:rsid w:val="00B5774E"/>
    <w:rsid w:val="00B57CF6"/>
    <w:rsid w:val="00B60F10"/>
    <w:rsid w:val="00B619A5"/>
    <w:rsid w:val="00B61C52"/>
    <w:rsid w:val="00B64375"/>
    <w:rsid w:val="00B64AA8"/>
    <w:rsid w:val="00B64C89"/>
    <w:rsid w:val="00B64EB7"/>
    <w:rsid w:val="00B65D53"/>
    <w:rsid w:val="00B7071A"/>
    <w:rsid w:val="00B718CE"/>
    <w:rsid w:val="00B729EA"/>
    <w:rsid w:val="00B7576B"/>
    <w:rsid w:val="00B77325"/>
    <w:rsid w:val="00B7743F"/>
    <w:rsid w:val="00B775FF"/>
    <w:rsid w:val="00B827AF"/>
    <w:rsid w:val="00B83105"/>
    <w:rsid w:val="00B83397"/>
    <w:rsid w:val="00B84893"/>
    <w:rsid w:val="00B85162"/>
    <w:rsid w:val="00B8525C"/>
    <w:rsid w:val="00B8713F"/>
    <w:rsid w:val="00B874C1"/>
    <w:rsid w:val="00B87D7B"/>
    <w:rsid w:val="00B90126"/>
    <w:rsid w:val="00B90257"/>
    <w:rsid w:val="00B910CC"/>
    <w:rsid w:val="00B917C2"/>
    <w:rsid w:val="00B9425F"/>
    <w:rsid w:val="00B95A7C"/>
    <w:rsid w:val="00BA03B9"/>
    <w:rsid w:val="00BA176C"/>
    <w:rsid w:val="00BA2135"/>
    <w:rsid w:val="00BA2F2C"/>
    <w:rsid w:val="00BA30F9"/>
    <w:rsid w:val="00BA46B3"/>
    <w:rsid w:val="00BA4909"/>
    <w:rsid w:val="00BA4979"/>
    <w:rsid w:val="00BA5565"/>
    <w:rsid w:val="00BA7FFB"/>
    <w:rsid w:val="00BB03DE"/>
    <w:rsid w:val="00BB07CE"/>
    <w:rsid w:val="00BB11C6"/>
    <w:rsid w:val="00BB1326"/>
    <w:rsid w:val="00BB3690"/>
    <w:rsid w:val="00BB3DF2"/>
    <w:rsid w:val="00BB45E7"/>
    <w:rsid w:val="00BB4657"/>
    <w:rsid w:val="00BB49FD"/>
    <w:rsid w:val="00BB6984"/>
    <w:rsid w:val="00BC2C40"/>
    <w:rsid w:val="00BC335B"/>
    <w:rsid w:val="00BC374D"/>
    <w:rsid w:val="00BC40CF"/>
    <w:rsid w:val="00BC46A5"/>
    <w:rsid w:val="00BC4899"/>
    <w:rsid w:val="00BD0E23"/>
    <w:rsid w:val="00BD1CC1"/>
    <w:rsid w:val="00BD1DFC"/>
    <w:rsid w:val="00BD412B"/>
    <w:rsid w:val="00BD44C7"/>
    <w:rsid w:val="00BD5B26"/>
    <w:rsid w:val="00BD67E6"/>
    <w:rsid w:val="00BD695E"/>
    <w:rsid w:val="00BD71DF"/>
    <w:rsid w:val="00BE01B0"/>
    <w:rsid w:val="00BE2B00"/>
    <w:rsid w:val="00BE41B6"/>
    <w:rsid w:val="00BE46A6"/>
    <w:rsid w:val="00BE4B38"/>
    <w:rsid w:val="00BE5BA7"/>
    <w:rsid w:val="00BE6100"/>
    <w:rsid w:val="00BE6B32"/>
    <w:rsid w:val="00BE7938"/>
    <w:rsid w:val="00BF0609"/>
    <w:rsid w:val="00BF24C1"/>
    <w:rsid w:val="00BF32FD"/>
    <w:rsid w:val="00BF3845"/>
    <w:rsid w:val="00BF41ED"/>
    <w:rsid w:val="00BF4CD7"/>
    <w:rsid w:val="00BF613D"/>
    <w:rsid w:val="00BF66A1"/>
    <w:rsid w:val="00BF66DB"/>
    <w:rsid w:val="00BF726D"/>
    <w:rsid w:val="00BF7AC2"/>
    <w:rsid w:val="00BF7D37"/>
    <w:rsid w:val="00C00AD1"/>
    <w:rsid w:val="00C018E5"/>
    <w:rsid w:val="00C025F8"/>
    <w:rsid w:val="00C04141"/>
    <w:rsid w:val="00C0739E"/>
    <w:rsid w:val="00C10009"/>
    <w:rsid w:val="00C11408"/>
    <w:rsid w:val="00C11464"/>
    <w:rsid w:val="00C11E6C"/>
    <w:rsid w:val="00C17164"/>
    <w:rsid w:val="00C17854"/>
    <w:rsid w:val="00C208E5"/>
    <w:rsid w:val="00C20CA4"/>
    <w:rsid w:val="00C21018"/>
    <w:rsid w:val="00C21B09"/>
    <w:rsid w:val="00C2297C"/>
    <w:rsid w:val="00C2315C"/>
    <w:rsid w:val="00C26897"/>
    <w:rsid w:val="00C27329"/>
    <w:rsid w:val="00C2748B"/>
    <w:rsid w:val="00C3013C"/>
    <w:rsid w:val="00C30F69"/>
    <w:rsid w:val="00C3114F"/>
    <w:rsid w:val="00C32AC2"/>
    <w:rsid w:val="00C331CF"/>
    <w:rsid w:val="00C33AA6"/>
    <w:rsid w:val="00C34957"/>
    <w:rsid w:val="00C349B5"/>
    <w:rsid w:val="00C34D5A"/>
    <w:rsid w:val="00C362A1"/>
    <w:rsid w:val="00C36B07"/>
    <w:rsid w:val="00C3700C"/>
    <w:rsid w:val="00C4207F"/>
    <w:rsid w:val="00C4276A"/>
    <w:rsid w:val="00C43CFA"/>
    <w:rsid w:val="00C45BC0"/>
    <w:rsid w:val="00C46036"/>
    <w:rsid w:val="00C4605C"/>
    <w:rsid w:val="00C46250"/>
    <w:rsid w:val="00C46703"/>
    <w:rsid w:val="00C47133"/>
    <w:rsid w:val="00C51C15"/>
    <w:rsid w:val="00C53D96"/>
    <w:rsid w:val="00C54781"/>
    <w:rsid w:val="00C55EBA"/>
    <w:rsid w:val="00C5637C"/>
    <w:rsid w:val="00C5726F"/>
    <w:rsid w:val="00C57E43"/>
    <w:rsid w:val="00C61567"/>
    <w:rsid w:val="00C63C35"/>
    <w:rsid w:val="00C64B01"/>
    <w:rsid w:val="00C6659C"/>
    <w:rsid w:val="00C7010E"/>
    <w:rsid w:val="00C704A9"/>
    <w:rsid w:val="00C71846"/>
    <w:rsid w:val="00C719D5"/>
    <w:rsid w:val="00C721FD"/>
    <w:rsid w:val="00C72879"/>
    <w:rsid w:val="00C7414D"/>
    <w:rsid w:val="00C747D5"/>
    <w:rsid w:val="00C74FE4"/>
    <w:rsid w:val="00C7592C"/>
    <w:rsid w:val="00C75984"/>
    <w:rsid w:val="00C7726D"/>
    <w:rsid w:val="00C77390"/>
    <w:rsid w:val="00C80C1A"/>
    <w:rsid w:val="00C80E69"/>
    <w:rsid w:val="00C8100C"/>
    <w:rsid w:val="00C827CE"/>
    <w:rsid w:val="00C83B65"/>
    <w:rsid w:val="00C8663D"/>
    <w:rsid w:val="00C86E3F"/>
    <w:rsid w:val="00C91486"/>
    <w:rsid w:val="00C914D0"/>
    <w:rsid w:val="00C918C9"/>
    <w:rsid w:val="00C91A3E"/>
    <w:rsid w:val="00C935DC"/>
    <w:rsid w:val="00C9384E"/>
    <w:rsid w:val="00C93994"/>
    <w:rsid w:val="00C962E4"/>
    <w:rsid w:val="00C96D39"/>
    <w:rsid w:val="00CA0416"/>
    <w:rsid w:val="00CA10E4"/>
    <w:rsid w:val="00CA294A"/>
    <w:rsid w:val="00CA392A"/>
    <w:rsid w:val="00CA4C84"/>
    <w:rsid w:val="00CA5E17"/>
    <w:rsid w:val="00CA6681"/>
    <w:rsid w:val="00CB0BCC"/>
    <w:rsid w:val="00CB1987"/>
    <w:rsid w:val="00CB31F4"/>
    <w:rsid w:val="00CB3C17"/>
    <w:rsid w:val="00CB5DDB"/>
    <w:rsid w:val="00CB5F9D"/>
    <w:rsid w:val="00CB62D4"/>
    <w:rsid w:val="00CB6A25"/>
    <w:rsid w:val="00CC1D90"/>
    <w:rsid w:val="00CC261D"/>
    <w:rsid w:val="00CC34A9"/>
    <w:rsid w:val="00CC3CD5"/>
    <w:rsid w:val="00CC4E74"/>
    <w:rsid w:val="00CC506B"/>
    <w:rsid w:val="00CC5353"/>
    <w:rsid w:val="00CC616D"/>
    <w:rsid w:val="00CC7F01"/>
    <w:rsid w:val="00CD2A42"/>
    <w:rsid w:val="00CD2A5B"/>
    <w:rsid w:val="00CD41D1"/>
    <w:rsid w:val="00CD45A4"/>
    <w:rsid w:val="00CD6AF9"/>
    <w:rsid w:val="00CD72DD"/>
    <w:rsid w:val="00CD78C2"/>
    <w:rsid w:val="00CE0E97"/>
    <w:rsid w:val="00CE124C"/>
    <w:rsid w:val="00CE22EE"/>
    <w:rsid w:val="00CE3A3C"/>
    <w:rsid w:val="00CE6439"/>
    <w:rsid w:val="00CE6867"/>
    <w:rsid w:val="00CE7673"/>
    <w:rsid w:val="00CF0F03"/>
    <w:rsid w:val="00CF236C"/>
    <w:rsid w:val="00CF2798"/>
    <w:rsid w:val="00CF27F6"/>
    <w:rsid w:val="00CF288D"/>
    <w:rsid w:val="00CF6915"/>
    <w:rsid w:val="00CF6C1D"/>
    <w:rsid w:val="00CF6DAD"/>
    <w:rsid w:val="00CF6FF6"/>
    <w:rsid w:val="00CF7C51"/>
    <w:rsid w:val="00D008A8"/>
    <w:rsid w:val="00D00E92"/>
    <w:rsid w:val="00D026D5"/>
    <w:rsid w:val="00D033DA"/>
    <w:rsid w:val="00D043A0"/>
    <w:rsid w:val="00D056A2"/>
    <w:rsid w:val="00D0595A"/>
    <w:rsid w:val="00D0667C"/>
    <w:rsid w:val="00D07C16"/>
    <w:rsid w:val="00D12456"/>
    <w:rsid w:val="00D13D23"/>
    <w:rsid w:val="00D14D3D"/>
    <w:rsid w:val="00D151C5"/>
    <w:rsid w:val="00D1574F"/>
    <w:rsid w:val="00D177B5"/>
    <w:rsid w:val="00D22507"/>
    <w:rsid w:val="00D22BBB"/>
    <w:rsid w:val="00D23A33"/>
    <w:rsid w:val="00D25259"/>
    <w:rsid w:val="00D25341"/>
    <w:rsid w:val="00D25685"/>
    <w:rsid w:val="00D25B1D"/>
    <w:rsid w:val="00D31A11"/>
    <w:rsid w:val="00D33DE3"/>
    <w:rsid w:val="00D33F4F"/>
    <w:rsid w:val="00D3408E"/>
    <w:rsid w:val="00D348D7"/>
    <w:rsid w:val="00D35079"/>
    <w:rsid w:val="00D41B0F"/>
    <w:rsid w:val="00D44A79"/>
    <w:rsid w:val="00D44F58"/>
    <w:rsid w:val="00D455B4"/>
    <w:rsid w:val="00D457E8"/>
    <w:rsid w:val="00D4633C"/>
    <w:rsid w:val="00D467B4"/>
    <w:rsid w:val="00D50712"/>
    <w:rsid w:val="00D5144A"/>
    <w:rsid w:val="00D514E3"/>
    <w:rsid w:val="00D526E6"/>
    <w:rsid w:val="00D5378D"/>
    <w:rsid w:val="00D53D0E"/>
    <w:rsid w:val="00D5583B"/>
    <w:rsid w:val="00D55957"/>
    <w:rsid w:val="00D56167"/>
    <w:rsid w:val="00D5719A"/>
    <w:rsid w:val="00D57683"/>
    <w:rsid w:val="00D60515"/>
    <w:rsid w:val="00D6109A"/>
    <w:rsid w:val="00D6236A"/>
    <w:rsid w:val="00D64549"/>
    <w:rsid w:val="00D646FD"/>
    <w:rsid w:val="00D70C09"/>
    <w:rsid w:val="00D712DC"/>
    <w:rsid w:val="00D7266E"/>
    <w:rsid w:val="00D729F0"/>
    <w:rsid w:val="00D72E24"/>
    <w:rsid w:val="00D734CB"/>
    <w:rsid w:val="00D74F53"/>
    <w:rsid w:val="00D754C3"/>
    <w:rsid w:val="00D76AA4"/>
    <w:rsid w:val="00D77127"/>
    <w:rsid w:val="00D7797F"/>
    <w:rsid w:val="00D77EE5"/>
    <w:rsid w:val="00D80AA4"/>
    <w:rsid w:val="00D8122F"/>
    <w:rsid w:val="00D81F7A"/>
    <w:rsid w:val="00D828F6"/>
    <w:rsid w:val="00D829DF"/>
    <w:rsid w:val="00D83D8E"/>
    <w:rsid w:val="00D8465F"/>
    <w:rsid w:val="00D850FC"/>
    <w:rsid w:val="00D8568A"/>
    <w:rsid w:val="00D85B80"/>
    <w:rsid w:val="00D86346"/>
    <w:rsid w:val="00D86979"/>
    <w:rsid w:val="00D87645"/>
    <w:rsid w:val="00D90EB8"/>
    <w:rsid w:val="00D91BB9"/>
    <w:rsid w:val="00D939B6"/>
    <w:rsid w:val="00D94EF6"/>
    <w:rsid w:val="00D95C10"/>
    <w:rsid w:val="00D96E74"/>
    <w:rsid w:val="00D97214"/>
    <w:rsid w:val="00D97219"/>
    <w:rsid w:val="00DA1314"/>
    <w:rsid w:val="00DA13A9"/>
    <w:rsid w:val="00DA4024"/>
    <w:rsid w:val="00DA40B4"/>
    <w:rsid w:val="00DA4E42"/>
    <w:rsid w:val="00DA523D"/>
    <w:rsid w:val="00DA5659"/>
    <w:rsid w:val="00DA66EC"/>
    <w:rsid w:val="00DB1576"/>
    <w:rsid w:val="00DB1D84"/>
    <w:rsid w:val="00DB2147"/>
    <w:rsid w:val="00DB231D"/>
    <w:rsid w:val="00DB4064"/>
    <w:rsid w:val="00DB4693"/>
    <w:rsid w:val="00DB494D"/>
    <w:rsid w:val="00DB4C81"/>
    <w:rsid w:val="00DB565C"/>
    <w:rsid w:val="00DB5E50"/>
    <w:rsid w:val="00DB66AB"/>
    <w:rsid w:val="00DC1539"/>
    <w:rsid w:val="00DC1940"/>
    <w:rsid w:val="00DC2C67"/>
    <w:rsid w:val="00DC3A6B"/>
    <w:rsid w:val="00DC40D2"/>
    <w:rsid w:val="00DC415A"/>
    <w:rsid w:val="00DC5C0E"/>
    <w:rsid w:val="00DC740E"/>
    <w:rsid w:val="00DC7A14"/>
    <w:rsid w:val="00DD0C13"/>
    <w:rsid w:val="00DD272B"/>
    <w:rsid w:val="00DD366C"/>
    <w:rsid w:val="00DD3B2F"/>
    <w:rsid w:val="00DD3B3A"/>
    <w:rsid w:val="00DD4019"/>
    <w:rsid w:val="00DD572B"/>
    <w:rsid w:val="00DD7842"/>
    <w:rsid w:val="00DE41F7"/>
    <w:rsid w:val="00DE5035"/>
    <w:rsid w:val="00DE5EA4"/>
    <w:rsid w:val="00DE66F0"/>
    <w:rsid w:val="00DE6990"/>
    <w:rsid w:val="00DF0168"/>
    <w:rsid w:val="00DF0AAB"/>
    <w:rsid w:val="00DF1879"/>
    <w:rsid w:val="00DF3A8E"/>
    <w:rsid w:val="00DF4E32"/>
    <w:rsid w:val="00DF59B7"/>
    <w:rsid w:val="00DF6164"/>
    <w:rsid w:val="00E01875"/>
    <w:rsid w:val="00E02A59"/>
    <w:rsid w:val="00E03126"/>
    <w:rsid w:val="00E1158D"/>
    <w:rsid w:val="00E11CA9"/>
    <w:rsid w:val="00E135D1"/>
    <w:rsid w:val="00E170BB"/>
    <w:rsid w:val="00E17F85"/>
    <w:rsid w:val="00E21310"/>
    <w:rsid w:val="00E22DA4"/>
    <w:rsid w:val="00E23D5A"/>
    <w:rsid w:val="00E24D49"/>
    <w:rsid w:val="00E24F06"/>
    <w:rsid w:val="00E24F91"/>
    <w:rsid w:val="00E25610"/>
    <w:rsid w:val="00E2668F"/>
    <w:rsid w:val="00E26913"/>
    <w:rsid w:val="00E2770A"/>
    <w:rsid w:val="00E304F2"/>
    <w:rsid w:val="00E31616"/>
    <w:rsid w:val="00E31717"/>
    <w:rsid w:val="00E3192C"/>
    <w:rsid w:val="00E32383"/>
    <w:rsid w:val="00E3261F"/>
    <w:rsid w:val="00E3524F"/>
    <w:rsid w:val="00E36497"/>
    <w:rsid w:val="00E36918"/>
    <w:rsid w:val="00E369EA"/>
    <w:rsid w:val="00E37456"/>
    <w:rsid w:val="00E37A2E"/>
    <w:rsid w:val="00E37F70"/>
    <w:rsid w:val="00E40A20"/>
    <w:rsid w:val="00E41117"/>
    <w:rsid w:val="00E41E06"/>
    <w:rsid w:val="00E41FB7"/>
    <w:rsid w:val="00E429DF"/>
    <w:rsid w:val="00E43074"/>
    <w:rsid w:val="00E43381"/>
    <w:rsid w:val="00E43AD6"/>
    <w:rsid w:val="00E43BA0"/>
    <w:rsid w:val="00E45CB3"/>
    <w:rsid w:val="00E45F88"/>
    <w:rsid w:val="00E4634D"/>
    <w:rsid w:val="00E472E3"/>
    <w:rsid w:val="00E502CA"/>
    <w:rsid w:val="00E5047E"/>
    <w:rsid w:val="00E51327"/>
    <w:rsid w:val="00E51392"/>
    <w:rsid w:val="00E521B6"/>
    <w:rsid w:val="00E5413C"/>
    <w:rsid w:val="00E5437C"/>
    <w:rsid w:val="00E55CDD"/>
    <w:rsid w:val="00E60971"/>
    <w:rsid w:val="00E60D63"/>
    <w:rsid w:val="00E614B6"/>
    <w:rsid w:val="00E62829"/>
    <w:rsid w:val="00E65272"/>
    <w:rsid w:val="00E65449"/>
    <w:rsid w:val="00E6553C"/>
    <w:rsid w:val="00E65CE7"/>
    <w:rsid w:val="00E65D24"/>
    <w:rsid w:val="00E67E9F"/>
    <w:rsid w:val="00E72371"/>
    <w:rsid w:val="00E72D84"/>
    <w:rsid w:val="00E745E6"/>
    <w:rsid w:val="00E760BE"/>
    <w:rsid w:val="00E77174"/>
    <w:rsid w:val="00E7728C"/>
    <w:rsid w:val="00E772EE"/>
    <w:rsid w:val="00E779BA"/>
    <w:rsid w:val="00E80E70"/>
    <w:rsid w:val="00E85481"/>
    <w:rsid w:val="00E859E4"/>
    <w:rsid w:val="00E866EA"/>
    <w:rsid w:val="00E8678B"/>
    <w:rsid w:val="00E92FEF"/>
    <w:rsid w:val="00E93857"/>
    <w:rsid w:val="00E95777"/>
    <w:rsid w:val="00E95DF6"/>
    <w:rsid w:val="00EA05B7"/>
    <w:rsid w:val="00EA158D"/>
    <w:rsid w:val="00EA297C"/>
    <w:rsid w:val="00EA29E2"/>
    <w:rsid w:val="00EA2A67"/>
    <w:rsid w:val="00EA3265"/>
    <w:rsid w:val="00EA5331"/>
    <w:rsid w:val="00EA58CF"/>
    <w:rsid w:val="00EA7CD5"/>
    <w:rsid w:val="00EA7DF0"/>
    <w:rsid w:val="00EB1A46"/>
    <w:rsid w:val="00EB2801"/>
    <w:rsid w:val="00EB2BC6"/>
    <w:rsid w:val="00EB38E0"/>
    <w:rsid w:val="00EB4F7F"/>
    <w:rsid w:val="00EB5C65"/>
    <w:rsid w:val="00EB5E4A"/>
    <w:rsid w:val="00EB6C35"/>
    <w:rsid w:val="00EB7DD3"/>
    <w:rsid w:val="00EC0043"/>
    <w:rsid w:val="00EC0F6F"/>
    <w:rsid w:val="00EC1853"/>
    <w:rsid w:val="00EC1C76"/>
    <w:rsid w:val="00EC224B"/>
    <w:rsid w:val="00EC23F3"/>
    <w:rsid w:val="00EC35A1"/>
    <w:rsid w:val="00EC3B1D"/>
    <w:rsid w:val="00EC5F6E"/>
    <w:rsid w:val="00EC796C"/>
    <w:rsid w:val="00ED14AA"/>
    <w:rsid w:val="00ED1E73"/>
    <w:rsid w:val="00ED2C84"/>
    <w:rsid w:val="00ED2F49"/>
    <w:rsid w:val="00ED32B3"/>
    <w:rsid w:val="00ED3B11"/>
    <w:rsid w:val="00ED3BEC"/>
    <w:rsid w:val="00ED4488"/>
    <w:rsid w:val="00ED53FE"/>
    <w:rsid w:val="00ED5CA2"/>
    <w:rsid w:val="00ED5F56"/>
    <w:rsid w:val="00ED69AA"/>
    <w:rsid w:val="00EE0A1B"/>
    <w:rsid w:val="00EE0B2D"/>
    <w:rsid w:val="00EE0F43"/>
    <w:rsid w:val="00EE14A3"/>
    <w:rsid w:val="00EE190E"/>
    <w:rsid w:val="00EE228D"/>
    <w:rsid w:val="00EE5CD9"/>
    <w:rsid w:val="00EE5ED8"/>
    <w:rsid w:val="00EE63CE"/>
    <w:rsid w:val="00EE6444"/>
    <w:rsid w:val="00EF0F0F"/>
    <w:rsid w:val="00EF1020"/>
    <w:rsid w:val="00EF496C"/>
    <w:rsid w:val="00F0031C"/>
    <w:rsid w:val="00F00496"/>
    <w:rsid w:val="00F00A87"/>
    <w:rsid w:val="00F01628"/>
    <w:rsid w:val="00F0355B"/>
    <w:rsid w:val="00F03A71"/>
    <w:rsid w:val="00F03D35"/>
    <w:rsid w:val="00F04224"/>
    <w:rsid w:val="00F1157F"/>
    <w:rsid w:val="00F11EDC"/>
    <w:rsid w:val="00F13D9A"/>
    <w:rsid w:val="00F147AB"/>
    <w:rsid w:val="00F147D5"/>
    <w:rsid w:val="00F14D4E"/>
    <w:rsid w:val="00F14F28"/>
    <w:rsid w:val="00F15544"/>
    <w:rsid w:val="00F16512"/>
    <w:rsid w:val="00F16C82"/>
    <w:rsid w:val="00F1763F"/>
    <w:rsid w:val="00F203FF"/>
    <w:rsid w:val="00F21D41"/>
    <w:rsid w:val="00F22BCD"/>
    <w:rsid w:val="00F25335"/>
    <w:rsid w:val="00F2557E"/>
    <w:rsid w:val="00F255F9"/>
    <w:rsid w:val="00F25A96"/>
    <w:rsid w:val="00F3205D"/>
    <w:rsid w:val="00F32C77"/>
    <w:rsid w:val="00F336E1"/>
    <w:rsid w:val="00F34B6A"/>
    <w:rsid w:val="00F3547F"/>
    <w:rsid w:val="00F36263"/>
    <w:rsid w:val="00F36433"/>
    <w:rsid w:val="00F36ECE"/>
    <w:rsid w:val="00F3718A"/>
    <w:rsid w:val="00F401AB"/>
    <w:rsid w:val="00F40426"/>
    <w:rsid w:val="00F40CC7"/>
    <w:rsid w:val="00F40EDB"/>
    <w:rsid w:val="00F41AC0"/>
    <w:rsid w:val="00F41BDF"/>
    <w:rsid w:val="00F46417"/>
    <w:rsid w:val="00F50DE5"/>
    <w:rsid w:val="00F517BF"/>
    <w:rsid w:val="00F51FC9"/>
    <w:rsid w:val="00F54271"/>
    <w:rsid w:val="00F54CF9"/>
    <w:rsid w:val="00F561CF"/>
    <w:rsid w:val="00F569A8"/>
    <w:rsid w:val="00F56F61"/>
    <w:rsid w:val="00F60582"/>
    <w:rsid w:val="00F629AE"/>
    <w:rsid w:val="00F642F5"/>
    <w:rsid w:val="00F64A55"/>
    <w:rsid w:val="00F64B9C"/>
    <w:rsid w:val="00F742E9"/>
    <w:rsid w:val="00F75056"/>
    <w:rsid w:val="00F7569A"/>
    <w:rsid w:val="00F757A3"/>
    <w:rsid w:val="00F75F32"/>
    <w:rsid w:val="00F77992"/>
    <w:rsid w:val="00F80AAA"/>
    <w:rsid w:val="00F815F7"/>
    <w:rsid w:val="00F81CC8"/>
    <w:rsid w:val="00F81CCA"/>
    <w:rsid w:val="00F81D5A"/>
    <w:rsid w:val="00F823C5"/>
    <w:rsid w:val="00F833E3"/>
    <w:rsid w:val="00F836E0"/>
    <w:rsid w:val="00F83C4E"/>
    <w:rsid w:val="00F84615"/>
    <w:rsid w:val="00F86599"/>
    <w:rsid w:val="00F87259"/>
    <w:rsid w:val="00F876CA"/>
    <w:rsid w:val="00F8796F"/>
    <w:rsid w:val="00F87BA2"/>
    <w:rsid w:val="00F92C35"/>
    <w:rsid w:val="00F92EC7"/>
    <w:rsid w:val="00F938B0"/>
    <w:rsid w:val="00F943A6"/>
    <w:rsid w:val="00F94C29"/>
    <w:rsid w:val="00F95091"/>
    <w:rsid w:val="00F955B7"/>
    <w:rsid w:val="00F968E4"/>
    <w:rsid w:val="00F979CA"/>
    <w:rsid w:val="00F97C7A"/>
    <w:rsid w:val="00FA1516"/>
    <w:rsid w:val="00FA15B2"/>
    <w:rsid w:val="00FA2AFE"/>
    <w:rsid w:val="00FA3290"/>
    <w:rsid w:val="00FA3A52"/>
    <w:rsid w:val="00FA4575"/>
    <w:rsid w:val="00FA467B"/>
    <w:rsid w:val="00FA47BD"/>
    <w:rsid w:val="00FA4B07"/>
    <w:rsid w:val="00FA5F2F"/>
    <w:rsid w:val="00FA668B"/>
    <w:rsid w:val="00FB088B"/>
    <w:rsid w:val="00FB0965"/>
    <w:rsid w:val="00FB0DD0"/>
    <w:rsid w:val="00FB16C2"/>
    <w:rsid w:val="00FB1D52"/>
    <w:rsid w:val="00FB272D"/>
    <w:rsid w:val="00FB3A10"/>
    <w:rsid w:val="00FB53DF"/>
    <w:rsid w:val="00FB596C"/>
    <w:rsid w:val="00FB5F4B"/>
    <w:rsid w:val="00FB64FE"/>
    <w:rsid w:val="00FB677F"/>
    <w:rsid w:val="00FC1B38"/>
    <w:rsid w:val="00FC1EF9"/>
    <w:rsid w:val="00FC27A2"/>
    <w:rsid w:val="00FC309A"/>
    <w:rsid w:val="00FC3A0C"/>
    <w:rsid w:val="00FC50B4"/>
    <w:rsid w:val="00FC7318"/>
    <w:rsid w:val="00FD0494"/>
    <w:rsid w:val="00FD0EB0"/>
    <w:rsid w:val="00FD1F34"/>
    <w:rsid w:val="00FD3084"/>
    <w:rsid w:val="00FD352E"/>
    <w:rsid w:val="00FD5580"/>
    <w:rsid w:val="00FD58A4"/>
    <w:rsid w:val="00FD63F8"/>
    <w:rsid w:val="00FD7A64"/>
    <w:rsid w:val="00FE69B7"/>
    <w:rsid w:val="00FE7705"/>
    <w:rsid w:val="00FF0BD3"/>
    <w:rsid w:val="00FF1AAC"/>
    <w:rsid w:val="00FF5177"/>
    <w:rsid w:val="00FF536C"/>
    <w:rsid w:val="00FF5859"/>
    <w:rsid w:val="00FF61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37623"/>
    <w:pPr>
      <w:overflowPunct w:val="0"/>
      <w:autoSpaceDE w:val="0"/>
      <w:autoSpaceDN w:val="0"/>
      <w:adjustRightInd w:val="0"/>
      <w:textAlignment w:val="baseline"/>
    </w:pPr>
    <w:rPr>
      <w:sz w:val="24"/>
    </w:rPr>
  </w:style>
  <w:style w:type="paragraph" w:styleId="berschrift1">
    <w:name w:val="heading 1"/>
    <w:basedOn w:val="Standard"/>
    <w:next w:val="ProtText1"/>
    <w:link w:val="berschrift1Zchn"/>
    <w:uiPriority w:val="9"/>
    <w:qFormat/>
    <w:rsid w:val="008A1255"/>
    <w:pPr>
      <w:keepNext/>
      <w:spacing w:before="480" w:after="240"/>
      <w:ind w:left="1247" w:hanging="1247"/>
      <w:outlineLvl w:val="0"/>
    </w:pPr>
    <w:rPr>
      <w:b/>
      <w:kern w:val="28"/>
      <w:sz w:val="40"/>
    </w:rPr>
  </w:style>
  <w:style w:type="paragraph" w:styleId="berschrift2">
    <w:name w:val="heading 2"/>
    <w:basedOn w:val="Standard"/>
    <w:next w:val="ProtText2"/>
    <w:link w:val="berschrift2Zchn"/>
    <w:autoRedefine/>
    <w:uiPriority w:val="9"/>
    <w:qFormat/>
    <w:rsid w:val="00E5047E"/>
    <w:pPr>
      <w:spacing w:before="200" w:after="120"/>
      <w:ind w:left="454" w:hanging="454"/>
      <w:outlineLvl w:val="1"/>
    </w:pPr>
    <w:rPr>
      <w:b/>
      <w:sz w:val="28"/>
      <w:lang w:val="en-US"/>
    </w:rPr>
  </w:style>
  <w:style w:type="paragraph" w:styleId="berschrift3">
    <w:name w:val="heading 3"/>
    <w:basedOn w:val="Standard"/>
    <w:next w:val="ProtText3"/>
    <w:link w:val="berschrift3Zchn"/>
    <w:autoRedefine/>
    <w:uiPriority w:val="9"/>
    <w:qFormat/>
    <w:rsid w:val="006770BB"/>
    <w:pPr>
      <w:spacing w:before="120" w:after="120"/>
      <w:ind w:left="454" w:hanging="454"/>
      <w:jc w:val="both"/>
      <w:outlineLvl w:val="2"/>
    </w:pPr>
    <w:rPr>
      <w:i/>
      <w:lang w:val="en-US"/>
    </w:rPr>
  </w:style>
  <w:style w:type="paragraph" w:styleId="berschrift4">
    <w:name w:val="heading 4"/>
    <w:basedOn w:val="Standard"/>
    <w:next w:val="ProtText4"/>
    <w:link w:val="berschrift4Zchn"/>
    <w:uiPriority w:val="9"/>
    <w:qFormat/>
    <w:rsid w:val="00237623"/>
    <w:pPr>
      <w:spacing w:before="120" w:after="120"/>
      <w:ind w:left="2609" w:hanging="454"/>
      <w:outlineLvl w:val="3"/>
    </w:pPr>
  </w:style>
  <w:style w:type="paragraph" w:styleId="berschrift5">
    <w:name w:val="heading 5"/>
    <w:basedOn w:val="Standard"/>
    <w:next w:val="Standard"/>
    <w:link w:val="berschrift5Zchn"/>
    <w:uiPriority w:val="9"/>
    <w:qFormat/>
    <w:rsid w:val="00237623"/>
    <w:pPr>
      <w:spacing w:before="120" w:after="120"/>
      <w:ind w:left="1985" w:hanging="397"/>
      <w:outlineLvl w:val="4"/>
    </w:pPr>
  </w:style>
  <w:style w:type="paragraph" w:styleId="berschrift6">
    <w:name w:val="heading 6"/>
    <w:basedOn w:val="Standard"/>
    <w:next w:val="Standard"/>
    <w:link w:val="berschrift6Zchn"/>
    <w:uiPriority w:val="9"/>
    <w:qFormat/>
    <w:rsid w:val="00237623"/>
    <w:pPr>
      <w:spacing w:before="240" w:after="60"/>
      <w:ind w:left="2694" w:hanging="709"/>
      <w:outlineLvl w:val="5"/>
    </w:pPr>
    <w:rPr>
      <w:i/>
    </w:rPr>
  </w:style>
  <w:style w:type="paragraph" w:styleId="berschrift7">
    <w:name w:val="heading 7"/>
    <w:basedOn w:val="Standard"/>
    <w:next w:val="Standard"/>
    <w:link w:val="berschrift7Zchn"/>
    <w:uiPriority w:val="9"/>
    <w:qFormat/>
    <w:rsid w:val="00237623"/>
    <w:pPr>
      <w:spacing w:before="240" w:after="60"/>
      <w:ind w:left="3403" w:hanging="709"/>
      <w:outlineLvl w:val="6"/>
    </w:pPr>
    <w:rPr>
      <w:rFonts w:ascii="Arial" w:hAnsi="Arial"/>
      <w:sz w:val="20"/>
    </w:rPr>
  </w:style>
  <w:style w:type="paragraph" w:styleId="berschrift8">
    <w:name w:val="heading 8"/>
    <w:basedOn w:val="Standard"/>
    <w:next w:val="Standard"/>
    <w:link w:val="berschrift8Zchn"/>
    <w:uiPriority w:val="9"/>
    <w:qFormat/>
    <w:rsid w:val="00237623"/>
    <w:pPr>
      <w:spacing w:before="240" w:after="60"/>
      <w:ind w:left="4112" w:hanging="709"/>
      <w:outlineLvl w:val="7"/>
    </w:pPr>
    <w:rPr>
      <w:rFonts w:ascii="Arial" w:hAnsi="Arial"/>
      <w:i/>
      <w:sz w:val="20"/>
    </w:rPr>
  </w:style>
  <w:style w:type="paragraph" w:styleId="berschrift9">
    <w:name w:val="heading 9"/>
    <w:basedOn w:val="Standard"/>
    <w:next w:val="Standard"/>
    <w:link w:val="berschrift9Zchn"/>
    <w:uiPriority w:val="9"/>
    <w:qFormat/>
    <w:rsid w:val="00237623"/>
    <w:pPr>
      <w:spacing w:before="240" w:after="60"/>
      <w:ind w:left="4821" w:hanging="709"/>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locked/>
    <w:rsid w:val="008A1255"/>
    <w:rPr>
      <w:b/>
      <w:kern w:val="28"/>
      <w:sz w:val="40"/>
    </w:rPr>
  </w:style>
  <w:style w:type="character" w:customStyle="1" w:styleId="berschrift2Zchn">
    <w:name w:val="Überschrift 2 Zchn"/>
    <w:basedOn w:val="Absatz-Standardschriftart"/>
    <w:link w:val="berschrift2"/>
    <w:uiPriority w:val="9"/>
    <w:locked/>
    <w:rsid w:val="00E5047E"/>
    <w:rPr>
      <w:b/>
      <w:sz w:val="28"/>
      <w:lang w:val="en-US"/>
    </w:rPr>
  </w:style>
  <w:style w:type="character" w:customStyle="1" w:styleId="berschrift3Zchn">
    <w:name w:val="Überschrift 3 Zchn"/>
    <w:basedOn w:val="Absatz-Standardschriftart"/>
    <w:link w:val="berschrift3"/>
    <w:uiPriority w:val="9"/>
    <w:locked/>
    <w:rsid w:val="006770BB"/>
    <w:rPr>
      <w:i/>
      <w:sz w:val="24"/>
      <w:lang w:val="en-US"/>
    </w:rPr>
  </w:style>
  <w:style w:type="character" w:customStyle="1" w:styleId="berschrift4Zchn">
    <w:name w:val="Überschrift 4 Zchn"/>
    <w:basedOn w:val="Absatz-Standardschriftart"/>
    <w:link w:val="berschrift4"/>
    <w:uiPriority w:val="9"/>
    <w:semiHidden/>
    <w:locked/>
    <w:rPr>
      <w:rFonts w:asciiTheme="minorHAnsi" w:eastAsiaTheme="minorEastAsia" w:hAnsiTheme="minorHAnsi" w:cs="Times New Roman"/>
      <w:b/>
      <w:bCs/>
      <w:sz w:val="28"/>
      <w:szCs w:val="28"/>
    </w:rPr>
  </w:style>
  <w:style w:type="character" w:customStyle="1" w:styleId="berschrift5Zchn">
    <w:name w:val="Überschrift 5 Zchn"/>
    <w:basedOn w:val="Absatz-Standardschriftart"/>
    <w:link w:val="berschrift5"/>
    <w:uiPriority w:val="9"/>
    <w:semiHidden/>
    <w:locked/>
    <w:rPr>
      <w:rFonts w:asciiTheme="minorHAnsi" w:eastAsiaTheme="minorEastAsia" w:hAnsiTheme="minorHAnsi" w:cs="Times New Roman"/>
      <w:b/>
      <w:bCs/>
      <w:i/>
      <w:iCs/>
      <w:sz w:val="26"/>
      <w:szCs w:val="26"/>
    </w:rPr>
  </w:style>
  <w:style w:type="character" w:customStyle="1" w:styleId="berschrift6Zchn">
    <w:name w:val="Überschrift 6 Zchn"/>
    <w:basedOn w:val="Absatz-Standardschriftart"/>
    <w:link w:val="berschrift6"/>
    <w:uiPriority w:val="9"/>
    <w:semiHidden/>
    <w:locked/>
    <w:rPr>
      <w:rFonts w:asciiTheme="minorHAnsi" w:eastAsiaTheme="minorEastAsia" w:hAnsiTheme="minorHAnsi" w:cs="Times New Roman"/>
      <w:b/>
      <w:bCs/>
      <w:sz w:val="22"/>
      <w:szCs w:val="22"/>
    </w:rPr>
  </w:style>
  <w:style w:type="character" w:customStyle="1" w:styleId="berschrift7Zchn">
    <w:name w:val="Überschrift 7 Zchn"/>
    <w:basedOn w:val="Absatz-Standardschriftart"/>
    <w:link w:val="berschrift7"/>
    <w:uiPriority w:val="9"/>
    <w:semiHidden/>
    <w:locked/>
    <w:rPr>
      <w:rFonts w:asciiTheme="minorHAnsi" w:eastAsiaTheme="minorEastAsia" w:hAnsiTheme="minorHAnsi" w:cs="Times New Roman"/>
      <w:sz w:val="24"/>
      <w:szCs w:val="24"/>
    </w:rPr>
  </w:style>
  <w:style w:type="character" w:customStyle="1" w:styleId="berschrift8Zchn">
    <w:name w:val="Überschrift 8 Zchn"/>
    <w:basedOn w:val="Absatz-Standardschriftart"/>
    <w:link w:val="berschrift8"/>
    <w:uiPriority w:val="9"/>
    <w:semiHidden/>
    <w:locked/>
    <w:rPr>
      <w:rFonts w:asciiTheme="minorHAnsi" w:eastAsiaTheme="minorEastAsia" w:hAnsiTheme="minorHAnsi" w:cs="Times New Roman"/>
      <w:i/>
      <w:iCs/>
      <w:sz w:val="24"/>
      <w:szCs w:val="24"/>
    </w:rPr>
  </w:style>
  <w:style w:type="character" w:customStyle="1" w:styleId="berschrift9Zchn">
    <w:name w:val="Überschrift 9 Zchn"/>
    <w:basedOn w:val="Absatz-Standardschriftart"/>
    <w:link w:val="berschrift9"/>
    <w:uiPriority w:val="9"/>
    <w:semiHidden/>
    <w:locked/>
    <w:rPr>
      <w:rFonts w:asciiTheme="majorHAnsi" w:eastAsiaTheme="majorEastAsia" w:hAnsiTheme="majorHAnsi" w:cs="Times New Roman"/>
      <w:sz w:val="22"/>
      <w:szCs w:val="22"/>
    </w:rPr>
  </w:style>
  <w:style w:type="paragraph" w:customStyle="1" w:styleId="Absatz">
    <w:name w:val="Absatz"/>
    <w:basedOn w:val="Standard"/>
    <w:rsid w:val="00237623"/>
    <w:pPr>
      <w:spacing w:after="120"/>
    </w:pPr>
  </w:style>
  <w:style w:type="paragraph" w:customStyle="1" w:styleId="ProtText1">
    <w:name w:val="ProtText1"/>
    <w:basedOn w:val="Standard"/>
    <w:rsid w:val="00237623"/>
    <w:pPr>
      <w:ind w:left="1247"/>
    </w:pPr>
  </w:style>
  <w:style w:type="paragraph" w:customStyle="1" w:styleId="ProtText2">
    <w:name w:val="ProtText2"/>
    <w:basedOn w:val="Standard"/>
    <w:rsid w:val="00237623"/>
    <w:pPr>
      <w:ind w:left="1701"/>
    </w:pPr>
  </w:style>
  <w:style w:type="paragraph" w:customStyle="1" w:styleId="ProtText3">
    <w:name w:val="ProtText3"/>
    <w:basedOn w:val="Standard"/>
    <w:rsid w:val="00237623"/>
    <w:pPr>
      <w:ind w:left="2155"/>
    </w:pPr>
  </w:style>
  <w:style w:type="paragraph" w:customStyle="1" w:styleId="ProtText4">
    <w:name w:val="ProtText4"/>
    <w:basedOn w:val="Standard"/>
    <w:rsid w:val="00237623"/>
    <w:pPr>
      <w:ind w:left="2608"/>
    </w:pPr>
  </w:style>
  <w:style w:type="paragraph" w:styleId="Kopfzeile">
    <w:name w:val="header"/>
    <w:basedOn w:val="Standard"/>
    <w:link w:val="KopfzeileZchn"/>
    <w:uiPriority w:val="99"/>
    <w:unhideWhenUsed/>
    <w:rsid w:val="00783842"/>
    <w:pPr>
      <w:tabs>
        <w:tab w:val="center" w:pos="4536"/>
        <w:tab w:val="right" w:pos="9072"/>
      </w:tabs>
    </w:pPr>
  </w:style>
  <w:style w:type="character" w:customStyle="1" w:styleId="KopfzeileZchn">
    <w:name w:val="Kopfzeile Zchn"/>
    <w:basedOn w:val="Absatz-Standardschriftart"/>
    <w:link w:val="Kopfzeile"/>
    <w:uiPriority w:val="99"/>
    <w:locked/>
    <w:rsid w:val="00783842"/>
    <w:rPr>
      <w:rFonts w:cs="Times New Roman"/>
      <w:sz w:val="24"/>
    </w:rPr>
  </w:style>
  <w:style w:type="paragraph" w:customStyle="1" w:styleId="Kapitel">
    <w:name w:val="Kapitel"/>
    <w:basedOn w:val="berschrift1"/>
    <w:next w:val="Standard"/>
    <w:rsid w:val="00AB4258"/>
    <w:rPr>
      <w:sz w:val="32"/>
      <w:u w:val="single"/>
    </w:rPr>
  </w:style>
  <w:style w:type="paragraph" w:customStyle="1" w:styleId="Unterkapitel">
    <w:name w:val="Unterkapitel"/>
    <w:basedOn w:val="Kapitel"/>
    <w:next w:val="Standard"/>
    <w:rsid w:val="00AB4258"/>
    <w:rPr>
      <w:sz w:val="28"/>
    </w:rPr>
  </w:style>
  <w:style w:type="paragraph" w:customStyle="1" w:styleId="Unterunterkapitel">
    <w:name w:val="Unterunterkapitel"/>
    <w:basedOn w:val="Unterkapitel"/>
    <w:next w:val="Standard"/>
    <w:rsid w:val="00AB4258"/>
    <w:rPr>
      <w:sz w:val="24"/>
    </w:rPr>
  </w:style>
  <w:style w:type="paragraph" w:customStyle="1" w:styleId="Unterunterunterkapitel">
    <w:name w:val="Unterunterunterkapitel"/>
    <w:basedOn w:val="Unterkapitel"/>
    <w:next w:val="Standard"/>
    <w:rsid w:val="00AB4258"/>
    <w:rPr>
      <w:sz w:val="24"/>
      <w:u w:val="none"/>
    </w:rPr>
  </w:style>
  <w:style w:type="paragraph" w:customStyle="1" w:styleId="Kapitel1">
    <w:name w:val="Kapitel 1"/>
    <w:basedOn w:val="berschrift1"/>
    <w:next w:val="Standard"/>
    <w:rsid w:val="00AB4258"/>
    <w:pPr>
      <w:ind w:left="0" w:firstLine="0"/>
    </w:pPr>
    <w:rPr>
      <w:sz w:val="32"/>
      <w:u w:val="single"/>
    </w:rPr>
  </w:style>
  <w:style w:type="paragraph" w:customStyle="1" w:styleId="Kapitel2">
    <w:name w:val="Kapitel 2"/>
    <w:basedOn w:val="Kapitel1"/>
    <w:next w:val="Standard"/>
    <w:rsid w:val="00AB4258"/>
    <w:rPr>
      <w:sz w:val="28"/>
    </w:rPr>
  </w:style>
  <w:style w:type="paragraph" w:customStyle="1" w:styleId="Kapitel3">
    <w:name w:val="Kapitel 3"/>
    <w:basedOn w:val="Kapitel2"/>
    <w:next w:val="Standard"/>
    <w:rsid w:val="00AB4258"/>
    <w:rPr>
      <w:sz w:val="24"/>
    </w:rPr>
  </w:style>
  <w:style w:type="paragraph" w:customStyle="1" w:styleId="KapitelohneNummer">
    <w:name w:val="Kapitel ohne Nummer"/>
    <w:basedOn w:val="Kapitel2"/>
    <w:next w:val="Standard"/>
    <w:rsid w:val="00AB4258"/>
    <w:pPr>
      <w:spacing w:before="240" w:after="120"/>
    </w:pPr>
    <w:rPr>
      <w:sz w:val="24"/>
      <w:u w:val="none"/>
    </w:rPr>
  </w:style>
  <w:style w:type="paragraph" w:customStyle="1" w:styleId="Tabellentext">
    <w:name w:val="Tabellentext"/>
    <w:basedOn w:val="Standard"/>
    <w:rsid w:val="00AB4258"/>
    <w:pPr>
      <w:ind w:left="709" w:hanging="709"/>
    </w:pPr>
    <w:rPr>
      <w:i/>
    </w:rPr>
  </w:style>
  <w:style w:type="paragraph" w:styleId="Fuzeile">
    <w:name w:val="footer"/>
    <w:basedOn w:val="Standard"/>
    <w:link w:val="FuzeileZchn"/>
    <w:uiPriority w:val="99"/>
    <w:unhideWhenUsed/>
    <w:rsid w:val="00783842"/>
    <w:pPr>
      <w:tabs>
        <w:tab w:val="center" w:pos="4536"/>
        <w:tab w:val="right" w:pos="9072"/>
      </w:tabs>
    </w:pPr>
  </w:style>
  <w:style w:type="character" w:customStyle="1" w:styleId="FuzeileZchn">
    <w:name w:val="Fußzeile Zchn"/>
    <w:basedOn w:val="Absatz-Standardschriftart"/>
    <w:link w:val="Fuzeile"/>
    <w:uiPriority w:val="99"/>
    <w:locked/>
    <w:rsid w:val="00783842"/>
    <w:rPr>
      <w:rFonts w:cs="Times New Roman"/>
      <w:sz w:val="24"/>
    </w:rPr>
  </w:style>
  <w:style w:type="paragraph" w:styleId="Sprechblasentext">
    <w:name w:val="Balloon Text"/>
    <w:basedOn w:val="Standard"/>
    <w:link w:val="SprechblasentextZchn"/>
    <w:uiPriority w:val="99"/>
    <w:semiHidden/>
    <w:unhideWhenUsed/>
    <w:rsid w:val="007838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783842"/>
    <w:rPr>
      <w:rFonts w:ascii="Tahoma" w:hAnsi="Tahoma" w:cs="Tahoma"/>
      <w:sz w:val="16"/>
      <w:szCs w:val="16"/>
    </w:rPr>
  </w:style>
  <w:style w:type="paragraph" w:styleId="Inhaltsverzeichnisberschrift">
    <w:name w:val="TOC Heading"/>
    <w:basedOn w:val="berschrift1"/>
    <w:next w:val="Standard"/>
    <w:uiPriority w:val="39"/>
    <w:semiHidden/>
    <w:unhideWhenUsed/>
    <w:qFormat/>
    <w:rsid w:val="00995405"/>
    <w:pPr>
      <w:keepLines/>
      <w:overflowPunct/>
      <w:autoSpaceDE/>
      <w:autoSpaceDN/>
      <w:adjustRightInd/>
      <w:spacing w:after="0" w:line="276" w:lineRule="auto"/>
      <w:ind w:left="0" w:firstLine="0"/>
      <w:textAlignment w:val="auto"/>
      <w:outlineLvl w:val="9"/>
    </w:pPr>
    <w:rPr>
      <w:rFonts w:asciiTheme="majorHAnsi" w:eastAsiaTheme="majorEastAsia" w:hAnsiTheme="majorHAnsi"/>
      <w:bCs/>
      <w:color w:val="365F91" w:themeColor="accent1" w:themeShade="BF"/>
      <w:kern w:val="0"/>
      <w:szCs w:val="28"/>
    </w:rPr>
  </w:style>
  <w:style w:type="paragraph" w:styleId="Listenabsatz">
    <w:name w:val="List Paragraph"/>
    <w:basedOn w:val="Standard"/>
    <w:uiPriority w:val="34"/>
    <w:qFormat/>
    <w:rsid w:val="00995405"/>
    <w:pPr>
      <w:ind w:left="720"/>
      <w:contextualSpacing/>
    </w:pPr>
  </w:style>
  <w:style w:type="paragraph" w:styleId="Verzeichnis1">
    <w:name w:val="toc 1"/>
    <w:basedOn w:val="Standard"/>
    <w:next w:val="Standard"/>
    <w:autoRedefine/>
    <w:uiPriority w:val="39"/>
    <w:unhideWhenUsed/>
    <w:rsid w:val="00995405"/>
    <w:pPr>
      <w:spacing w:after="100"/>
    </w:pPr>
  </w:style>
  <w:style w:type="character" w:styleId="Hyperlink">
    <w:name w:val="Hyperlink"/>
    <w:basedOn w:val="Absatz-Standardschriftart"/>
    <w:uiPriority w:val="99"/>
    <w:unhideWhenUsed/>
    <w:rsid w:val="00995405"/>
    <w:rPr>
      <w:rFonts w:cs="Times New Roman"/>
      <w:color w:val="0000FF" w:themeColor="hyperlink"/>
      <w:u w:val="single"/>
    </w:rPr>
  </w:style>
  <w:style w:type="paragraph" w:styleId="Verzeichnis2">
    <w:name w:val="toc 2"/>
    <w:basedOn w:val="Standard"/>
    <w:next w:val="Standard"/>
    <w:autoRedefine/>
    <w:uiPriority w:val="39"/>
    <w:unhideWhenUsed/>
    <w:rsid w:val="00767D85"/>
    <w:pPr>
      <w:spacing w:after="100"/>
      <w:ind w:left="240"/>
    </w:pPr>
  </w:style>
  <w:style w:type="paragraph" w:styleId="Verzeichnis3">
    <w:name w:val="toc 3"/>
    <w:basedOn w:val="Standard"/>
    <w:next w:val="Standard"/>
    <w:autoRedefine/>
    <w:uiPriority w:val="39"/>
    <w:unhideWhenUsed/>
    <w:rsid w:val="00767D85"/>
    <w:pPr>
      <w:spacing w:after="100"/>
      <w:ind w:left="480"/>
    </w:pPr>
  </w:style>
  <w:style w:type="paragraph" w:styleId="KeinLeerraum">
    <w:name w:val="No Spacing"/>
    <w:uiPriority w:val="1"/>
    <w:qFormat/>
    <w:rsid w:val="00921349"/>
    <w:pPr>
      <w:overflowPunct w:val="0"/>
      <w:autoSpaceDE w:val="0"/>
      <w:autoSpaceDN w:val="0"/>
      <w:adjustRightInd w:val="0"/>
      <w:textAlignment w:val="baseline"/>
    </w:pPr>
    <w:rPr>
      <w:sz w:val="24"/>
    </w:rPr>
  </w:style>
  <w:style w:type="character" w:styleId="Kommentarzeichen">
    <w:name w:val="annotation reference"/>
    <w:basedOn w:val="Absatz-Standardschriftart"/>
    <w:uiPriority w:val="99"/>
    <w:semiHidden/>
    <w:unhideWhenUsed/>
    <w:rsid w:val="00112D0A"/>
    <w:rPr>
      <w:rFonts w:cs="Times New Roman"/>
      <w:sz w:val="16"/>
      <w:szCs w:val="16"/>
    </w:rPr>
  </w:style>
  <w:style w:type="paragraph" w:styleId="Kommentartext">
    <w:name w:val="annotation text"/>
    <w:basedOn w:val="Standard"/>
    <w:link w:val="KommentartextZchn"/>
    <w:uiPriority w:val="99"/>
    <w:semiHidden/>
    <w:unhideWhenUsed/>
    <w:rsid w:val="00112D0A"/>
    <w:rPr>
      <w:sz w:val="20"/>
    </w:rPr>
  </w:style>
  <w:style w:type="character" w:customStyle="1" w:styleId="KommentartextZchn">
    <w:name w:val="Kommentartext Zchn"/>
    <w:basedOn w:val="Absatz-Standardschriftart"/>
    <w:link w:val="Kommentartext"/>
    <w:uiPriority w:val="99"/>
    <w:semiHidden/>
    <w:locked/>
    <w:rsid w:val="00112D0A"/>
    <w:rPr>
      <w:rFonts w:cs="Times New Roman"/>
    </w:rPr>
  </w:style>
  <w:style w:type="paragraph" w:styleId="Kommentarthema">
    <w:name w:val="annotation subject"/>
    <w:basedOn w:val="Kommentartext"/>
    <w:next w:val="Kommentartext"/>
    <w:link w:val="KommentarthemaZchn"/>
    <w:uiPriority w:val="99"/>
    <w:semiHidden/>
    <w:unhideWhenUsed/>
    <w:rsid w:val="00112D0A"/>
    <w:rPr>
      <w:b/>
      <w:bCs/>
    </w:rPr>
  </w:style>
  <w:style w:type="character" w:customStyle="1" w:styleId="KommentarthemaZchn">
    <w:name w:val="Kommentarthema Zchn"/>
    <w:basedOn w:val="KommentartextZchn"/>
    <w:link w:val="Kommentarthema"/>
    <w:uiPriority w:val="99"/>
    <w:semiHidden/>
    <w:locked/>
    <w:rsid w:val="00112D0A"/>
    <w:rPr>
      <w:rFonts w:cs="Times New Roman"/>
      <w:b/>
      <w:bCs/>
    </w:rPr>
  </w:style>
  <w:style w:type="paragraph" w:styleId="StandardWeb">
    <w:name w:val="Normal (Web)"/>
    <w:basedOn w:val="Standard"/>
    <w:uiPriority w:val="99"/>
    <w:semiHidden/>
    <w:unhideWhenUsed/>
    <w:rsid w:val="001A4345"/>
    <w:pPr>
      <w:overflowPunct/>
      <w:autoSpaceDE/>
      <w:autoSpaceDN/>
      <w:adjustRightInd/>
      <w:spacing w:before="100" w:beforeAutospacing="1" w:after="100" w:afterAutospacing="1"/>
      <w:textAlignment w:val="auto"/>
    </w:pPr>
    <w:rPr>
      <w:rFonts w:eastAsiaTheme="minorEastAsia"/>
      <w:szCs w:val="24"/>
    </w:rPr>
  </w:style>
  <w:style w:type="paragraph" w:styleId="berarbeitung">
    <w:name w:val="Revision"/>
    <w:hidden/>
    <w:uiPriority w:val="99"/>
    <w:semiHidden/>
    <w:rsid w:val="0048585D"/>
    <w:rPr>
      <w:sz w:val="24"/>
    </w:rPr>
  </w:style>
  <w:style w:type="table" w:styleId="Tabellenraster">
    <w:name w:val="Table Grid"/>
    <w:basedOn w:val="NormaleTabelle"/>
    <w:uiPriority w:val="59"/>
    <w:rsid w:val="00E45F8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45F88"/>
    <w:pPr>
      <w:autoSpaceDE w:val="0"/>
      <w:autoSpaceDN w:val="0"/>
      <w:adjustRightInd w:val="0"/>
    </w:pPr>
    <w:rPr>
      <w:rFonts w:ascii="MetaNormal-Roman" w:hAnsi="MetaNormal-Roman" w:cs="MetaNormal-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37623"/>
    <w:pPr>
      <w:overflowPunct w:val="0"/>
      <w:autoSpaceDE w:val="0"/>
      <w:autoSpaceDN w:val="0"/>
      <w:adjustRightInd w:val="0"/>
      <w:textAlignment w:val="baseline"/>
    </w:pPr>
    <w:rPr>
      <w:sz w:val="24"/>
    </w:rPr>
  </w:style>
  <w:style w:type="paragraph" w:styleId="berschrift1">
    <w:name w:val="heading 1"/>
    <w:basedOn w:val="Standard"/>
    <w:next w:val="ProtText1"/>
    <w:link w:val="berschrift1Zchn"/>
    <w:uiPriority w:val="9"/>
    <w:qFormat/>
    <w:rsid w:val="008A1255"/>
    <w:pPr>
      <w:keepNext/>
      <w:spacing w:before="480" w:after="240"/>
      <w:ind w:left="1247" w:hanging="1247"/>
      <w:outlineLvl w:val="0"/>
    </w:pPr>
    <w:rPr>
      <w:b/>
      <w:kern w:val="28"/>
      <w:sz w:val="40"/>
    </w:rPr>
  </w:style>
  <w:style w:type="paragraph" w:styleId="berschrift2">
    <w:name w:val="heading 2"/>
    <w:basedOn w:val="Standard"/>
    <w:next w:val="ProtText2"/>
    <w:link w:val="berschrift2Zchn"/>
    <w:autoRedefine/>
    <w:uiPriority w:val="9"/>
    <w:qFormat/>
    <w:rsid w:val="00E5047E"/>
    <w:pPr>
      <w:spacing w:before="200" w:after="120"/>
      <w:ind w:left="454" w:hanging="454"/>
      <w:outlineLvl w:val="1"/>
    </w:pPr>
    <w:rPr>
      <w:b/>
      <w:sz w:val="28"/>
      <w:lang w:val="en-US"/>
    </w:rPr>
  </w:style>
  <w:style w:type="paragraph" w:styleId="berschrift3">
    <w:name w:val="heading 3"/>
    <w:basedOn w:val="Standard"/>
    <w:next w:val="ProtText3"/>
    <w:link w:val="berschrift3Zchn"/>
    <w:autoRedefine/>
    <w:uiPriority w:val="9"/>
    <w:qFormat/>
    <w:rsid w:val="006770BB"/>
    <w:pPr>
      <w:spacing w:before="120" w:after="120"/>
      <w:ind w:left="454" w:hanging="454"/>
      <w:jc w:val="both"/>
      <w:outlineLvl w:val="2"/>
    </w:pPr>
    <w:rPr>
      <w:i/>
      <w:lang w:val="en-US"/>
    </w:rPr>
  </w:style>
  <w:style w:type="paragraph" w:styleId="berschrift4">
    <w:name w:val="heading 4"/>
    <w:basedOn w:val="Standard"/>
    <w:next w:val="ProtText4"/>
    <w:link w:val="berschrift4Zchn"/>
    <w:uiPriority w:val="9"/>
    <w:qFormat/>
    <w:rsid w:val="00237623"/>
    <w:pPr>
      <w:spacing w:before="120" w:after="120"/>
      <w:ind w:left="2609" w:hanging="454"/>
      <w:outlineLvl w:val="3"/>
    </w:pPr>
  </w:style>
  <w:style w:type="paragraph" w:styleId="berschrift5">
    <w:name w:val="heading 5"/>
    <w:basedOn w:val="Standard"/>
    <w:next w:val="Standard"/>
    <w:link w:val="berschrift5Zchn"/>
    <w:uiPriority w:val="9"/>
    <w:qFormat/>
    <w:rsid w:val="00237623"/>
    <w:pPr>
      <w:spacing w:before="120" w:after="120"/>
      <w:ind w:left="1985" w:hanging="397"/>
      <w:outlineLvl w:val="4"/>
    </w:pPr>
  </w:style>
  <w:style w:type="paragraph" w:styleId="berschrift6">
    <w:name w:val="heading 6"/>
    <w:basedOn w:val="Standard"/>
    <w:next w:val="Standard"/>
    <w:link w:val="berschrift6Zchn"/>
    <w:uiPriority w:val="9"/>
    <w:qFormat/>
    <w:rsid w:val="00237623"/>
    <w:pPr>
      <w:spacing w:before="240" w:after="60"/>
      <w:ind w:left="2694" w:hanging="709"/>
      <w:outlineLvl w:val="5"/>
    </w:pPr>
    <w:rPr>
      <w:i/>
    </w:rPr>
  </w:style>
  <w:style w:type="paragraph" w:styleId="berschrift7">
    <w:name w:val="heading 7"/>
    <w:basedOn w:val="Standard"/>
    <w:next w:val="Standard"/>
    <w:link w:val="berschrift7Zchn"/>
    <w:uiPriority w:val="9"/>
    <w:qFormat/>
    <w:rsid w:val="00237623"/>
    <w:pPr>
      <w:spacing w:before="240" w:after="60"/>
      <w:ind w:left="3403" w:hanging="709"/>
      <w:outlineLvl w:val="6"/>
    </w:pPr>
    <w:rPr>
      <w:rFonts w:ascii="Arial" w:hAnsi="Arial"/>
      <w:sz w:val="20"/>
    </w:rPr>
  </w:style>
  <w:style w:type="paragraph" w:styleId="berschrift8">
    <w:name w:val="heading 8"/>
    <w:basedOn w:val="Standard"/>
    <w:next w:val="Standard"/>
    <w:link w:val="berschrift8Zchn"/>
    <w:uiPriority w:val="9"/>
    <w:qFormat/>
    <w:rsid w:val="00237623"/>
    <w:pPr>
      <w:spacing w:before="240" w:after="60"/>
      <w:ind w:left="4112" w:hanging="709"/>
      <w:outlineLvl w:val="7"/>
    </w:pPr>
    <w:rPr>
      <w:rFonts w:ascii="Arial" w:hAnsi="Arial"/>
      <w:i/>
      <w:sz w:val="20"/>
    </w:rPr>
  </w:style>
  <w:style w:type="paragraph" w:styleId="berschrift9">
    <w:name w:val="heading 9"/>
    <w:basedOn w:val="Standard"/>
    <w:next w:val="Standard"/>
    <w:link w:val="berschrift9Zchn"/>
    <w:uiPriority w:val="9"/>
    <w:qFormat/>
    <w:rsid w:val="00237623"/>
    <w:pPr>
      <w:spacing w:before="240" w:after="60"/>
      <w:ind w:left="4821" w:hanging="709"/>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locked/>
    <w:rsid w:val="008A1255"/>
    <w:rPr>
      <w:b/>
      <w:kern w:val="28"/>
      <w:sz w:val="40"/>
    </w:rPr>
  </w:style>
  <w:style w:type="character" w:customStyle="1" w:styleId="berschrift2Zchn">
    <w:name w:val="Überschrift 2 Zchn"/>
    <w:basedOn w:val="Absatz-Standardschriftart"/>
    <w:link w:val="berschrift2"/>
    <w:uiPriority w:val="9"/>
    <w:locked/>
    <w:rsid w:val="00E5047E"/>
    <w:rPr>
      <w:b/>
      <w:sz w:val="28"/>
      <w:lang w:val="en-US"/>
    </w:rPr>
  </w:style>
  <w:style w:type="character" w:customStyle="1" w:styleId="berschrift3Zchn">
    <w:name w:val="Überschrift 3 Zchn"/>
    <w:basedOn w:val="Absatz-Standardschriftart"/>
    <w:link w:val="berschrift3"/>
    <w:uiPriority w:val="9"/>
    <w:locked/>
    <w:rsid w:val="006770BB"/>
    <w:rPr>
      <w:i/>
      <w:sz w:val="24"/>
      <w:lang w:val="en-US"/>
    </w:rPr>
  </w:style>
  <w:style w:type="character" w:customStyle="1" w:styleId="berschrift4Zchn">
    <w:name w:val="Überschrift 4 Zchn"/>
    <w:basedOn w:val="Absatz-Standardschriftart"/>
    <w:link w:val="berschrift4"/>
    <w:uiPriority w:val="9"/>
    <w:semiHidden/>
    <w:locked/>
    <w:rPr>
      <w:rFonts w:asciiTheme="minorHAnsi" w:eastAsiaTheme="minorEastAsia" w:hAnsiTheme="minorHAnsi" w:cs="Times New Roman"/>
      <w:b/>
      <w:bCs/>
      <w:sz w:val="28"/>
      <w:szCs w:val="28"/>
    </w:rPr>
  </w:style>
  <w:style w:type="character" w:customStyle="1" w:styleId="berschrift5Zchn">
    <w:name w:val="Überschrift 5 Zchn"/>
    <w:basedOn w:val="Absatz-Standardschriftart"/>
    <w:link w:val="berschrift5"/>
    <w:uiPriority w:val="9"/>
    <w:semiHidden/>
    <w:locked/>
    <w:rPr>
      <w:rFonts w:asciiTheme="minorHAnsi" w:eastAsiaTheme="minorEastAsia" w:hAnsiTheme="minorHAnsi" w:cs="Times New Roman"/>
      <w:b/>
      <w:bCs/>
      <w:i/>
      <w:iCs/>
      <w:sz w:val="26"/>
      <w:szCs w:val="26"/>
    </w:rPr>
  </w:style>
  <w:style w:type="character" w:customStyle="1" w:styleId="berschrift6Zchn">
    <w:name w:val="Überschrift 6 Zchn"/>
    <w:basedOn w:val="Absatz-Standardschriftart"/>
    <w:link w:val="berschrift6"/>
    <w:uiPriority w:val="9"/>
    <w:semiHidden/>
    <w:locked/>
    <w:rPr>
      <w:rFonts w:asciiTheme="minorHAnsi" w:eastAsiaTheme="minorEastAsia" w:hAnsiTheme="minorHAnsi" w:cs="Times New Roman"/>
      <w:b/>
      <w:bCs/>
      <w:sz w:val="22"/>
      <w:szCs w:val="22"/>
    </w:rPr>
  </w:style>
  <w:style w:type="character" w:customStyle="1" w:styleId="berschrift7Zchn">
    <w:name w:val="Überschrift 7 Zchn"/>
    <w:basedOn w:val="Absatz-Standardschriftart"/>
    <w:link w:val="berschrift7"/>
    <w:uiPriority w:val="9"/>
    <w:semiHidden/>
    <w:locked/>
    <w:rPr>
      <w:rFonts w:asciiTheme="minorHAnsi" w:eastAsiaTheme="minorEastAsia" w:hAnsiTheme="minorHAnsi" w:cs="Times New Roman"/>
      <w:sz w:val="24"/>
      <w:szCs w:val="24"/>
    </w:rPr>
  </w:style>
  <w:style w:type="character" w:customStyle="1" w:styleId="berschrift8Zchn">
    <w:name w:val="Überschrift 8 Zchn"/>
    <w:basedOn w:val="Absatz-Standardschriftart"/>
    <w:link w:val="berschrift8"/>
    <w:uiPriority w:val="9"/>
    <w:semiHidden/>
    <w:locked/>
    <w:rPr>
      <w:rFonts w:asciiTheme="minorHAnsi" w:eastAsiaTheme="minorEastAsia" w:hAnsiTheme="minorHAnsi" w:cs="Times New Roman"/>
      <w:i/>
      <w:iCs/>
      <w:sz w:val="24"/>
      <w:szCs w:val="24"/>
    </w:rPr>
  </w:style>
  <w:style w:type="character" w:customStyle="1" w:styleId="berschrift9Zchn">
    <w:name w:val="Überschrift 9 Zchn"/>
    <w:basedOn w:val="Absatz-Standardschriftart"/>
    <w:link w:val="berschrift9"/>
    <w:uiPriority w:val="9"/>
    <w:semiHidden/>
    <w:locked/>
    <w:rPr>
      <w:rFonts w:asciiTheme="majorHAnsi" w:eastAsiaTheme="majorEastAsia" w:hAnsiTheme="majorHAnsi" w:cs="Times New Roman"/>
      <w:sz w:val="22"/>
      <w:szCs w:val="22"/>
    </w:rPr>
  </w:style>
  <w:style w:type="paragraph" w:customStyle="1" w:styleId="Absatz">
    <w:name w:val="Absatz"/>
    <w:basedOn w:val="Standard"/>
    <w:rsid w:val="00237623"/>
    <w:pPr>
      <w:spacing w:after="120"/>
    </w:pPr>
  </w:style>
  <w:style w:type="paragraph" w:customStyle="1" w:styleId="ProtText1">
    <w:name w:val="ProtText1"/>
    <w:basedOn w:val="Standard"/>
    <w:rsid w:val="00237623"/>
    <w:pPr>
      <w:ind w:left="1247"/>
    </w:pPr>
  </w:style>
  <w:style w:type="paragraph" w:customStyle="1" w:styleId="ProtText2">
    <w:name w:val="ProtText2"/>
    <w:basedOn w:val="Standard"/>
    <w:rsid w:val="00237623"/>
    <w:pPr>
      <w:ind w:left="1701"/>
    </w:pPr>
  </w:style>
  <w:style w:type="paragraph" w:customStyle="1" w:styleId="ProtText3">
    <w:name w:val="ProtText3"/>
    <w:basedOn w:val="Standard"/>
    <w:rsid w:val="00237623"/>
    <w:pPr>
      <w:ind w:left="2155"/>
    </w:pPr>
  </w:style>
  <w:style w:type="paragraph" w:customStyle="1" w:styleId="ProtText4">
    <w:name w:val="ProtText4"/>
    <w:basedOn w:val="Standard"/>
    <w:rsid w:val="00237623"/>
    <w:pPr>
      <w:ind w:left="2608"/>
    </w:pPr>
  </w:style>
  <w:style w:type="paragraph" w:styleId="Kopfzeile">
    <w:name w:val="header"/>
    <w:basedOn w:val="Standard"/>
    <w:link w:val="KopfzeileZchn"/>
    <w:uiPriority w:val="99"/>
    <w:unhideWhenUsed/>
    <w:rsid w:val="00783842"/>
    <w:pPr>
      <w:tabs>
        <w:tab w:val="center" w:pos="4536"/>
        <w:tab w:val="right" w:pos="9072"/>
      </w:tabs>
    </w:pPr>
  </w:style>
  <w:style w:type="character" w:customStyle="1" w:styleId="KopfzeileZchn">
    <w:name w:val="Kopfzeile Zchn"/>
    <w:basedOn w:val="Absatz-Standardschriftart"/>
    <w:link w:val="Kopfzeile"/>
    <w:uiPriority w:val="99"/>
    <w:locked/>
    <w:rsid w:val="00783842"/>
    <w:rPr>
      <w:rFonts w:cs="Times New Roman"/>
      <w:sz w:val="24"/>
    </w:rPr>
  </w:style>
  <w:style w:type="paragraph" w:customStyle="1" w:styleId="Kapitel">
    <w:name w:val="Kapitel"/>
    <w:basedOn w:val="berschrift1"/>
    <w:next w:val="Standard"/>
    <w:rsid w:val="00AB4258"/>
    <w:rPr>
      <w:sz w:val="32"/>
      <w:u w:val="single"/>
    </w:rPr>
  </w:style>
  <w:style w:type="paragraph" w:customStyle="1" w:styleId="Unterkapitel">
    <w:name w:val="Unterkapitel"/>
    <w:basedOn w:val="Kapitel"/>
    <w:next w:val="Standard"/>
    <w:rsid w:val="00AB4258"/>
    <w:rPr>
      <w:sz w:val="28"/>
    </w:rPr>
  </w:style>
  <w:style w:type="paragraph" w:customStyle="1" w:styleId="Unterunterkapitel">
    <w:name w:val="Unterunterkapitel"/>
    <w:basedOn w:val="Unterkapitel"/>
    <w:next w:val="Standard"/>
    <w:rsid w:val="00AB4258"/>
    <w:rPr>
      <w:sz w:val="24"/>
    </w:rPr>
  </w:style>
  <w:style w:type="paragraph" w:customStyle="1" w:styleId="Unterunterunterkapitel">
    <w:name w:val="Unterunterunterkapitel"/>
    <w:basedOn w:val="Unterkapitel"/>
    <w:next w:val="Standard"/>
    <w:rsid w:val="00AB4258"/>
    <w:rPr>
      <w:sz w:val="24"/>
      <w:u w:val="none"/>
    </w:rPr>
  </w:style>
  <w:style w:type="paragraph" w:customStyle="1" w:styleId="Kapitel1">
    <w:name w:val="Kapitel 1"/>
    <w:basedOn w:val="berschrift1"/>
    <w:next w:val="Standard"/>
    <w:rsid w:val="00AB4258"/>
    <w:pPr>
      <w:ind w:left="0" w:firstLine="0"/>
    </w:pPr>
    <w:rPr>
      <w:sz w:val="32"/>
      <w:u w:val="single"/>
    </w:rPr>
  </w:style>
  <w:style w:type="paragraph" w:customStyle="1" w:styleId="Kapitel2">
    <w:name w:val="Kapitel 2"/>
    <w:basedOn w:val="Kapitel1"/>
    <w:next w:val="Standard"/>
    <w:rsid w:val="00AB4258"/>
    <w:rPr>
      <w:sz w:val="28"/>
    </w:rPr>
  </w:style>
  <w:style w:type="paragraph" w:customStyle="1" w:styleId="Kapitel3">
    <w:name w:val="Kapitel 3"/>
    <w:basedOn w:val="Kapitel2"/>
    <w:next w:val="Standard"/>
    <w:rsid w:val="00AB4258"/>
    <w:rPr>
      <w:sz w:val="24"/>
    </w:rPr>
  </w:style>
  <w:style w:type="paragraph" w:customStyle="1" w:styleId="KapitelohneNummer">
    <w:name w:val="Kapitel ohne Nummer"/>
    <w:basedOn w:val="Kapitel2"/>
    <w:next w:val="Standard"/>
    <w:rsid w:val="00AB4258"/>
    <w:pPr>
      <w:spacing w:before="240" w:after="120"/>
    </w:pPr>
    <w:rPr>
      <w:sz w:val="24"/>
      <w:u w:val="none"/>
    </w:rPr>
  </w:style>
  <w:style w:type="paragraph" w:customStyle="1" w:styleId="Tabellentext">
    <w:name w:val="Tabellentext"/>
    <w:basedOn w:val="Standard"/>
    <w:rsid w:val="00AB4258"/>
    <w:pPr>
      <w:ind w:left="709" w:hanging="709"/>
    </w:pPr>
    <w:rPr>
      <w:i/>
    </w:rPr>
  </w:style>
  <w:style w:type="paragraph" w:styleId="Fuzeile">
    <w:name w:val="footer"/>
    <w:basedOn w:val="Standard"/>
    <w:link w:val="FuzeileZchn"/>
    <w:uiPriority w:val="99"/>
    <w:unhideWhenUsed/>
    <w:rsid w:val="00783842"/>
    <w:pPr>
      <w:tabs>
        <w:tab w:val="center" w:pos="4536"/>
        <w:tab w:val="right" w:pos="9072"/>
      </w:tabs>
    </w:pPr>
  </w:style>
  <w:style w:type="character" w:customStyle="1" w:styleId="FuzeileZchn">
    <w:name w:val="Fußzeile Zchn"/>
    <w:basedOn w:val="Absatz-Standardschriftart"/>
    <w:link w:val="Fuzeile"/>
    <w:uiPriority w:val="99"/>
    <w:locked/>
    <w:rsid w:val="00783842"/>
    <w:rPr>
      <w:rFonts w:cs="Times New Roman"/>
      <w:sz w:val="24"/>
    </w:rPr>
  </w:style>
  <w:style w:type="paragraph" w:styleId="Sprechblasentext">
    <w:name w:val="Balloon Text"/>
    <w:basedOn w:val="Standard"/>
    <w:link w:val="SprechblasentextZchn"/>
    <w:uiPriority w:val="99"/>
    <w:semiHidden/>
    <w:unhideWhenUsed/>
    <w:rsid w:val="007838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783842"/>
    <w:rPr>
      <w:rFonts w:ascii="Tahoma" w:hAnsi="Tahoma" w:cs="Tahoma"/>
      <w:sz w:val="16"/>
      <w:szCs w:val="16"/>
    </w:rPr>
  </w:style>
  <w:style w:type="paragraph" w:styleId="Inhaltsverzeichnisberschrift">
    <w:name w:val="TOC Heading"/>
    <w:basedOn w:val="berschrift1"/>
    <w:next w:val="Standard"/>
    <w:uiPriority w:val="39"/>
    <w:semiHidden/>
    <w:unhideWhenUsed/>
    <w:qFormat/>
    <w:rsid w:val="00995405"/>
    <w:pPr>
      <w:keepLines/>
      <w:overflowPunct/>
      <w:autoSpaceDE/>
      <w:autoSpaceDN/>
      <w:adjustRightInd/>
      <w:spacing w:after="0" w:line="276" w:lineRule="auto"/>
      <w:ind w:left="0" w:firstLine="0"/>
      <w:textAlignment w:val="auto"/>
      <w:outlineLvl w:val="9"/>
    </w:pPr>
    <w:rPr>
      <w:rFonts w:asciiTheme="majorHAnsi" w:eastAsiaTheme="majorEastAsia" w:hAnsiTheme="majorHAnsi"/>
      <w:bCs/>
      <w:color w:val="365F91" w:themeColor="accent1" w:themeShade="BF"/>
      <w:kern w:val="0"/>
      <w:szCs w:val="28"/>
    </w:rPr>
  </w:style>
  <w:style w:type="paragraph" w:styleId="Listenabsatz">
    <w:name w:val="List Paragraph"/>
    <w:basedOn w:val="Standard"/>
    <w:uiPriority w:val="34"/>
    <w:qFormat/>
    <w:rsid w:val="00995405"/>
    <w:pPr>
      <w:ind w:left="720"/>
      <w:contextualSpacing/>
    </w:pPr>
  </w:style>
  <w:style w:type="paragraph" w:styleId="Verzeichnis1">
    <w:name w:val="toc 1"/>
    <w:basedOn w:val="Standard"/>
    <w:next w:val="Standard"/>
    <w:autoRedefine/>
    <w:uiPriority w:val="39"/>
    <w:unhideWhenUsed/>
    <w:rsid w:val="00995405"/>
    <w:pPr>
      <w:spacing w:after="100"/>
    </w:pPr>
  </w:style>
  <w:style w:type="character" w:styleId="Hyperlink">
    <w:name w:val="Hyperlink"/>
    <w:basedOn w:val="Absatz-Standardschriftart"/>
    <w:uiPriority w:val="99"/>
    <w:unhideWhenUsed/>
    <w:rsid w:val="00995405"/>
    <w:rPr>
      <w:rFonts w:cs="Times New Roman"/>
      <w:color w:val="0000FF" w:themeColor="hyperlink"/>
      <w:u w:val="single"/>
    </w:rPr>
  </w:style>
  <w:style w:type="paragraph" w:styleId="Verzeichnis2">
    <w:name w:val="toc 2"/>
    <w:basedOn w:val="Standard"/>
    <w:next w:val="Standard"/>
    <w:autoRedefine/>
    <w:uiPriority w:val="39"/>
    <w:unhideWhenUsed/>
    <w:rsid w:val="00767D85"/>
    <w:pPr>
      <w:spacing w:after="100"/>
      <w:ind w:left="240"/>
    </w:pPr>
  </w:style>
  <w:style w:type="paragraph" w:styleId="Verzeichnis3">
    <w:name w:val="toc 3"/>
    <w:basedOn w:val="Standard"/>
    <w:next w:val="Standard"/>
    <w:autoRedefine/>
    <w:uiPriority w:val="39"/>
    <w:unhideWhenUsed/>
    <w:rsid w:val="00767D85"/>
    <w:pPr>
      <w:spacing w:after="100"/>
      <w:ind w:left="480"/>
    </w:pPr>
  </w:style>
  <w:style w:type="paragraph" w:styleId="KeinLeerraum">
    <w:name w:val="No Spacing"/>
    <w:uiPriority w:val="1"/>
    <w:qFormat/>
    <w:rsid w:val="00921349"/>
    <w:pPr>
      <w:overflowPunct w:val="0"/>
      <w:autoSpaceDE w:val="0"/>
      <w:autoSpaceDN w:val="0"/>
      <w:adjustRightInd w:val="0"/>
      <w:textAlignment w:val="baseline"/>
    </w:pPr>
    <w:rPr>
      <w:sz w:val="24"/>
    </w:rPr>
  </w:style>
  <w:style w:type="character" w:styleId="Kommentarzeichen">
    <w:name w:val="annotation reference"/>
    <w:basedOn w:val="Absatz-Standardschriftart"/>
    <w:uiPriority w:val="99"/>
    <w:semiHidden/>
    <w:unhideWhenUsed/>
    <w:rsid w:val="00112D0A"/>
    <w:rPr>
      <w:rFonts w:cs="Times New Roman"/>
      <w:sz w:val="16"/>
      <w:szCs w:val="16"/>
    </w:rPr>
  </w:style>
  <w:style w:type="paragraph" w:styleId="Kommentartext">
    <w:name w:val="annotation text"/>
    <w:basedOn w:val="Standard"/>
    <w:link w:val="KommentartextZchn"/>
    <w:uiPriority w:val="99"/>
    <w:semiHidden/>
    <w:unhideWhenUsed/>
    <w:rsid w:val="00112D0A"/>
    <w:rPr>
      <w:sz w:val="20"/>
    </w:rPr>
  </w:style>
  <w:style w:type="character" w:customStyle="1" w:styleId="KommentartextZchn">
    <w:name w:val="Kommentartext Zchn"/>
    <w:basedOn w:val="Absatz-Standardschriftart"/>
    <w:link w:val="Kommentartext"/>
    <w:uiPriority w:val="99"/>
    <w:semiHidden/>
    <w:locked/>
    <w:rsid w:val="00112D0A"/>
    <w:rPr>
      <w:rFonts w:cs="Times New Roman"/>
    </w:rPr>
  </w:style>
  <w:style w:type="paragraph" w:styleId="Kommentarthema">
    <w:name w:val="annotation subject"/>
    <w:basedOn w:val="Kommentartext"/>
    <w:next w:val="Kommentartext"/>
    <w:link w:val="KommentarthemaZchn"/>
    <w:uiPriority w:val="99"/>
    <w:semiHidden/>
    <w:unhideWhenUsed/>
    <w:rsid w:val="00112D0A"/>
    <w:rPr>
      <w:b/>
      <w:bCs/>
    </w:rPr>
  </w:style>
  <w:style w:type="character" w:customStyle="1" w:styleId="KommentarthemaZchn">
    <w:name w:val="Kommentarthema Zchn"/>
    <w:basedOn w:val="KommentartextZchn"/>
    <w:link w:val="Kommentarthema"/>
    <w:uiPriority w:val="99"/>
    <w:semiHidden/>
    <w:locked/>
    <w:rsid w:val="00112D0A"/>
    <w:rPr>
      <w:rFonts w:cs="Times New Roman"/>
      <w:b/>
      <w:bCs/>
    </w:rPr>
  </w:style>
  <w:style w:type="paragraph" w:styleId="StandardWeb">
    <w:name w:val="Normal (Web)"/>
    <w:basedOn w:val="Standard"/>
    <w:uiPriority w:val="99"/>
    <w:semiHidden/>
    <w:unhideWhenUsed/>
    <w:rsid w:val="001A4345"/>
    <w:pPr>
      <w:overflowPunct/>
      <w:autoSpaceDE/>
      <w:autoSpaceDN/>
      <w:adjustRightInd/>
      <w:spacing w:before="100" w:beforeAutospacing="1" w:after="100" w:afterAutospacing="1"/>
      <w:textAlignment w:val="auto"/>
    </w:pPr>
    <w:rPr>
      <w:rFonts w:eastAsiaTheme="minorEastAsia"/>
      <w:szCs w:val="24"/>
    </w:rPr>
  </w:style>
  <w:style w:type="paragraph" w:styleId="berarbeitung">
    <w:name w:val="Revision"/>
    <w:hidden/>
    <w:uiPriority w:val="99"/>
    <w:semiHidden/>
    <w:rsid w:val="0048585D"/>
    <w:rPr>
      <w:sz w:val="24"/>
    </w:rPr>
  </w:style>
  <w:style w:type="table" w:styleId="Tabellenraster">
    <w:name w:val="Table Grid"/>
    <w:basedOn w:val="NormaleTabelle"/>
    <w:uiPriority w:val="59"/>
    <w:rsid w:val="00E45F8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45F88"/>
    <w:pPr>
      <w:autoSpaceDE w:val="0"/>
      <w:autoSpaceDN w:val="0"/>
      <w:adjustRightInd w:val="0"/>
    </w:pPr>
    <w:rPr>
      <w:rFonts w:ascii="MetaNormal-Roman" w:hAnsi="MetaNormal-Roman" w:cs="MetaNormal-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434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books.google.de/books?id=Rxk2AAAAMAAJ" TargetMode="External"/><Relationship Id="rId3" Type="http://schemas.openxmlformats.org/officeDocument/2006/relationships/styles" Target="styles.xml"/><Relationship Id="rId21" Type="http://schemas.openxmlformats.org/officeDocument/2006/relationships/image" Target="media/image4.jpe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4.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oleObject" Target="file:///C:\Users\Administrator\Desktop\Artikel%20H12\Grafik_Korrelation.xlsx"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scatterChart>
        <c:scatterStyle val="lineMarker"/>
        <c:varyColors val="0"/>
        <c:ser>
          <c:idx val="0"/>
          <c:order val="0"/>
          <c:spPr>
            <a:ln w="28575">
              <a:noFill/>
            </a:ln>
            <a:effectLst/>
          </c:spPr>
          <c:marker>
            <c:symbol val="circle"/>
            <c:size val="3"/>
            <c:spPr>
              <a:solidFill>
                <a:schemeClr val="tx1"/>
              </a:solidFill>
              <a:ln>
                <a:noFill/>
              </a:ln>
              <a:effectLst/>
            </c:spPr>
          </c:marker>
          <c:trendline>
            <c:trendlineType val="linear"/>
            <c:dispRSqr val="0"/>
            <c:dispEq val="0"/>
          </c:trendline>
          <c:xVal>
            <c:numRef>
              <c:f>Tabelle1!$C$2:$C$29</c:f>
              <c:numCache>
                <c:formatCode>0</c:formatCode>
                <c:ptCount val="28"/>
                <c:pt idx="0">
                  <c:v>11</c:v>
                </c:pt>
                <c:pt idx="1">
                  <c:v>10</c:v>
                </c:pt>
                <c:pt idx="2">
                  <c:v>19</c:v>
                </c:pt>
                <c:pt idx="3">
                  <c:v>16</c:v>
                </c:pt>
                <c:pt idx="4">
                  <c:v>16</c:v>
                </c:pt>
                <c:pt idx="5">
                  <c:v>19</c:v>
                </c:pt>
                <c:pt idx="6">
                  <c:v>17</c:v>
                </c:pt>
                <c:pt idx="7">
                  <c:v>15</c:v>
                </c:pt>
                <c:pt idx="8">
                  <c:v>14</c:v>
                </c:pt>
                <c:pt idx="9">
                  <c:v>8</c:v>
                </c:pt>
                <c:pt idx="10">
                  <c:v>14</c:v>
                </c:pt>
                <c:pt idx="11">
                  <c:v>19</c:v>
                </c:pt>
                <c:pt idx="12">
                  <c:v>12</c:v>
                </c:pt>
                <c:pt idx="13">
                  <c:v>13</c:v>
                </c:pt>
                <c:pt idx="14">
                  <c:v>11</c:v>
                </c:pt>
                <c:pt idx="15">
                  <c:v>12</c:v>
                </c:pt>
                <c:pt idx="16">
                  <c:v>14</c:v>
                </c:pt>
                <c:pt idx="17">
                  <c:v>16</c:v>
                </c:pt>
                <c:pt idx="18">
                  <c:v>16</c:v>
                </c:pt>
                <c:pt idx="19">
                  <c:v>8</c:v>
                </c:pt>
                <c:pt idx="20">
                  <c:v>15</c:v>
                </c:pt>
                <c:pt idx="21">
                  <c:v>14</c:v>
                </c:pt>
                <c:pt idx="22">
                  <c:v>15</c:v>
                </c:pt>
                <c:pt idx="23">
                  <c:v>19</c:v>
                </c:pt>
                <c:pt idx="24">
                  <c:v>14</c:v>
                </c:pt>
                <c:pt idx="25">
                  <c:v>20</c:v>
                </c:pt>
                <c:pt idx="26">
                  <c:v>13</c:v>
                </c:pt>
                <c:pt idx="27">
                  <c:v>14</c:v>
                </c:pt>
              </c:numCache>
            </c:numRef>
          </c:xVal>
          <c:yVal>
            <c:numRef>
              <c:f>Tabelle1!$D$2:$D$29</c:f>
              <c:numCache>
                <c:formatCode>General</c:formatCode>
                <c:ptCount val="28"/>
                <c:pt idx="0">
                  <c:v>-7.9000000000000042E-3</c:v>
                </c:pt>
                <c:pt idx="1">
                  <c:v>-5.0100000000000013E-2</c:v>
                </c:pt>
                <c:pt idx="2">
                  <c:v>-3.9500000000000007E-2</c:v>
                </c:pt>
                <c:pt idx="3">
                  <c:v>-0.12310000000000003</c:v>
                </c:pt>
                <c:pt idx="4">
                  <c:v>-8.1200000000000022E-2</c:v>
                </c:pt>
                <c:pt idx="5">
                  <c:v>-0.10750000000000003</c:v>
                </c:pt>
                <c:pt idx="6">
                  <c:v>-8.7100000000000025E-2</c:v>
                </c:pt>
                <c:pt idx="7">
                  <c:v>-8.680000000000003E-2</c:v>
                </c:pt>
                <c:pt idx="8">
                  <c:v>-2.9000000000000002E-3</c:v>
                </c:pt>
                <c:pt idx="9">
                  <c:v>2.1500000000000002E-2</c:v>
                </c:pt>
                <c:pt idx="10">
                  <c:v>-4.6800000000000008E-2</c:v>
                </c:pt>
                <c:pt idx="11">
                  <c:v>-4.6899999999999997E-2</c:v>
                </c:pt>
                <c:pt idx="12">
                  <c:v>-9.7100000000000006E-2</c:v>
                </c:pt>
                <c:pt idx="13">
                  <c:v>5.050000000000001E-2</c:v>
                </c:pt>
                <c:pt idx="14">
                  <c:v>1.1800000000000005E-2</c:v>
                </c:pt>
                <c:pt idx="15">
                  <c:v>5.16E-2</c:v>
                </c:pt>
                <c:pt idx="16">
                  <c:v>-4.8700000000000014E-2</c:v>
                </c:pt>
                <c:pt idx="17">
                  <c:v>-9.3000000000000044E-3</c:v>
                </c:pt>
                <c:pt idx="18">
                  <c:v>-1.9300000000000008E-2</c:v>
                </c:pt>
                <c:pt idx="19">
                  <c:v>2.35E-2</c:v>
                </c:pt>
                <c:pt idx="20">
                  <c:v>-1.5299999999999998E-2</c:v>
                </c:pt>
                <c:pt idx="21">
                  <c:v>-2.6700000000000005E-2</c:v>
                </c:pt>
                <c:pt idx="22">
                  <c:v>-2.5300000000000007E-2</c:v>
                </c:pt>
                <c:pt idx="23">
                  <c:v>-6.9100000000000023E-2</c:v>
                </c:pt>
                <c:pt idx="24">
                  <c:v>-9.3000000000000044E-3</c:v>
                </c:pt>
                <c:pt idx="25">
                  <c:v>-0.15030000000000004</c:v>
                </c:pt>
                <c:pt idx="26">
                  <c:v>-3.4100000000000005E-2</c:v>
                </c:pt>
                <c:pt idx="27">
                  <c:v>-3.500000000000001E-2</c:v>
                </c:pt>
              </c:numCache>
            </c:numRef>
          </c:yVal>
          <c:smooth val="0"/>
        </c:ser>
        <c:dLbls>
          <c:showLegendKey val="0"/>
          <c:showVal val="0"/>
          <c:showCatName val="0"/>
          <c:showSerName val="0"/>
          <c:showPercent val="0"/>
          <c:showBubbleSize val="0"/>
        </c:dLbls>
        <c:axId val="132237184"/>
        <c:axId val="136482816"/>
      </c:scatterChart>
      <c:valAx>
        <c:axId val="132237184"/>
        <c:scaling>
          <c:orientation val="minMax"/>
          <c:max val="20"/>
          <c:min val="5"/>
        </c:scaling>
        <c:delete val="0"/>
        <c:axPos val="b"/>
        <c:title>
          <c:tx>
            <c:rich>
              <a:bodyPr/>
              <a:lstStyle/>
              <a:p>
                <a:pPr>
                  <a:defRPr/>
                </a:pPr>
                <a:r>
                  <a:rPr lang="de-DE"/>
                  <a:t>Empathic Concern</a:t>
                </a:r>
              </a:p>
            </c:rich>
          </c:tx>
          <c:overlay val="0"/>
        </c:title>
        <c:numFmt formatCode="0" sourceLinked="1"/>
        <c:majorTickMark val="cross"/>
        <c:minorTickMark val="none"/>
        <c:tickLblPos val="low"/>
        <c:crossAx val="136482816"/>
        <c:crosses val="autoZero"/>
        <c:crossBetween val="midCat"/>
        <c:majorUnit val="5"/>
      </c:valAx>
      <c:valAx>
        <c:axId val="136482816"/>
        <c:scaling>
          <c:orientation val="minMax"/>
        </c:scaling>
        <c:delete val="0"/>
        <c:axPos val="l"/>
        <c:majorGridlines>
          <c:spPr>
            <a:ln>
              <a:solidFill>
                <a:schemeClr val="tx1"/>
              </a:solidFill>
            </a:ln>
          </c:spPr>
        </c:majorGridlines>
        <c:title>
          <c:tx>
            <c:rich>
              <a:bodyPr rot="-5400000" vert="horz"/>
              <a:lstStyle/>
              <a:p>
                <a:pPr>
                  <a:defRPr/>
                </a:pPr>
                <a:r>
                  <a:rPr lang="de-DE"/>
                  <a:t>µ-suppression</a:t>
                </a:r>
                <a:r>
                  <a:rPr lang="de-DE" baseline="0"/>
                  <a:t> index (C4)</a:t>
                </a:r>
                <a:endParaRPr lang="de-DE"/>
              </a:p>
            </c:rich>
          </c:tx>
          <c:overlay val="0"/>
        </c:title>
        <c:numFmt formatCode="#,##0.00" sourceLinked="0"/>
        <c:majorTickMark val="out"/>
        <c:minorTickMark val="none"/>
        <c:tickLblPos val="nextTo"/>
        <c:crossAx val="132237184"/>
        <c:crosses val="autoZero"/>
        <c:crossBetween val="midCat"/>
      </c:valAx>
      <c:spPr>
        <a:ln>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033730-795A-4C3D-869B-543FD126B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75</Pages>
  <Words>16510</Words>
  <Characters>104017</Characters>
  <Application>Microsoft Office Word</Application>
  <DocSecurity>0</DocSecurity>
  <Lines>866</Lines>
  <Paragraphs>240</Paragraphs>
  <ScaleCrop>false</ScaleCrop>
  <Company/>
  <LinksUpToDate>false</LinksUpToDate>
  <CharactersWithSpaces>120287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2016-01-28T15:28:00Z</dcterms:created>
  <dcterms:modified xsi:type="dcterms:W3CDTF">2016-01-28T15:29:00Z</dcterms:modified>
</cp:coreProperties>
</file>